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Quiet environment with minimal distractions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laptops - one for facilitator and one for participant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record screen sharing, audio, and video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Participant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Undisclosed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Gender: Female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Profession: Product Analyst/Engineer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Income: Undisclosed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Location: Atlanta, Georgia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Facilitator Instructions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Introduce yourself, the project, and what the usability test will be.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Clarify any questions or concerns that the user may have while participating in the usability test.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Ensure the participant is aware that the product is being tested, not the participant, and can end the usability test at any point.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Remind them to think-aloud throughout the usability test.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 cognizant of asking “why” to gain insight into the user’s interaction with the product.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Questionnaire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Have you ever done a usability/think-aloud test before? Understand how it works?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Familiar with them, done them before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Do you have any questions?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Experience with DeKalb Farmers Market?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Heard of it but never been, no interaction with website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Experience with farmers markets in general? How often do you physically go?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Once a week in spring and summertime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often do you go onto farmers markets websites? If at all, what do you do on farmers market websites?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 often - primarily to see if they’re open, bad weather, protests, pandemic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do you expect to see when entering the site? (Prior to seeing wireframes)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Landing home page, about us, location, what they do/specialization, contact us, get involved, check out vendors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would you do after landing on this home page? (Modal &amp; post-modal)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Good popup on covid, normally complicated to find information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Exit out of update/modal, scroll, read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would you find information about the market?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Click on Home button, navigate to contact us (don’t want to actually contact but expect contact information, social media account)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Interested to see what vendors are there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restaurants/cafe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would you create an account?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Click on person/avatar - sign in page, not a member?/sign-up page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Wouldn’t want to make an account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Guest checkout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would you go to shop DFM products online?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Learn more hyperlink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Expect to see dropdown based on various items, shopping by ethnicity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Browse a department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Like idea of featured items/sale for holidays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Lots of clicking into things/have to search deeply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would you find an item?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Browse by department if sure of department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Similar items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do you expect to see when online shopping?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Highlighted sale, wondering how it’s broken down (tier under shop online)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Pleased with overall visuals/structure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Do you have any other insights or questions?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Interested in what’s new - expect products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Expect vendor aspect to be different - focus on vendors from a customer perspective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