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1016- Appeal 1</w:t>
      </w:r>
    </w:p>
    <w:p w:rsidR="00000000" w:rsidDel="00000000" w:rsidP="00000000" w:rsidRDefault="00000000" w:rsidRPr="00000000" w14:paraId="00000002">
      <w:pPr>
        <w:spacing w:after="0" w:before="0" w:line="240" w:lineRule="auto"/>
        <w:jc w:val="both"/>
        <w:rPr>
          <w:rFonts w:ascii="Times" w:cs="Times" w:eastAsia="Times" w:hAnsi="Times"/>
          <w:b w:val="1"/>
          <w:sz w:val="24"/>
          <w:szCs w:val="24"/>
        </w:rPr>
      </w:pP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w:cs="Times" w:eastAsia="Times" w:hAnsi="Times"/>
                <w:sz w:val="24"/>
                <w:szCs w:val="24"/>
              </w:rPr>
            </w:pPr>
            <w:bookmarkStart w:colFirst="0" w:colLast="0" w:name="_xjk0rax3nl3k" w:id="0"/>
            <w:bookmarkEnd w:id="0"/>
            <w:r w:rsidDel="00000000" w:rsidR="00000000" w:rsidRPr="00000000">
              <w:rPr>
                <w:rFonts w:ascii="Times New Roman" w:cs="Times New Roman" w:eastAsia="Times New Roman" w:hAnsi="Times New Roman"/>
                <w:sz w:val="24"/>
                <w:szCs w:val="24"/>
                <w:rtl w:val="0"/>
              </w:rPr>
              <w:t xml:space="preserve">THREATS AND RESPONSES: REPARATIONS; A Cadillac and Other Plunder: Iraq-Kuwait Issue Resurfaces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1016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12/30/2002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John F. Burns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''Saddam's in a corner now, and he's trying to show the world, 'Look, we're cooperating in every way we can,' '' said Abdul Hamid al-Awadhi, director of the Kuwait Foreign Ministry's international organizations department, which deals with Iraq on the missing people and property. ''But all they are doing is propaganda, for the consumption of the Arab masses, to show that they are innocents, to show that it is they who are going all out for peace. In reality, they are offering nothing.''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Humanitarian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Reparations of Iraq to Kuwait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Hamid al-Awadhi,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''Saddam's in a corner now, and he's trying to show the world, 'Look, we're cooperating in every way we can,' '' said Abdul Hamid al-Awadhi, director of the Kuwait Foreign Ministry's international organizations department, which deals with Iraq on the missing people and property.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 Foreign Ministry director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 Foreign Ministry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Hamid al-Awadhi, director of the Kuwait Foreign Ministry's international organizations department, which deals with Iraq on the missing people and property.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w:t>
            </w:r>
          </w:p>
        </w:tc>
      </w:tr>
    </w:tbl>
    <w:p w:rsidR="00000000" w:rsidDel="00000000" w:rsidP="00000000" w:rsidRDefault="00000000" w:rsidRPr="00000000" w14:paraId="0000002C">
      <w:pPr>
        <w:spacing w:after="0" w:before="0" w:line="240" w:lineRule="auto"/>
        <w:rPr>
          <w:rFonts w:ascii="Times" w:cs="Times" w:eastAsia="Times" w:hAnsi="Times"/>
          <w:b w:val="1"/>
          <w:sz w:val="24"/>
          <w:szCs w:val="24"/>
        </w:rPr>
      </w:pPr>
      <w:r w:rsidDel="00000000" w:rsidR="00000000" w:rsidRPr="00000000">
        <w:br w:type="page"/>
      </w:r>
      <w:r w:rsidDel="00000000" w:rsidR="00000000" w:rsidRPr="00000000">
        <w:rPr>
          <w:rFonts w:ascii="Times" w:cs="Times" w:eastAsia="Times" w:hAnsi="Times"/>
          <w:b w:val="1"/>
          <w:sz w:val="24"/>
          <w:szCs w:val="24"/>
          <w:rtl w:val="0"/>
        </w:rPr>
        <w:t xml:space="preserve">1015- Appeal 2</w:t>
      </w:r>
    </w:p>
    <w:p w:rsidR="00000000" w:rsidDel="00000000" w:rsidP="00000000" w:rsidRDefault="00000000" w:rsidRPr="00000000" w14:paraId="0000002D">
      <w:pPr>
        <w:spacing w:after="0" w:before="0" w:line="240" w:lineRule="auto"/>
        <w:jc w:val="both"/>
        <w:rPr>
          <w:rFonts w:ascii="Times" w:cs="Times" w:eastAsia="Times" w:hAnsi="Times"/>
          <w:b w:val="1"/>
          <w:sz w:val="24"/>
          <w:szCs w:val="24"/>
        </w:rPr>
      </w:pP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w:cs="Times" w:eastAsia="Times" w:hAnsi="Times"/>
                <w:sz w:val="24"/>
                <w:szCs w:val="24"/>
              </w:rPr>
            </w:pPr>
            <w:bookmarkStart w:colFirst="0" w:colLast="0" w:name="_13tbolakfmeg" w:id="1"/>
            <w:bookmarkEnd w:id="1"/>
            <w:r w:rsidDel="00000000" w:rsidR="00000000" w:rsidRPr="00000000">
              <w:rPr>
                <w:rFonts w:ascii="Times New Roman" w:cs="Times New Roman" w:eastAsia="Times New Roman" w:hAnsi="Times New Roman"/>
                <w:sz w:val="24"/>
                <w:szCs w:val="24"/>
                <w:rtl w:val="0"/>
              </w:rPr>
              <w:t xml:space="preserve">THREATS AND RESPONSES: REPARATIONS; A Cadillac and Other Plunder: Iraq-Kuwait Issue Resurfaces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1016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12/30/2002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John F. Burns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the missing is so diffuse, in terms of ages and professions, it could have been plucked from the Kuwait telephone directory. ''There are 14-year-old boys on the list and 70-year-old men,'' said Ibrahim Majed al-Shahin, a Kuwaiti architect who is chairman of a government-appointed committee on the missing, and whose twin 21-year-old nephews are among those for whom Iraq has not accounted.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Humanitarian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Reparations of Iraq to Kuwait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 Majed al-Shahin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14-year-old boys on the list and 70-year-old men,'' said Ibrahim Majed al-Shahin, a Kuwaiti architect who is chairman of a government-appointed committee on the missing, and whose twin 21-year-old nephews are among those for whom Iraq has not accounted.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 of a government-appointed committee on the missing…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Government-appointed committee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14-year-old boys on the list and 70-year-old men,'' said Ibrahim Majed al-Shahin, a Kuwaiti architect who is chairman of a government-appointed committee on the missing, and whose twin 21-year-old nephews are among those for whom Iraq has not accounted.</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w:t>
            </w:r>
          </w:p>
        </w:tc>
      </w:tr>
    </w:tbl>
    <w:p w:rsidR="00000000" w:rsidDel="00000000" w:rsidP="00000000" w:rsidRDefault="00000000" w:rsidRPr="00000000" w14:paraId="00000055">
      <w:pPr>
        <w:spacing w:after="0" w:before="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before="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1015- Appeal 3</w:t>
      </w:r>
    </w:p>
    <w:p w:rsidR="00000000" w:rsidDel="00000000" w:rsidP="00000000" w:rsidRDefault="00000000" w:rsidRPr="00000000" w14:paraId="00000057">
      <w:pPr>
        <w:spacing w:after="0" w:before="0" w:line="240" w:lineRule="auto"/>
        <w:jc w:val="both"/>
        <w:rPr>
          <w:rFonts w:ascii="Times" w:cs="Times" w:eastAsia="Times" w:hAnsi="Times"/>
          <w:b w:val="1"/>
          <w:sz w:val="24"/>
          <w:szCs w:val="24"/>
        </w:rPr>
      </w:pPr>
      <w:r w:rsidDel="00000000" w:rsidR="00000000" w:rsidRPr="00000000">
        <w:rPr>
          <w:rtl w:val="0"/>
        </w:rPr>
      </w:r>
    </w:p>
    <w:tbl>
      <w:tblPr>
        <w:tblStyle w:val="Table3"/>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w:cs="Times" w:eastAsia="Times" w:hAnsi="Times"/>
                <w:sz w:val="24"/>
                <w:szCs w:val="24"/>
              </w:rPr>
            </w:pPr>
            <w:bookmarkStart w:colFirst="0" w:colLast="0" w:name="_6wa8gicpji7h" w:id="2"/>
            <w:bookmarkEnd w:id="2"/>
            <w:r w:rsidDel="00000000" w:rsidR="00000000" w:rsidRPr="00000000">
              <w:rPr>
                <w:rFonts w:ascii="Times New Roman" w:cs="Times New Roman" w:eastAsia="Times New Roman" w:hAnsi="Times New Roman"/>
                <w:sz w:val="24"/>
                <w:szCs w:val="24"/>
                <w:rtl w:val="0"/>
              </w:rPr>
              <w:t xml:space="preserve">THREATS AND RESPONSES: REPARATIONS; A Cadillac and Other Plunder: Iraq-Kuwait Issue Resurfaces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1016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12/30/2002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John F. Burns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Shahin, a 54-year-old University of Pennsylvania graduate, shakes his head when asked why Iraqi security officials, soldiers and prison guards acted as they did.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the Nazis,'' he said. ''It's a story of ordinary people in whom something primitive rises to the surface, to the point when they are not ordinary people any more. What they did here, they did to neighbors, to fellow Muslims. How did they justify any of it to themselves? What do they think now when they look at themselves in the mirror?''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Humanitarian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Reparations of Iraq to Kuwait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Shahin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Shahin, a 54-year-old University of Pennsylvania graduate, shakes his head when asked why Iraqi security officials, soldiers and prison guards acted as they did.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Pennsylvania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Shahin, a 54-year-old University of Pennsylvania graduate, shakes his head when asked why Iraqi security officials, soldiers and prison guards acted as they did.</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Academia</w:t>
            </w:r>
          </w:p>
        </w:tc>
      </w:tr>
    </w:tbl>
    <w:p w:rsidR="00000000" w:rsidDel="00000000" w:rsidP="00000000" w:rsidRDefault="00000000" w:rsidRPr="00000000" w14:paraId="00000081">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0" w:before="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1015- Appeal 4</w:t>
      </w:r>
    </w:p>
    <w:p w:rsidR="00000000" w:rsidDel="00000000" w:rsidP="00000000" w:rsidRDefault="00000000" w:rsidRPr="00000000" w14:paraId="00000083">
      <w:pPr>
        <w:spacing w:after="0" w:before="0" w:line="240" w:lineRule="auto"/>
        <w:jc w:val="both"/>
        <w:rPr>
          <w:rFonts w:ascii="Times" w:cs="Times" w:eastAsia="Times" w:hAnsi="Times"/>
          <w:b w:val="1"/>
          <w:sz w:val="24"/>
          <w:szCs w:val="24"/>
        </w:rPr>
      </w:pPr>
      <w:r w:rsidDel="00000000" w:rsidR="00000000" w:rsidRPr="00000000">
        <w:rPr>
          <w:rtl w:val="0"/>
        </w:rPr>
      </w:r>
    </w:p>
    <w:tbl>
      <w:tblPr>
        <w:tblStyle w:val="Table4"/>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w:cs="Times" w:eastAsia="Times" w:hAnsi="Times"/>
                <w:sz w:val="24"/>
                <w:szCs w:val="24"/>
              </w:rPr>
            </w:pPr>
            <w:bookmarkStart w:colFirst="0" w:colLast="0" w:name="_jk8yqm9amds3" w:id="3"/>
            <w:bookmarkEnd w:id="3"/>
            <w:r w:rsidDel="00000000" w:rsidR="00000000" w:rsidRPr="00000000">
              <w:rPr>
                <w:rFonts w:ascii="Times New Roman" w:cs="Times New Roman" w:eastAsia="Times New Roman" w:hAnsi="Times New Roman"/>
                <w:sz w:val="24"/>
                <w:szCs w:val="24"/>
                <w:rtl w:val="0"/>
              </w:rPr>
              <w:t xml:space="preserve">THREATS AND RESPONSES: REPARATIONS; A Cadillac and Other Plunder: Iraq-Kuwait Issue Resurfaces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1016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12/30/2002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John F. Burns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Iraqi officials began, in recent weeks, to return some of the missing property on Kuwait's list. In October, Iraqi officials, who had promised to return Kuwait's state archives, escorted a fleet of trucks to the demilitarized zone between Iraq and Kuwait and handed over more than 1,000 cardboard boxes and 200 rice sacks filled with papers. But according to Mr. Awadhi, the Foreign Ministry official, none of the documents could be qualified as archives.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Iraqis gave us was a confused mass of death certificates, old identity cards and daily correspondence,'' Mr. Awadhi said.</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at all from the Emiri Diwan,'' he said referring to the secretariat of Kuwait's ruler, Sheik Jabir al-Ahmad al-Jabir as-Sabah. ''Everything that you might call the memory of the state was gone. This only goes to show that Iraq's purpose is to show that Kuwait has no history, or that the only history that matters is Iraqi history showing Kuwait to be part of Iraq.''</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Humanitarian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Reparations of Iraq to Kuwait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Awadhi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Awadhi, the Foreign Ministry official, none of the documents could be qualified as archives.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Iraqis gave us was a confused mass of death certificates, old identity cards and daily correspondence,'' Mr. Awadhi said.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 Foreign Ministry official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 Foreign Ministry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Awadhi, the Foreign Ministry official, none of the documents could be qualified as archives.</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w:t>
            </w:r>
          </w:p>
        </w:tc>
      </w:tr>
    </w:tbl>
    <w:p w:rsidR="00000000" w:rsidDel="00000000" w:rsidP="00000000" w:rsidRDefault="00000000" w:rsidRPr="00000000" w14:paraId="000000B1">
      <w:pPr>
        <w:spacing w:after="0" w:before="0" w:line="240" w:lineRule="auto"/>
        <w:jc w:val="both"/>
        <w:rPr>
          <w:rFonts w:ascii="Times" w:cs="Times" w:eastAsia="Times" w:hAnsi="Time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0" w:before="0"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1015- Appeal 5</w:t>
      </w:r>
    </w:p>
    <w:p w:rsidR="00000000" w:rsidDel="00000000" w:rsidP="00000000" w:rsidRDefault="00000000" w:rsidRPr="00000000" w14:paraId="000000B3">
      <w:pPr>
        <w:spacing w:after="0" w:before="0" w:line="240" w:lineRule="auto"/>
        <w:jc w:val="both"/>
        <w:rPr>
          <w:rFonts w:ascii="Times" w:cs="Times" w:eastAsia="Times" w:hAnsi="Times"/>
          <w:b w:val="1"/>
          <w:sz w:val="24"/>
          <w:szCs w:val="24"/>
        </w:rPr>
      </w:pPr>
      <w:r w:rsidDel="00000000" w:rsidR="00000000" w:rsidRPr="00000000">
        <w:rPr>
          <w:rtl w:val="0"/>
        </w:rPr>
      </w:r>
    </w:p>
    <w:tbl>
      <w:tblPr>
        <w:tblStyle w:val="Table5"/>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w:cs="Times" w:eastAsia="Times" w:hAnsi="Times"/>
                <w:sz w:val="24"/>
                <w:szCs w:val="24"/>
              </w:rPr>
            </w:pPr>
            <w:bookmarkStart w:colFirst="0" w:colLast="0" w:name="_yq1xymvl58ca" w:id="4"/>
            <w:bookmarkEnd w:id="4"/>
            <w:r w:rsidDel="00000000" w:rsidR="00000000" w:rsidRPr="00000000">
              <w:rPr>
                <w:rFonts w:ascii="Times New Roman" w:cs="Times New Roman" w:eastAsia="Times New Roman" w:hAnsi="Times New Roman"/>
                <w:sz w:val="24"/>
                <w:szCs w:val="24"/>
                <w:rtl w:val="0"/>
              </w:rPr>
              <w:t xml:space="preserve">THREATS AND RESPONSES: REPARATIONS; A Cadillac and Other Plunder: Iraq-Kuwait Issue Resurfaces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1016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12/30/2002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John F. Burns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that the United Nations or any country right now can just say, 'Let's just forgive Iraq for what it's done,'' said Dr. Adel Omar Assem, director general of the agency that maintains the register of all Kuwait's claims. ''It's not that Kuwait will be unsympathetic to Iraq's needs for rebuilding, but it doesn't mean that we will waive our rights.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should remember that the Security Council resolutions dealing with this issue did not attach this liability to Saddam Hussein, or the government of Iraq,'' he continued. ''They attached it to the Republic of Iraq.''</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Humanitarian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Reparations of Iraq to Kuwait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Adel Omar Assem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that the United Nations or any country right now can just say, 'Let's just forgive Iraq for what it's done,'' said Dr. Adel Omar Assem, director general of the agency that maintains the register of all Kuwait's claims.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 of the agency that maintains the register of all Kuwait's claims.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 of the agency that maintains the register of all Kuwait's claims.</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of Kuwait’s claims</w:t>
            </w:r>
          </w:p>
        </w:tc>
      </w:tr>
    </w:tbl>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