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9DB9" w14:textId="204B772B" w:rsidR="00052468" w:rsidRPr="00D50367" w:rsidRDefault="00052468" w:rsidP="00052468">
      <w:pPr>
        <w:rPr>
          <w:lang w:val="en-US"/>
        </w:rPr>
      </w:pPr>
      <w:r w:rsidRPr="00D50367">
        <w:rPr>
          <w:rFonts w:ascii="Times" w:hAnsi="Times"/>
          <w:b/>
          <w:bCs/>
          <w:color w:val="000000"/>
          <w:lang w:val="en-US"/>
        </w:rPr>
        <w:t>102</w:t>
      </w:r>
      <w:r>
        <w:rPr>
          <w:rFonts w:ascii="Times" w:hAnsi="Times"/>
          <w:b/>
          <w:bCs/>
          <w:color w:val="000000"/>
          <w:lang w:val="en-US"/>
        </w:rPr>
        <w:t>4</w:t>
      </w:r>
      <w:r w:rsidRPr="00D50367">
        <w:rPr>
          <w:rFonts w:ascii="Times" w:hAnsi="Times"/>
          <w:b/>
          <w:bCs/>
          <w:color w:val="000000"/>
          <w:lang w:val="en-US"/>
        </w:rPr>
        <w:t>- APPEAL 1</w:t>
      </w:r>
    </w:p>
    <w:p w14:paraId="3D458C29" w14:textId="77777777" w:rsidR="00052468" w:rsidRPr="00D50367" w:rsidRDefault="00052468" w:rsidP="00052468">
      <w:pPr>
        <w:rPr>
          <w:rFonts w:ascii="Times" w:hAnsi="Times"/>
          <w:b/>
          <w:bCs/>
          <w:color w:val="00000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232"/>
      </w:tblGrid>
      <w:tr w:rsidR="00052468" w:rsidRPr="00D50367" w14:paraId="5D243CD9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EE573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Media_Org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53D7A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D50367">
              <w:rPr>
                <w:rFonts w:ascii="Times" w:hAnsi="Times"/>
                <w:color w:val="000000"/>
                <w:lang w:val="en-US"/>
              </w:rPr>
              <w:t>New York Times </w:t>
            </w:r>
          </w:p>
        </w:tc>
      </w:tr>
      <w:tr w:rsidR="00052468" w:rsidRPr="00D50367" w14:paraId="6B75E4AC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2E44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Report_Title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ED3F2" w14:textId="1D34EB0F" w:rsidR="00052468" w:rsidRPr="007C563C" w:rsidRDefault="007C563C" w:rsidP="007C563C">
            <w:pPr>
              <w:jc w:val="both"/>
              <w:textAlignment w:val="baseline"/>
              <w:outlineLvl w:val="0"/>
              <w:rPr>
                <w:rFonts w:ascii="Times" w:hAnsi="Times"/>
                <w:color w:val="000000" w:themeColor="text1"/>
                <w:kern w:val="36"/>
                <w:lang w:val="en-US"/>
              </w:rPr>
            </w:pPr>
            <w:r w:rsidRPr="00CA0B92">
              <w:rPr>
                <w:rFonts w:ascii="Times" w:hAnsi="Times"/>
                <w:color w:val="000000" w:themeColor="text1"/>
                <w:kern w:val="36"/>
                <w:bdr w:val="none" w:sz="0" w:space="0" w:color="auto" w:frame="1"/>
                <w:lang w:val="en-US"/>
              </w:rPr>
              <w:t>Pre-Occupation; The Man Who Would Be President of Iraq</w:t>
            </w:r>
          </w:p>
        </w:tc>
      </w:tr>
      <w:tr w:rsidR="00052468" w:rsidRPr="00D50367" w14:paraId="254151C0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27AB2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Report_ID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9BAD5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D50367">
              <w:rPr>
                <w:rFonts w:ascii="Times" w:hAnsi="Times"/>
                <w:color w:val="000000"/>
                <w:lang w:val="en-US"/>
              </w:rPr>
              <w:t>1023</w:t>
            </w:r>
          </w:p>
        </w:tc>
      </w:tr>
      <w:tr w:rsidR="00052468" w:rsidRPr="00D50367" w14:paraId="2EFCD0E5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9FA75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Report_Section</w:t>
            </w:r>
            <w:proofErr w:type="spellEnd"/>
            <w:r w:rsidRPr="00D50367">
              <w:rPr>
                <w:rFonts w:ascii="Times" w:hAnsi="Times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A2DD4" w14:textId="7FAC3F34" w:rsidR="00052468" w:rsidRPr="00D50367" w:rsidRDefault="007C563C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52468" w:rsidRPr="00D50367" w14:paraId="3D3F4170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6A17B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Report_Page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DBFAE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D50367">
              <w:rPr>
                <w:rFonts w:ascii="Times" w:hAnsi="Times"/>
                <w:color w:val="000000"/>
                <w:lang w:val="en-US"/>
              </w:rPr>
              <w:t>1</w:t>
            </w:r>
          </w:p>
        </w:tc>
      </w:tr>
      <w:tr w:rsidR="00052468" w:rsidRPr="00D50367" w14:paraId="1289DC51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E4D9D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Report_Date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45767" w14:textId="54AE2B2E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D50367">
              <w:rPr>
                <w:rFonts w:ascii="Times" w:hAnsi="Times"/>
                <w:color w:val="000000"/>
                <w:lang w:val="en-US"/>
              </w:rPr>
              <w:t>0</w:t>
            </w:r>
            <w:r w:rsidR="007C563C">
              <w:rPr>
                <w:rFonts w:ascii="Times" w:hAnsi="Times"/>
                <w:color w:val="000000"/>
                <w:lang w:val="en-US"/>
              </w:rPr>
              <w:t>3</w:t>
            </w:r>
            <w:r w:rsidRPr="00D50367">
              <w:rPr>
                <w:rFonts w:ascii="Times" w:hAnsi="Times"/>
                <w:color w:val="000000"/>
                <w:lang w:val="en-US"/>
              </w:rPr>
              <w:t>/</w:t>
            </w:r>
            <w:r w:rsidR="007C563C" w:rsidRPr="00CA0B92">
              <w:rPr>
                <w:rFonts w:ascii="Times" w:hAnsi="Times"/>
                <w:color w:val="000000" w:themeColor="text1"/>
              </w:rPr>
              <w:t>16</w:t>
            </w:r>
            <w:r w:rsidRPr="00D50367">
              <w:rPr>
                <w:rFonts w:ascii="Times" w:hAnsi="Times"/>
                <w:color w:val="000000"/>
                <w:lang w:val="en-US"/>
              </w:rPr>
              <w:t>/2003</w:t>
            </w:r>
          </w:p>
        </w:tc>
      </w:tr>
      <w:tr w:rsidR="00052468" w:rsidRPr="00D50367" w14:paraId="49FF0B65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5D75B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Report_Authors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A649" w14:textId="5C755B1A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hyperlink r:id="rId4" w:history="1">
              <w:r w:rsidR="007C563C" w:rsidRPr="00CA0B92">
                <w:rPr>
                  <w:rFonts w:ascii="Times" w:hAnsi="Times"/>
                  <w:color w:val="000000" w:themeColor="text1"/>
                  <w:spacing w:val="5"/>
                  <w:bdr w:val="none" w:sz="0" w:space="0" w:color="auto" w:frame="1"/>
                </w:rPr>
                <w:t>T</w:t>
              </w:r>
              <w:r w:rsidR="007C563C" w:rsidRPr="00CA0B92">
                <w:rPr>
                  <w:rFonts w:ascii="Times" w:hAnsi="Times"/>
                  <w:color w:val="000000" w:themeColor="text1"/>
                  <w:spacing w:val="5"/>
                  <w:bdr w:val="none" w:sz="0" w:space="0" w:color="auto" w:frame="1"/>
                </w:rPr>
                <w:t xml:space="preserve">homas </w:t>
              </w:r>
              <w:proofErr w:type="spellStart"/>
              <w:r w:rsidR="007C563C" w:rsidRPr="00CA0B92">
                <w:rPr>
                  <w:rFonts w:ascii="Times" w:hAnsi="Times"/>
                  <w:color w:val="000000" w:themeColor="text1"/>
                  <w:spacing w:val="5"/>
                  <w:bdr w:val="none" w:sz="0" w:space="0" w:color="auto" w:frame="1"/>
                </w:rPr>
                <w:t>Powers</w:t>
              </w:r>
              <w:proofErr w:type="spellEnd"/>
              <w:r w:rsidR="007C563C" w:rsidRPr="004C13D6">
                <w:rPr>
                  <w:rFonts w:ascii="Times" w:hAnsi="Times"/>
                  <w:color w:val="000000" w:themeColor="text1"/>
                  <w:spacing w:val="5"/>
                  <w:lang w:val="en-US"/>
                </w:rPr>
                <w:t xml:space="preserve"> </w:t>
              </w:r>
            </w:hyperlink>
          </w:p>
        </w:tc>
      </w:tr>
      <w:tr w:rsidR="00052468" w:rsidRPr="00D50367" w14:paraId="0B32AAF9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50977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Appeal_Text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7E21E" w14:textId="77777777" w:rsidR="00BE64A2" w:rsidRPr="00CA0B92" w:rsidRDefault="00BE64A2" w:rsidP="00BE64A2">
            <w:pPr>
              <w:spacing w:after="120"/>
              <w:jc w:val="both"/>
              <w:textAlignment w:val="baseline"/>
              <w:rPr>
                <w:rFonts w:ascii="Times" w:hAnsi="Times"/>
                <w:lang w:val="en-US"/>
              </w:rPr>
            </w:pPr>
            <w:r w:rsidRPr="00CA0B92">
              <w:rPr>
                <w:rFonts w:ascii="Times" w:hAnsi="Times"/>
                <w:lang w:val="en-US"/>
              </w:rPr>
              <w:t>''We are of the view that disarming Iraq is extremely unlikely without regime change,'' Mr. Khalilzad said in a speech in Washington. He conceded it was a possibility that a provisional Iraqi government might be formed before a war to take over the country afterward, but noted, ''It's more likely that there would have to be liberation first, and then a government put in place.'' He did not say what has since become apparent: that the administration effectively opposed creating a government in exile that could take power when Mr. Hussein fell.</w:t>
            </w:r>
          </w:p>
          <w:p w14:paraId="3C726252" w14:textId="77777777" w:rsidR="00052468" w:rsidRPr="00D50367" w:rsidRDefault="00052468" w:rsidP="00BE64A2">
            <w:pPr>
              <w:spacing w:after="120"/>
              <w:jc w:val="both"/>
              <w:textAlignment w:val="baseline"/>
              <w:rPr>
                <w:lang w:val="en-US"/>
              </w:rPr>
            </w:pPr>
          </w:p>
        </w:tc>
      </w:tr>
      <w:tr w:rsidR="00052468" w:rsidRPr="00D50367" w14:paraId="54C9B541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5DB5D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Appeal_Frame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4E82" w14:textId="57AE1296" w:rsidR="00052468" w:rsidRPr="00D50367" w:rsidRDefault="00BE64A2" w:rsidP="006E49F9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</w:tr>
      <w:tr w:rsidR="00052468" w:rsidRPr="00D50367" w14:paraId="0596E067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B6B55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Appeal_Action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18B39" w14:textId="43641722" w:rsidR="00052468" w:rsidRPr="00D50367" w:rsidRDefault="00BE64A2" w:rsidP="006E49F9">
            <w:pPr>
              <w:shd w:val="clear" w:color="auto" w:fill="FFFFFF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Regime change </w:t>
            </w:r>
          </w:p>
        </w:tc>
      </w:tr>
      <w:tr w:rsidR="00052468" w:rsidRPr="00D50367" w14:paraId="65C3E4D1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B88F7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Appeal_Support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23264" w14:textId="589EC51A" w:rsidR="00052468" w:rsidRPr="00D50367" w:rsidRDefault="00BE64A2" w:rsidP="006E49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2468" w:rsidRPr="00D50367" w14:paraId="66C57A6E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E1280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Appeal_Explicit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8738C" w14:textId="5DFC5860" w:rsidR="00052468" w:rsidRPr="00D50367" w:rsidRDefault="00BE64A2" w:rsidP="006E49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</w:tr>
      <w:tr w:rsidR="00052468" w:rsidRPr="00D50367" w14:paraId="39DB0412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6AD1F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Source_Name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C4BF6" w14:textId="4240050D" w:rsidR="00052468" w:rsidRPr="00D50367" w:rsidRDefault="00BE64A2" w:rsidP="006E49F9">
            <w:pPr>
              <w:rPr>
                <w:lang w:val="en-US"/>
              </w:rPr>
            </w:pPr>
            <w:r w:rsidRPr="00CA0B92">
              <w:rPr>
                <w:rFonts w:ascii="Times" w:hAnsi="Times"/>
                <w:lang w:val="en-US"/>
              </w:rPr>
              <w:t>Khalilzad</w:t>
            </w:r>
          </w:p>
        </w:tc>
      </w:tr>
      <w:tr w:rsidR="00052468" w:rsidRPr="00D50367" w14:paraId="1882463C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E901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Source_Text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26825" w14:textId="67072146" w:rsidR="00052468" w:rsidRPr="00BE64A2" w:rsidRDefault="00BE64A2" w:rsidP="00BE64A2">
            <w:pPr>
              <w:spacing w:after="120"/>
              <w:jc w:val="both"/>
              <w:textAlignment w:val="baseline"/>
              <w:rPr>
                <w:rFonts w:ascii="Times" w:hAnsi="Times"/>
                <w:lang w:val="en-US"/>
              </w:rPr>
            </w:pPr>
            <w:r w:rsidRPr="00CA0B92">
              <w:rPr>
                <w:rFonts w:ascii="Times" w:hAnsi="Times"/>
                <w:lang w:val="en-US"/>
              </w:rPr>
              <w:t>''We are of the view that disarming Iraq is extremely unlikely without regime change,'' Mr. Khalilzad said in a speech in Washington. He conceded it was a possibility that a provisional Iraqi government might be formed before a war to take over the country afterward, but noted, ''It's more likely that there would have to be liberation first, and then a government put in place.'' He did not say what has since become apparent: that the administration effectively opposed creating a government in exile that could take power when Mr. Hussein fell.</w:t>
            </w:r>
          </w:p>
        </w:tc>
      </w:tr>
      <w:tr w:rsidR="00052468" w:rsidRPr="00D50367" w14:paraId="00B4B188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D29C3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Source_Age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7FFFF" w14:textId="77777777" w:rsidR="00052468" w:rsidRPr="00D50367" w:rsidRDefault="00052468" w:rsidP="006E49F9">
            <w:pPr>
              <w:rPr>
                <w:lang w:val="en-US"/>
              </w:rPr>
            </w:pPr>
            <w:r w:rsidRPr="00D50367">
              <w:rPr>
                <w:lang w:val="en-US"/>
              </w:rPr>
              <w:t>-</w:t>
            </w:r>
          </w:p>
        </w:tc>
      </w:tr>
      <w:tr w:rsidR="00052468" w:rsidRPr="00D50367" w14:paraId="55B9F336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645B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Source_Expertise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5C881" w14:textId="581404F2" w:rsidR="00052468" w:rsidRPr="00D50367" w:rsidRDefault="00BE64A2" w:rsidP="006E49F9">
            <w:pPr>
              <w:rPr>
                <w:lang w:val="en-US"/>
              </w:rPr>
            </w:pPr>
            <w:r>
              <w:rPr>
                <w:lang w:val="en-US"/>
              </w:rPr>
              <w:t xml:space="preserve">American diplomat </w:t>
            </w:r>
          </w:p>
        </w:tc>
      </w:tr>
      <w:tr w:rsidR="00052468" w:rsidRPr="00D50367" w14:paraId="08B10D54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47D1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Affiliation_Name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3F7A9" w14:textId="78D34D78" w:rsidR="00052468" w:rsidRPr="00D50367" w:rsidRDefault="00BE64A2" w:rsidP="006E49F9">
            <w:pPr>
              <w:rPr>
                <w:lang w:val="en-US"/>
              </w:rPr>
            </w:pPr>
            <w:proofErr w:type="spellStart"/>
            <w:r w:rsidRPr="00BE64A2">
              <w:rPr>
                <w:lang w:val="en-US"/>
              </w:rPr>
              <w:t>United</w:t>
            </w:r>
            <w:proofErr w:type="spellEnd"/>
            <w:r w:rsidRPr="00BE64A2">
              <w:rPr>
                <w:lang w:val="en-US"/>
              </w:rPr>
              <w:t xml:space="preserve"> States Ambassador to Afghanistan</w:t>
            </w:r>
          </w:p>
        </w:tc>
      </w:tr>
      <w:tr w:rsidR="00052468" w:rsidRPr="00D50367" w14:paraId="034B1BD2" w14:textId="77777777" w:rsidTr="006E49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F79B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Affiliation_Text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08CED" w14:textId="322F38B2" w:rsidR="00052468" w:rsidRPr="00BE64A2" w:rsidRDefault="00BE64A2" w:rsidP="00BE64A2">
            <w:pPr>
              <w:spacing w:after="120"/>
              <w:jc w:val="both"/>
              <w:textAlignment w:val="baseline"/>
              <w:rPr>
                <w:rFonts w:ascii="Times" w:hAnsi="Times"/>
                <w:lang w:val="en-US"/>
              </w:rPr>
            </w:pPr>
            <w:r w:rsidRPr="00CA0B92">
              <w:rPr>
                <w:rFonts w:ascii="Times" w:hAnsi="Times"/>
                <w:lang w:val="en-US"/>
              </w:rPr>
              <w:t>''We are of the view that disarming Iraq is extremely unlikely without regime change,'' Mr. Khalilzad said in a speech in Washington. He conceded it was a possibility that a provisional Iraqi government might be formed before a war to take over the country afterward, but noted, ''It's more likely that there would have to be liberation first, and then a government put in place.'' He did not say what has since become apparent: that the administration effectively opposed creating a government in exile that could take power when Mr. Hussein fell.</w:t>
            </w:r>
          </w:p>
        </w:tc>
      </w:tr>
      <w:tr w:rsidR="00052468" w:rsidRPr="00D50367" w14:paraId="7EE302C6" w14:textId="77777777" w:rsidTr="006E49F9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6F1D8" w14:textId="77777777" w:rsidR="00052468" w:rsidRPr="00D50367" w:rsidRDefault="00052468" w:rsidP="006E49F9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D50367">
              <w:rPr>
                <w:rFonts w:ascii="Times" w:hAnsi="Times"/>
                <w:color w:val="000000"/>
                <w:lang w:val="en-US"/>
              </w:rPr>
              <w:t>Affiliation_Expertise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F245" w14:textId="08B1F70C" w:rsidR="00052468" w:rsidRPr="00D50367" w:rsidRDefault="00BE64A2" w:rsidP="006E49F9">
            <w:pPr>
              <w:rPr>
                <w:lang w:val="en-US"/>
              </w:rPr>
            </w:pPr>
            <w:r>
              <w:rPr>
                <w:lang w:val="en-US"/>
              </w:rPr>
              <w:t xml:space="preserve">Government </w:t>
            </w:r>
          </w:p>
        </w:tc>
      </w:tr>
    </w:tbl>
    <w:p w14:paraId="55B6F13D" w14:textId="5241B949" w:rsidR="009D4B52" w:rsidRPr="00052468" w:rsidRDefault="00BE64A2">
      <w:pPr>
        <w:rPr>
          <w:lang w:val="en-US"/>
        </w:rPr>
      </w:pPr>
    </w:p>
    <w:sectPr w:rsidR="009D4B52" w:rsidRPr="00052468" w:rsidSect="002770A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68"/>
    <w:rsid w:val="00052468"/>
    <w:rsid w:val="002770AC"/>
    <w:rsid w:val="007C0FC3"/>
    <w:rsid w:val="007C563C"/>
    <w:rsid w:val="00B86DFE"/>
    <w:rsid w:val="00BE64A2"/>
    <w:rsid w:val="00E4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F1FDCA"/>
  <w14:defaultImageDpi w14:val="32767"/>
  <w15:chartTrackingRefBased/>
  <w15:docId w15:val="{CA79D50C-9007-E648-A9D1-2C0C97CF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64A2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4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ytimes.com/by/neela-banerj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327</Words>
  <Characters>1898</Characters>
  <Application>Microsoft Office Word</Application>
  <DocSecurity>0</DocSecurity>
  <Lines>29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2019-10-14T20:40:00Z</dcterms:created>
  <dcterms:modified xsi:type="dcterms:W3CDTF">2019-10-14T21:04:00Z</dcterms:modified>
</cp:coreProperties>
</file>