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F8E30" w14:textId="7715A3E9" w:rsidR="00AE1167" w:rsidRDefault="00AE1167">
      <w:r>
        <w:t xml:space="preserve">Group 4: Brad Hepburn, Abigail Janvier, </w:t>
      </w:r>
      <w:proofErr w:type="spellStart"/>
      <w:r>
        <w:t>Mololuwa</w:t>
      </w:r>
      <w:proofErr w:type="spellEnd"/>
      <w:r>
        <w:t xml:space="preserve"> </w:t>
      </w:r>
      <w:proofErr w:type="spellStart"/>
      <w:r>
        <w:t>Fatoki</w:t>
      </w:r>
      <w:proofErr w:type="spellEnd"/>
    </w:p>
    <w:p w14:paraId="143E1F27" w14:textId="2E3DD83C" w:rsidR="00AE1167" w:rsidRDefault="00AE1167"/>
    <w:p w14:paraId="159D5110" w14:textId="4FC6DA89" w:rsidR="00AE1167" w:rsidRDefault="00AE1167">
      <w:r>
        <w:t xml:space="preserve">A Study of Healthcare: Assessing economic status impact on nutrient deficiency as it correlates to disease prevalence, a world view, national view(America), and local view (Greater Houston Area). </w:t>
      </w:r>
    </w:p>
    <w:p w14:paraId="1ABA8C91" w14:textId="01AF6581" w:rsidR="00AE1167" w:rsidRDefault="00AE1167"/>
    <w:p w14:paraId="540A74A2" w14:textId="3F98DE21" w:rsidR="00AE1167" w:rsidRDefault="00AE1167">
      <w:r>
        <w:t>Our goal is to answer the question of how nutrient deficiency impacts disease rates comparing economically advantaged areas to disadvantaged areas on a global, national and local scale. We’ll be looking into</w:t>
      </w:r>
      <w:r w:rsidR="00EA54B6">
        <w:t xml:space="preserve"> food deserts, both urban and underdeveloped communities. </w:t>
      </w:r>
    </w:p>
    <w:p w14:paraId="3A8208DF" w14:textId="299B1639" w:rsidR="00AE1167" w:rsidRDefault="00AE1167"/>
    <w:p w14:paraId="3DB05FED" w14:textId="6BE825DE" w:rsidR="00AE1167" w:rsidRDefault="00AE1167">
      <w:r>
        <w:t>Nutrients:</w:t>
      </w:r>
    </w:p>
    <w:p w14:paraId="44019C13" w14:textId="7476D757" w:rsidR="00AE1167" w:rsidRDefault="00AE1167" w:rsidP="00AE1167">
      <w:pPr>
        <w:spacing w:after="0"/>
      </w:pPr>
      <w:r>
        <w:t>Vitamins A, B12, C, D, K</w:t>
      </w:r>
    </w:p>
    <w:p w14:paraId="60F9ECD7" w14:textId="0A399755" w:rsidR="00AE1167" w:rsidRDefault="00AE1167" w:rsidP="00AE1167">
      <w:pPr>
        <w:spacing w:after="0"/>
      </w:pPr>
      <w:r>
        <w:t>Iron</w:t>
      </w:r>
    </w:p>
    <w:p w14:paraId="5E6F534C" w14:textId="501E5A35" w:rsidR="00AE1167" w:rsidRDefault="00AE1167" w:rsidP="00AE1167">
      <w:pPr>
        <w:spacing w:after="0"/>
      </w:pPr>
      <w:r>
        <w:t>Calcium</w:t>
      </w:r>
    </w:p>
    <w:p w14:paraId="424D0C2D" w14:textId="0E302483" w:rsidR="00AE1167" w:rsidRDefault="00AE1167" w:rsidP="00AE1167">
      <w:pPr>
        <w:spacing w:after="0"/>
      </w:pPr>
      <w:r>
        <w:t>Potassium</w:t>
      </w:r>
    </w:p>
    <w:p w14:paraId="735F3796" w14:textId="67F56B76" w:rsidR="00AE1167" w:rsidRDefault="00AE1167" w:rsidP="00AE1167">
      <w:pPr>
        <w:spacing w:after="0"/>
      </w:pPr>
      <w:r>
        <w:t>Iodine</w:t>
      </w:r>
    </w:p>
    <w:p w14:paraId="4D287EB5" w14:textId="6289A601" w:rsidR="00AE1167" w:rsidRDefault="00AE1167" w:rsidP="00AE1167">
      <w:pPr>
        <w:spacing w:after="0"/>
      </w:pPr>
      <w:r>
        <w:t>Magnesium</w:t>
      </w:r>
    </w:p>
    <w:p w14:paraId="5276565B" w14:textId="668E7F76" w:rsidR="00AE1167" w:rsidRDefault="00AE1167"/>
    <w:p w14:paraId="03BCCC27" w14:textId="3F2B9496" w:rsidR="00EA54B6" w:rsidRDefault="00EA54B6">
      <w:r>
        <w:t>Diseases:</w:t>
      </w:r>
    </w:p>
    <w:p w14:paraId="05F01B8F" w14:textId="3B7E0BCE" w:rsidR="00EA54B6" w:rsidRDefault="00EA54B6" w:rsidP="00EA54B6">
      <w:pPr>
        <w:spacing w:after="0"/>
      </w:pPr>
      <w:r>
        <w:t>Heart disease</w:t>
      </w:r>
    </w:p>
    <w:p w14:paraId="6D97AAA3" w14:textId="2ADFAE3E" w:rsidR="00EA54B6" w:rsidRDefault="00EA54B6" w:rsidP="00EA54B6">
      <w:pPr>
        <w:spacing w:after="0"/>
      </w:pPr>
      <w:r>
        <w:t>Cancer Rates</w:t>
      </w:r>
    </w:p>
    <w:p w14:paraId="622C4F7F" w14:textId="49331774" w:rsidR="00EA54B6" w:rsidRDefault="00EA54B6" w:rsidP="00EA54B6">
      <w:pPr>
        <w:spacing w:after="0"/>
      </w:pPr>
      <w:r>
        <w:t>Anemia</w:t>
      </w:r>
    </w:p>
    <w:p w14:paraId="48179209" w14:textId="5172E3AB" w:rsidR="00EA54B6" w:rsidRDefault="00EA54B6" w:rsidP="00EA54B6">
      <w:pPr>
        <w:spacing w:after="0"/>
      </w:pPr>
      <w:r>
        <w:t>Diabetes</w:t>
      </w:r>
    </w:p>
    <w:p w14:paraId="3F9506B1" w14:textId="7F310081" w:rsidR="00EA54B6" w:rsidRDefault="00EA54B6" w:rsidP="00EA54B6">
      <w:pPr>
        <w:spacing w:after="0"/>
      </w:pPr>
      <w:r>
        <w:t>Bone disease</w:t>
      </w:r>
    </w:p>
    <w:sectPr w:rsidR="00EA54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167"/>
    <w:rsid w:val="00AE1167"/>
    <w:rsid w:val="00B81FD3"/>
    <w:rsid w:val="00BB0A04"/>
    <w:rsid w:val="00EA5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6EADB"/>
  <w15:chartTrackingRefBased/>
  <w15:docId w15:val="{B00E4D73-988B-46E2-97DB-7700A0D61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Hepburn</dc:creator>
  <cp:keywords/>
  <dc:description/>
  <cp:lastModifiedBy>Bradley Hepburn</cp:lastModifiedBy>
  <cp:revision>1</cp:revision>
  <dcterms:created xsi:type="dcterms:W3CDTF">2023-01-27T03:01:00Z</dcterms:created>
  <dcterms:modified xsi:type="dcterms:W3CDTF">2023-01-27T03:25:00Z</dcterms:modified>
</cp:coreProperties>
</file>