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MODELS folder has class files</w:t>
      </w:r>
    </w:p>
    <w:p>
      <w:pPr/>
      <w:r>
        <w:rPr>
          <w:rFonts w:ascii="Helvetica" w:hAnsi="Helvetica" w:cs="Helvetica"/>
          <w:sz w:val="24"/>
          <w:sz-cs w:val="24"/>
        </w:rPr>
        <w:t xml:space="preserve">PROPERTIES folder does not have to be touched</w:t>
      </w:r>
    </w:p>
    <w:p>
      <w:pPr/>
      <w:r>
        <w:rPr>
          <w:rFonts w:ascii="Helvetica" w:hAnsi="Helvetica" w:cs="Helvetica"/>
          <w:sz w:val="24"/>
          <w:sz-cs w:val="24"/>
        </w:rPr>
        <w:t xml:space="preserve">VIEWS folder has the XAML and C# files for every page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rest of the files do not have to be touched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