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0"/>
        <w:widowControl w:val="off"/>
        <w:wordWrap/>
        <w:jc w:val="center"/>
        <w:rPr>
          <w:rFonts w:ascii="아리따-돋움4.0(OTF)-Medium" w:eastAsia="아리따-돋움4.0(OTF)-Medium"/>
          <w:color w:val="000000"/>
          <w:sz w:val="50"/>
        </w:rPr>
      </w:pPr>
      <w:bookmarkStart w:id="1" w:name="_top"/>
      <w:bookmarkEnd w:id="1"/>
      <w:r>
        <w:rPr>
          <w:rFonts w:ascii="아리따-돋움4.0(OTF)-Medium"/>
          <w:sz w:val="50"/>
        </w:rPr>
        <w:t>Shell Script</w:t>
      </w:r>
    </w:p>
    <w:p>
      <w:pPr>
        <w:pStyle w:val="a0"/>
        <w:widowControl w:val="off"/>
        <w:wordWrap/>
        <w:jc w:val="right"/>
      </w:pPr>
      <w:r>
        <w:rPr>
          <w:rFonts w:ascii="아리따-돋움4.0(OTF)-Light" w:eastAsia="아리따-돋움4.0(OTF)-Light"/>
          <w:sz w:val="30"/>
        </w:rPr>
        <w:t>20221794 변진영</w:t>
      </w:r>
    </w:p>
    <w:p>
      <w:pPr>
        <w:pStyle w:val="a0"/>
        <w:widowControl w:val="off"/>
        <w:wordWrap/>
        <w:jc w:val="right"/>
        <w:rPr>
          <w:lang w:eastAsia="ko-KR"/>
          <w:rFonts w:ascii="아리따-돋움4.0(OTF)-Light" w:eastAsia="아리따-돋움4.0(OTF)-Light" w:hint="eastAsia"/>
          <w:color w:val="000000"/>
          <w:sz w:val="30"/>
          <w:rtl w:val="off"/>
        </w:rPr>
      </w:pPr>
    </w:p>
    <w:p>
      <w:pPr>
        <w:pStyle w:val="a0"/>
        <w:widowControl w:val="off"/>
        <w:wordWrap/>
        <w:jc w:val="right"/>
        <w:rPr>
          <w:rFonts w:ascii="아리따-돋움4.0(OTF)-Light" w:eastAsia="아리따-돋움4.0(OTF)-Light"/>
          <w:color w:val="000000"/>
          <w:sz w:val="30"/>
        </w:rPr>
      </w:pPr>
    </w:p>
    <w:p>
      <w:pPr>
        <w:pStyle w:val="a0"/>
        <w:widowControl w:val="off"/>
      </w:pPr>
      <w:r>
        <w:rPr>
          <w:rFonts w:ascii="아리따-돋움4.0(OTF)-Medium"/>
          <w:sz w:val="30"/>
        </w:rPr>
        <w:t>ex3-0.sh</w:t>
      </w:r>
    </w:p>
    <w:p>
      <w:pPr>
        <w:pStyle w:val="a0"/>
        <w:widowControl w:val="off"/>
      </w:pPr>
      <w:r>
        <w:drawing>
          <wp:inline distT="0" distB="0" distL="0" distR="0">
            <wp:extent cx="5278755" cy="964946"/>
            <wp:effectExtent l="0" t="0" r="0" b="0"/>
            <wp:docPr id="1025" name="shape102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9649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rPr>
          <w:rFonts w:ascii="아리따-돋움4.0(OTF)-Light" w:eastAsia="아리따-돋움4.0(OTF)-Light"/>
          <w:color w:val="000000"/>
          <w:sz w:val="30"/>
        </w:rPr>
      </w:pPr>
    </w:p>
    <w:p>
      <w:pPr>
        <w:pStyle w:val="a0"/>
        <w:widowControl w:val="off"/>
      </w:pPr>
      <w:r>
        <w:rPr>
          <w:rFonts w:ascii="아리따-돋움4.0(OTF)-Medium"/>
          <w:sz w:val="30"/>
        </w:rPr>
        <w:t>ex3-1.sh</w:t>
      </w:r>
    </w:p>
    <w:p>
      <w:pPr>
        <w:pStyle w:val="a0"/>
        <w:widowControl w:val="off"/>
      </w:pPr>
      <w:r>
        <w:drawing>
          <wp:inline distT="0" distB="0" distL="0" distR="0">
            <wp:extent cx="5325999" cy="1915414"/>
            <wp:effectExtent l="0" t="0" r="0" b="0"/>
            <wp:docPr id="1026" name="shape102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5999" cy="19154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rPr>
          <w:rFonts w:ascii="아리따-돋움4.0(OTF)-Medium" w:eastAsia="아리따-돋움4.0(OTF)-Medium"/>
          <w:color w:val="000000"/>
          <w:sz w:val="30"/>
        </w:rPr>
      </w:pPr>
    </w:p>
    <w:p>
      <w:pPr>
        <w:pStyle w:val="a0"/>
        <w:widowControl w:val="off"/>
      </w:pPr>
      <w:r>
        <w:rPr>
          <w:rFonts w:ascii="아리따-돋움4.0(OTF)-Medium"/>
          <w:sz w:val="30"/>
        </w:rPr>
        <w:t>ex3-2.sh</w:t>
      </w:r>
    </w:p>
    <w:p>
      <w:pPr>
        <w:pStyle w:val="a0"/>
        <w:widowControl w:val="off"/>
      </w:pPr>
      <w:r>
        <w:drawing>
          <wp:inline distT="0" distB="0" distL="0" distR="0">
            <wp:extent cx="5337429" cy="1331468"/>
            <wp:effectExtent l="0" t="0" r="0" b="0"/>
            <wp:docPr id="1027" name="shape102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7429" cy="13314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rPr>
          <w:rFonts w:ascii="아리따-돋움4.0(OTF)-Light" w:eastAsia="아리따-돋움4.0(OTF)-Light"/>
          <w:color w:val="000000"/>
          <w:sz w:val="30"/>
        </w:rPr>
      </w:pPr>
    </w:p>
    <w:p>
      <w:pPr>
        <w:pStyle w:val="a0"/>
        <w:widowControl w:val="off"/>
      </w:pPr>
      <w:r>
        <w:rPr>
          <w:rFonts w:ascii="아리따-돋움4.0(OTF)-Light"/>
          <w:sz w:val="30"/>
        </w:rPr>
        <w:t>ex3-3.sh</w:t>
      </w:r>
    </w:p>
    <w:p>
      <w:pPr>
        <w:pStyle w:val="a0"/>
        <w:widowControl w:val="off"/>
      </w:pPr>
      <w:r>
        <w:drawing>
          <wp:inline distT="0" distB="0" distL="0" distR="0">
            <wp:extent cx="5323840" cy="1719072"/>
            <wp:effectExtent l="0" t="0" r="0" b="0"/>
            <wp:docPr id="1028" name="shape102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17190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rPr>
          <w:rFonts w:ascii="아리따-돋움4.0(OTF)-Light" w:eastAsia="아리따-돋움4.0(OTF)-Light"/>
          <w:color w:val="000000"/>
          <w:sz w:val="30"/>
        </w:rPr>
      </w:pPr>
    </w:p>
    <w:p>
      <w:pPr>
        <w:pStyle w:val="a0"/>
        <w:widowControl w:val="off"/>
      </w:pPr>
      <w:r>
        <w:rPr>
          <w:rFonts w:ascii="아리따-돋움4.0(OTF)-Light"/>
          <w:sz w:val="30"/>
        </w:rPr>
        <w:t>ex3-4.sh</w:t>
      </w:r>
    </w:p>
    <w:p>
      <w:pPr>
        <w:pStyle w:val="a0"/>
        <w:widowControl w:val="off"/>
      </w:pPr>
      <w:r>
        <w:drawing>
          <wp:inline distT="0" distB="0" distL="0" distR="0">
            <wp:extent cx="5310759" cy="2820289"/>
            <wp:effectExtent l="0" t="0" r="0" b="0"/>
            <wp:docPr id="1029" name="shape102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759" cy="28202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rPr>
          <w:rFonts w:ascii="아리따-돋움4.0(OTF)-Light" w:eastAsia="아리따-돋움4.0(OTF)-Light"/>
          <w:color w:val="000000"/>
          <w:sz w:val="30"/>
        </w:rPr>
      </w:pPr>
    </w:p>
    <w:p>
      <w:pPr>
        <w:pStyle w:val="a0"/>
        <w:widowControl w:val="off"/>
      </w:pPr>
      <w:r>
        <w:rPr>
          <w:rFonts w:ascii="아리따-돋움4.0(OTF)-Light"/>
          <w:sz w:val="30"/>
        </w:rPr>
        <w:t>ex3-5.sh</w:t>
      </w:r>
    </w:p>
    <w:p>
      <w:pPr>
        <w:pStyle w:val="a0"/>
        <w:widowControl w:val="off"/>
      </w:pPr>
      <w:r>
        <w:drawing>
          <wp:inline distT="0" distB="0" distL="0" distR="0">
            <wp:extent cx="5273167" cy="1697228"/>
            <wp:effectExtent l="0" t="0" r="0" b="0"/>
            <wp:docPr id="1030" name="shape103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167" cy="16972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</w:pPr>
      <w:r>
        <w:rPr>
          <w:rFonts w:ascii="아리따-돋움4.0(OTF)-Light"/>
          <w:sz w:val="30"/>
        </w:rPr>
        <w:t>ex3-6.sh</w:t>
      </w:r>
    </w:p>
    <w:p>
      <w:pPr>
        <w:pStyle w:val="a0"/>
        <w:widowControl w:val="off"/>
      </w:pPr>
      <w:r>
        <w:drawing>
          <wp:inline distT="0" distB="0" distL="0" distR="0">
            <wp:extent cx="4657283" cy="3956227"/>
            <wp:effectExtent l="0" t="0" r="0" b="0"/>
            <wp:docPr id="1031" name="shape1031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283" cy="39562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rPr>
          <w:rFonts w:ascii="아리따-돋움4.0(OTF)-Light" w:eastAsia="아리따-돋움4.0(OTF)-Light"/>
          <w:color w:val="000000"/>
          <w:sz w:val="30"/>
        </w:rPr>
      </w:pPr>
    </w:p>
    <w:p>
      <w:pPr>
        <w:pStyle w:val="a0"/>
        <w:widowControl w:val="off"/>
        <w:rPr>
          <w:lang w:eastAsia="ko-KR"/>
          <w:rFonts w:ascii="아리따-돋움4.0(OTF)-Light" w:hint="eastAsia"/>
          <w:sz w:val="30"/>
          <w:rtl w:val="off"/>
        </w:rPr>
      </w:pPr>
      <w:r>
        <w:rPr>
          <w:rFonts w:ascii="아리따-돋움4.0(OTF)-Light"/>
          <w:sz w:val="30"/>
        </w:rPr>
        <w:t>ex3-7.sh</w:t>
      </w:r>
    </w:p>
    <w:p>
      <w:pPr>
        <w:pStyle w:val="a0"/>
        <w:widowControl w:val="off"/>
      </w:pPr>
      <w:r>
        <w:drawing>
          <wp:inline distT="0" distB="0" distL="0" distR="0">
            <wp:extent cx="4682798" cy="3096710"/>
            <wp:effectExtent l="0" t="0" r="0" b="0"/>
            <wp:docPr id="1035" name="shape103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2798" cy="30967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</w:pPr>
      <w:r>
        <w:rPr>
          <w:rFonts w:ascii="아리따-돋움4.0(OTF)-Light"/>
          <w:sz w:val="30"/>
        </w:rPr>
        <w:t>ex3-8.sh</w:t>
      </w:r>
    </w:p>
    <w:p>
      <w:pPr>
        <w:pStyle w:val="a0"/>
        <w:widowControl w:val="off"/>
      </w:pPr>
      <w:r>
        <w:drawing>
          <wp:inline distT="0" distB="0" distL="0" distR="0">
            <wp:extent cx="5347335" cy="3756533"/>
            <wp:effectExtent l="0" t="0" r="0" b="0"/>
            <wp:docPr id="1033" name="shape103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37565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rPr>
          <w:rFonts w:ascii="아리따-돋움4.0(OTF)-Light" w:eastAsia="아리따-돋움4.0(OTF)-Light"/>
          <w:color w:val="000000"/>
          <w:sz w:val="30"/>
        </w:rPr>
      </w:pPr>
    </w:p>
    <w:p>
      <w:pPr>
        <w:pStyle w:val="a0"/>
        <w:widowControl w:val="off"/>
      </w:pPr>
      <w:r>
        <w:rPr>
          <w:rFonts w:ascii="아리따-돋움4.0(OTF)-Light"/>
          <w:sz w:val="30"/>
        </w:rPr>
        <w:t>ex3-9.sh</w:t>
      </w:r>
    </w:p>
    <w:p>
      <w:r>
        <w:drawing>
          <wp:inline distT="0" distB="0" distL="0" distR="0">
            <wp:extent cx="5340096" cy="1923415"/>
            <wp:effectExtent l="0" t="0" r="0" b="0"/>
            <wp:docPr id="1034" name="shape103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0096" cy="192341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7"/>
      <w:pgMar w:top="1984" w:right="1701" w:bottom="1701" w:left="1701" w:header="1134" w:footer="850" w:gutter="0"/>
      <w:cols w:space="0"/>
      <w:docGrid w:linePitch="360"/>
      <w:footnotePr/>
      <w:endnotePr>
        <w:numFmt w:val="decimal"/>
      </w:endnotePr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아리따-돋움4.0(OTF)-Medium">
    <w:panose1 w:val="02020603020101020101"/>
    <w:notTrueType w:val="false"/>
    <w:sig w:usb0="00000001" w:usb1="01D60C10" w:usb2="00000010" w:usb3="00000001" w:csb0="00080001" w:csb1="00000001"/>
  </w:font>
  <w:font w:name="아리따-돋움4.0(OTF)-Light">
    <w:panose1 w:val="02020603020101020101"/>
    <w:notTrueType w:val="false"/>
    <w:sig w:usb0="00000001" w:usb1="01D60C10" w:usb2="00000010" w:usb3="00000001" w:csb0="00080001" w:csb1="00000001"/>
  </w:font>
  <w:font w:name="함초롬바탕">
    <w:panose1 w:val="02030604000101010101"/>
    <w:notTrueType w:val="false"/>
    <w:sig w:usb0="F70006FF" w:usb1="19DFFFFF" w:usb2="001BFDD7" w:usb3="00000001" w:csb0="001F01FF" w:csb1="000000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color w:val="000000"/>
        <w:sz w:val="24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</w:latentStyle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0">
    <w:name w:val="바탕글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0" Type="http://schemas.openxmlformats.org/officeDocument/2006/relationships/image" Target="media/image1.png" /><Relationship Id="rId1" Type="http://schemas.openxmlformats.org/officeDocument/2006/relationships/image" Target="media/image2.png" /><Relationship Id="rId2" Type="http://schemas.openxmlformats.org/officeDocument/2006/relationships/image" Target="media/image3.png" /><Relationship Id="rId3" Type="http://schemas.openxmlformats.org/officeDocument/2006/relationships/image" Target="media/image4.png" /><Relationship Id="rId4" Type="http://schemas.openxmlformats.org/officeDocument/2006/relationships/image" Target="media/image5.png" /><Relationship Id="rId5" Type="http://schemas.openxmlformats.org/officeDocument/2006/relationships/image" Target="media/image6.png" /><Relationship Id="rId6" Type="http://schemas.openxmlformats.org/officeDocument/2006/relationships/image" Target="media/image7.png" /><Relationship Id="rId7" Type="http://schemas.openxmlformats.org/officeDocument/2006/relationships/image" Target="media/image8.png" /><Relationship Id="rId8" Type="http://schemas.openxmlformats.org/officeDocument/2006/relationships/image" Target="media/image9.png" /><Relationship Id="rId9" Type="http://schemas.openxmlformats.org/officeDocument/2006/relationships/image" Target="media/image10.png" /><Relationship Id="rId11" Type="http://schemas.openxmlformats.org/officeDocument/2006/relationships/styles" Target="styles.xml" /><Relationship Id="rId12" Type="http://schemas.openxmlformats.org/officeDocument/2006/relationships/settings" Target="settings.xml" /><Relationship Id="rId13" Type="http://schemas.openxmlformats.org/officeDocument/2006/relationships/fontTable" Target="fontTable.xml" /><Relationship Id="rId14" Type="http://schemas.openxmlformats.org/officeDocument/2006/relationships/webSettings" Target="webSettings.xml" /><Relationship Id="rId1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jinyo</dc:creator>
  <cp:keywords/>
  <dc:description/>
  <cp:lastModifiedBy>jinyo</cp:lastModifiedBy>
  <cp:revision>1</cp:revision>
  <dcterms:created xsi:type="dcterms:W3CDTF">2022-10-27T14:47:24Z</dcterms:created>
  <dcterms:modified xsi:type="dcterms:W3CDTF">2022-10-27T14:49:17Z</dcterms:modified>
  <cp:version>1200.0100.01</cp:version>
</cp:coreProperties>
</file>