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白佳意</w:t>
      </w:r>
    </w:p>
    <w:p>
      <w:pPr>
        <w:spacing w:after="0"/>
      </w:pPr>
      <w:r>
        <w:rPr>
          <w:rFonts w:ascii="Times New Roman" w:cs="Times New Roman" w:eastAsia="SimSun" w:hAnsi="Times New Roman"/>
          <w:sz w:val="20"/>
          <w:szCs w:val="20"/>
        </w:rPr>
        <w:t xml:space="preserve">云南艺术学院 影视摄影与制作 本科（2023.09–2027.06 · 2027 届）</w:t>
      </w:r>
    </w:p>
    <w:p>
      <w:pPr>
        <w:spacing w:after="0"/>
      </w:pPr>
      <w:r>
        <w:rPr>
          <w:rFonts w:ascii="Times New Roman" w:cs="Times New Roman" w:eastAsia="SimSun" w:hAnsi="Times New Roman"/>
          <w:sz w:val="20"/>
          <w:szCs w:val="20"/>
        </w:rPr>
        <w:t xml:space="preserve">电话：19935017089 ｜ 邮箱：baijiayi@qq.com ｜ 坐标：云南昆明（可赴北上广杭，接受出差）</w:t>
      </w:r>
    </w:p>
    <w:p>
      <w:pPr>
        <w:spacing w:after="80"/>
      </w:pPr>
      <w:r>
        <w:rPr>
          <w:rFonts w:ascii="Times New Roman" w:cs="Times New Roman" w:eastAsia="SimSun" w:hAnsi="Times New Roman"/>
          <w:b/>
          <w:bCs/>
          <w:color w:val="595959"/>
          <w:sz w:val="20"/>
          <w:szCs w:val="20"/>
        </w:rPr>
        <w:t xml:space="preserve">求职意向：游戏买量视频 / 短视频创意 / 内容制作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核心项目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巍山非遗舞蹈传承纪录片（巍山文旅 × 云南艺术学院）｜多机位摄像（2025.09–10）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双固定机位＋移动机位每日全程跟拍，具备纪录片实拍与移动跟拍节奏经验。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短片《野河》（云艺×北电联合创作）｜摄影执行，双入围香港紫荆花国际电影节、香港国际短片节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具备影展级画面执行能力，懂光影调度与镜头叙事。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《中国诗词大会》选手录播剪辑（商单 300 元/条）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6 分钟成片按时过审；剪辑理论扎实（专业 96 分），擅长动作衔接与节奏卡点。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贵州茅台 TVC｜美术助理（商组，2026.09）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广告级画面审美训练，懂商业素材的视觉标准。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商业活动拍摄多项（中国移动 / 农垦集团 / 研学连续多期）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拍剪交付闭环，懂“按时按质交片”的商业纪律。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创作与 AI 能力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松下 LCB 视频认证课程最佳编剧奖：具备脚本与叙事创作能力。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AIGC 概念设计实践：“近地运输载具”火箭概念设定（WHITE BIRD II / OMEGA HSHT-X，TapNow 平台 × Nano Banana 模型，标注 AIGC）。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实践 AI 工作流（AI Agent 多模型调度）：用 AI 辅助脚本、批量素材产出与内容提效。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专业技能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拍剪一体：A7C + RS3 实拍 + PR 全流程剪辑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广告级审美 + 节奏感，理解买量素材“钩子—节奏—转化”逻辑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AI 工具规模化内容生产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荣誉奖项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《野河》双入围香港紫荆花国际电影节、香港国际短片节（摄影执行）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2026 VPC 全国大学生虚拟制作大赛二等奖（《梦里梦外》，团队）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松下 LCB 最佳编剧奖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2026-09-23T18:17:46.945Z</dcterms:created>
  <dcterms:modified xsi:type="dcterms:W3CDTF">2026-09-23T18:17:46.945Z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