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DC3A71" w:rsidR="00DC3A71" w:rsidP="7D1B69FA" w:rsidRDefault="00DC3A71" w14:paraId="7EEA1B13" wp14:textId="304B81DB">
      <w:pPr>
        <w:jc w:val="center"/>
        <w:rPr>
          <w:b w:val="1"/>
          <w:bCs w:val="1"/>
          <w:sz w:val="28"/>
          <w:szCs w:val="28"/>
        </w:rPr>
      </w:pPr>
      <w:r w:rsidRPr="7D1B69FA" w:rsidR="7D1B69FA">
        <w:rPr>
          <w:b w:val="1"/>
          <w:bCs w:val="1"/>
          <w:sz w:val="28"/>
          <w:szCs w:val="28"/>
        </w:rPr>
        <w:t>BIOM</w:t>
      </w:r>
      <w:r w:rsidRPr="7D1B69FA" w:rsidR="7D1B69FA">
        <w:rPr>
          <w:rFonts w:cs="Calibri" w:cstheme="minorAscii"/>
          <w:b w:val="1"/>
          <w:bCs w:val="1"/>
          <w:sz w:val="28"/>
          <w:szCs w:val="28"/>
        </w:rPr>
        <w:t>É</w:t>
      </w:r>
      <w:r w:rsidRPr="7D1B69FA" w:rsidR="7D1B69FA">
        <w:rPr>
          <w:b w:val="1"/>
          <w:bCs w:val="1"/>
          <w:sz w:val="28"/>
          <w:szCs w:val="28"/>
        </w:rPr>
        <w:t>RIEUX VITEK FLEXPREP SOP</w:t>
      </w:r>
    </w:p>
    <w:p xmlns:wp14="http://schemas.microsoft.com/office/word/2010/wordml" w:rsidR="004B17C6" w:rsidP="004B17C6" w:rsidRDefault="004B17C6" w14:paraId="6EBE1C8E" wp14:textId="3679A4F6">
      <w:r w:rsidRPr="21496172" w:rsidR="21496172">
        <w:rPr>
          <w:b w:val="1"/>
          <w:bCs w:val="1"/>
        </w:rPr>
        <w:t>Purpose</w:t>
      </w:r>
      <w:r w:rsidR="21496172">
        <w:rPr/>
        <w:t>: The introduction of the VITEK MS Prime in the clinical microbiology lab at HUP came in parallel with the implementation of a new software that allows for easier preparation of identifica</w:t>
      </w:r>
      <w:bookmarkStart w:name="_GoBack" w:id="0"/>
      <w:bookmarkEnd w:id="0"/>
      <w:r w:rsidR="21496172">
        <w:rPr/>
        <w:t xml:space="preserve">tion and antimicrobial susceptibility testing. This software brings operator and reagent traceability and can be accessed from any </w:t>
      </w:r>
      <w:r w:rsidRPr="21496172" w:rsidR="21496172">
        <w:rPr>
          <w:b w:val="1"/>
          <w:bCs w:val="1"/>
          <w:color w:val="FF0000"/>
        </w:rPr>
        <w:t>networked</w:t>
      </w:r>
      <w:r w:rsidRPr="21496172" w:rsidR="21496172">
        <w:rPr>
          <w:b w:val="1"/>
          <w:bCs w:val="1"/>
        </w:rPr>
        <w:t xml:space="preserve"> </w:t>
      </w:r>
      <w:r w:rsidR="21496172">
        <w:rPr/>
        <w:t xml:space="preserve">computer (you can do this remote if connected to the VPN). </w:t>
      </w:r>
      <w:r w:rsidRPr="21496172" w:rsidR="21496172">
        <w:rPr>
          <w:b w:val="1"/>
          <w:bCs w:val="1"/>
        </w:rPr>
        <w:t>Note</w:t>
      </w:r>
      <w:r w:rsidR="21496172">
        <w:rPr/>
        <w:t xml:space="preserve">: you must have permission from the microbiology directors in order to utilize the instruments. Please also inform Laura if you will be using her log-in information. </w:t>
      </w:r>
    </w:p>
    <w:p xmlns:wp14="http://schemas.microsoft.com/office/word/2010/wordml" w:rsidRPr="004B17C6" w:rsidR="004B17C6" w:rsidP="004B17C6" w:rsidRDefault="004B17C6" w14:paraId="3FBA02CA" wp14:textId="77777777">
      <w:pPr>
        <w:rPr>
          <w:b/>
        </w:rPr>
      </w:pPr>
      <w:r w:rsidRPr="004B17C6">
        <w:rPr>
          <w:b/>
        </w:rPr>
        <w:t>Slide Set up</w:t>
      </w:r>
    </w:p>
    <w:p xmlns:wp14="http://schemas.microsoft.com/office/word/2010/wordml" w:rsidR="007D5342" w:rsidP="006437B1" w:rsidRDefault="006437B1" w14:paraId="0DFE180C" wp14:textId="77777777">
      <w:pPr>
        <w:pStyle w:val="ListParagraph"/>
        <w:numPr>
          <w:ilvl w:val="0"/>
          <w:numId w:val="1"/>
        </w:numPr>
      </w:pPr>
      <w:r>
        <w:t>In the web address bar, type “</w:t>
      </w:r>
      <w:r w:rsidRPr="00DC3A71">
        <w:rPr>
          <w:b/>
        </w:rPr>
        <w:t>170.166.93.19</w:t>
      </w:r>
      <w:r>
        <w:t>.” This IP address will take you to the Biom</w:t>
      </w:r>
      <w:r>
        <w:rPr>
          <w:rFonts w:cstheme="minorHAnsi"/>
        </w:rPr>
        <w:t>é</w:t>
      </w:r>
      <w:r>
        <w:t>rieux portal page.</w:t>
      </w:r>
    </w:p>
    <w:p xmlns:wp14="http://schemas.microsoft.com/office/word/2010/wordml" w:rsidR="006437B1" w:rsidP="006437B1" w:rsidRDefault="006437B1" w14:paraId="2E1309D4" wp14:textId="77777777">
      <w:pPr>
        <w:pStyle w:val="ListParagraph"/>
        <w:numPr>
          <w:ilvl w:val="0"/>
          <w:numId w:val="1"/>
        </w:numPr>
      </w:pPr>
      <w:r>
        <w:t>To set up a MALDI slide, click the “</w:t>
      </w:r>
      <w:r w:rsidRPr="00DC3A71">
        <w:rPr>
          <w:b/>
        </w:rPr>
        <w:t>VITEK</w:t>
      </w:r>
      <w:r>
        <w:t xml:space="preserve"> </w:t>
      </w:r>
      <w:r w:rsidRPr="00DC3A71">
        <w:rPr>
          <w:b/>
        </w:rPr>
        <w:t>FLEXPREP</w:t>
      </w:r>
      <w:r>
        <w:t>” icon.</w:t>
      </w:r>
    </w:p>
    <w:p xmlns:wp14="http://schemas.microsoft.com/office/word/2010/wordml" w:rsidR="006437B1" w:rsidP="006437B1" w:rsidRDefault="006437B1" w14:paraId="3CDED3B6" wp14:textId="77777777">
      <w:pPr>
        <w:pStyle w:val="ListParagraph"/>
        <w:numPr>
          <w:ilvl w:val="0"/>
          <w:numId w:val="1"/>
        </w:numPr>
      </w:pPr>
      <w:r>
        <w:t>Sign in:</w:t>
      </w:r>
    </w:p>
    <w:p xmlns:wp14="http://schemas.microsoft.com/office/word/2010/wordml" w:rsidR="006437B1" w:rsidP="006437B1" w:rsidRDefault="006437B1" w14:paraId="340FCC93" wp14:textId="77777777">
      <w:pPr>
        <w:pStyle w:val="ListParagraph"/>
        <w:numPr>
          <w:ilvl w:val="1"/>
          <w:numId w:val="1"/>
        </w:numPr>
      </w:pPr>
      <w:r w:rsidRPr="00DC3A71">
        <w:rPr>
          <w:b/>
        </w:rPr>
        <w:t>Username</w:t>
      </w:r>
      <w:r>
        <w:t>: Cowdenl</w:t>
      </w:r>
    </w:p>
    <w:p xmlns:wp14="http://schemas.microsoft.com/office/word/2010/wordml" w:rsidR="006437B1" w:rsidP="006437B1" w:rsidRDefault="006437B1" w14:paraId="1E50122C" wp14:textId="77777777">
      <w:pPr>
        <w:pStyle w:val="ListParagraph"/>
        <w:numPr>
          <w:ilvl w:val="1"/>
          <w:numId w:val="1"/>
        </w:numPr>
      </w:pPr>
      <w:r w:rsidRPr="00DC3A71">
        <w:rPr>
          <w:b/>
        </w:rPr>
        <w:t>Password</w:t>
      </w:r>
      <w:r>
        <w:t>: Biology123</w:t>
      </w:r>
    </w:p>
    <w:p xmlns:wp14="http://schemas.microsoft.com/office/word/2010/wordml" w:rsidR="006437B1" w:rsidP="006437B1" w:rsidRDefault="006437B1" w14:paraId="76F5293F" wp14:textId="77777777">
      <w:pPr>
        <w:pStyle w:val="ListParagraph"/>
        <w:numPr>
          <w:ilvl w:val="0"/>
          <w:numId w:val="1"/>
        </w:numPr>
      </w:pPr>
      <w:r>
        <w:t xml:space="preserve">The “Layout” button on the right hand side of the page </w:t>
      </w:r>
      <w:r w:rsidR="00DC3A71">
        <w:t xml:space="preserve">(you may have to scroll right, depending on the size of your screen) </w:t>
      </w:r>
      <w:r>
        <w:t>will allow you to change between VITEK AST and Vitek MS set ups. Click the “</w:t>
      </w:r>
      <w:r w:rsidRPr="00DC3A71">
        <w:rPr>
          <w:b/>
        </w:rPr>
        <w:t>Layout</w:t>
      </w:r>
      <w:r>
        <w:t>” button until you see this screen:</w:t>
      </w:r>
    </w:p>
    <w:p xmlns:wp14="http://schemas.microsoft.com/office/word/2010/wordml" w:rsidR="006437B1" w:rsidP="006437B1" w:rsidRDefault="006437B1" w14:paraId="672A6659" wp14:textId="77777777">
      <w:pPr>
        <w:ind w:left="360"/>
      </w:pPr>
      <w:r>
        <w:rPr>
          <w:noProof/>
        </w:rPr>
        <w:drawing>
          <wp:inline xmlns:wp14="http://schemas.microsoft.com/office/word/2010/wordprocessingDrawing" distT="0" distB="0" distL="0" distR="0" wp14:anchorId="3B03E389" wp14:editId="7777777">
            <wp:extent cx="5943600" cy="351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inline>
        </w:drawing>
      </w:r>
    </w:p>
    <w:p xmlns:wp14="http://schemas.microsoft.com/office/word/2010/wordml" w:rsidR="00DD6035" w:rsidP="006437B1" w:rsidRDefault="00DD6035" w14:paraId="23436038" wp14:textId="77777777">
      <w:pPr>
        <w:ind w:left="360"/>
      </w:pPr>
      <w:r w:rsidRPr="00DD6035">
        <w:rPr>
          <w:b/>
        </w:rPr>
        <w:t>Figure 1</w:t>
      </w:r>
      <w:r>
        <w:t xml:space="preserve">. VITEK MS Set Up </w:t>
      </w:r>
    </w:p>
    <w:p xmlns:wp14="http://schemas.microsoft.com/office/word/2010/wordml" w:rsidR="006437B1" w:rsidP="006437B1" w:rsidRDefault="006437B1" w14:paraId="1F93F293" wp14:textId="77777777">
      <w:pPr>
        <w:pStyle w:val="ListParagraph"/>
        <w:numPr>
          <w:ilvl w:val="0"/>
          <w:numId w:val="1"/>
        </w:numPr>
      </w:pPr>
      <w:r>
        <w:t xml:space="preserve">In the “Slide ID” field, enter or scan your slide barcode number. </w:t>
      </w:r>
      <w:r w:rsidRPr="006437B1">
        <w:rPr>
          <w:b/>
        </w:rPr>
        <w:t>Note</w:t>
      </w:r>
      <w:r>
        <w:t xml:space="preserve">: It should contain a </w:t>
      </w:r>
      <w:r w:rsidRPr="006437B1">
        <w:rPr>
          <w:b/>
        </w:rPr>
        <w:t xml:space="preserve">capital </w:t>
      </w:r>
      <w:r>
        <w:t>DS in the beginning.</w:t>
      </w:r>
    </w:p>
    <w:p xmlns:wp14="http://schemas.microsoft.com/office/word/2010/wordml" w:rsidR="006437B1" w:rsidP="006437B1" w:rsidRDefault="006437B1" w14:paraId="6662826D" wp14:textId="77777777">
      <w:pPr>
        <w:pStyle w:val="ListParagraph"/>
        <w:numPr>
          <w:ilvl w:val="0"/>
          <w:numId w:val="1"/>
        </w:numPr>
      </w:pPr>
      <w:r>
        <w:t>Preparation mode should read “</w:t>
      </w:r>
      <w:r w:rsidRPr="00DD6035">
        <w:rPr>
          <w:b/>
        </w:rPr>
        <w:t>IVD</w:t>
      </w:r>
      <w:r>
        <w:t>.”</w:t>
      </w:r>
    </w:p>
    <w:p xmlns:wp14="http://schemas.microsoft.com/office/word/2010/wordml" w:rsidR="006437B1" w:rsidP="006437B1" w:rsidRDefault="006437B1" w14:paraId="2434A7D5" wp14:textId="77777777">
      <w:pPr>
        <w:pStyle w:val="ListParagraph"/>
        <w:numPr>
          <w:ilvl w:val="0"/>
          <w:numId w:val="1"/>
        </w:numPr>
      </w:pPr>
      <w:r>
        <w:t>In the “Bench” field, select “</w:t>
      </w:r>
      <w:r w:rsidRPr="00DD6035">
        <w:rPr>
          <w:b/>
        </w:rPr>
        <w:t>AMT</w:t>
      </w:r>
      <w:r>
        <w:t>” from the dropdown.</w:t>
      </w:r>
    </w:p>
    <w:p xmlns:wp14="http://schemas.microsoft.com/office/word/2010/wordml" w:rsidR="006437B1" w:rsidP="006437B1" w:rsidRDefault="006437B1" w14:paraId="54C0E2FC" wp14:textId="77777777">
      <w:pPr>
        <w:pStyle w:val="ListParagraph"/>
        <w:numPr>
          <w:ilvl w:val="0"/>
          <w:numId w:val="1"/>
        </w:numPr>
      </w:pPr>
      <w:r>
        <w:t>Click “OK.”</w:t>
      </w:r>
    </w:p>
    <w:p xmlns:wp14="http://schemas.microsoft.com/office/word/2010/wordml" w:rsidR="006437B1" w:rsidP="006437B1" w:rsidRDefault="006437B1" w14:paraId="5E066CA7" wp14:textId="77777777">
      <w:pPr>
        <w:pStyle w:val="ListParagraph"/>
        <w:numPr>
          <w:ilvl w:val="0"/>
          <w:numId w:val="1"/>
        </w:numPr>
      </w:pPr>
      <w:r>
        <w:lastRenderedPageBreak/>
        <w:t xml:space="preserve">Type in your matrix lot number and expiration date. </w:t>
      </w:r>
      <w:r w:rsidRPr="006437B1">
        <w:rPr>
          <w:b/>
        </w:rPr>
        <w:t>Note</w:t>
      </w:r>
      <w:r>
        <w:t>: the program will inform you whether or not your reagent is expired, but it will continue on regardless.</w:t>
      </w:r>
    </w:p>
    <w:p xmlns:wp14="http://schemas.microsoft.com/office/word/2010/wordml" w:rsidR="006437B1" w:rsidP="006437B1" w:rsidRDefault="006437B1" w14:paraId="39BFD46D" wp14:textId="77777777">
      <w:pPr>
        <w:pStyle w:val="ListParagraph"/>
        <w:numPr>
          <w:ilvl w:val="0"/>
          <w:numId w:val="1"/>
        </w:numPr>
      </w:pPr>
      <w:r>
        <w:t>Click “OK.”</w:t>
      </w:r>
    </w:p>
    <w:p xmlns:wp14="http://schemas.microsoft.com/office/word/2010/wordml" w:rsidR="00DD6035" w:rsidP="006437B1" w:rsidRDefault="00DD6035" w14:paraId="19AAF86F" wp14:textId="77777777">
      <w:pPr>
        <w:pStyle w:val="ListParagraph"/>
        <w:numPr>
          <w:ilvl w:val="0"/>
          <w:numId w:val="1"/>
        </w:numPr>
      </w:pPr>
      <w:r>
        <w:t>The next screen should populate as shown in figure 2, containing an image of the slide.</w:t>
      </w:r>
    </w:p>
    <w:p xmlns:wp14="http://schemas.microsoft.com/office/word/2010/wordml" w:rsidR="00DD6035" w:rsidP="006437B1" w:rsidRDefault="00DD6035" w14:paraId="0884D56F" wp14:textId="77777777">
      <w:pPr>
        <w:pStyle w:val="ListParagraph"/>
        <w:numPr>
          <w:ilvl w:val="0"/>
          <w:numId w:val="1"/>
        </w:numPr>
      </w:pPr>
      <w:r>
        <w:t>In the “</w:t>
      </w:r>
      <w:r w:rsidRPr="00DC3A71">
        <w:rPr>
          <w:b/>
        </w:rPr>
        <w:t>Setup</w:t>
      </w:r>
      <w:r>
        <w:t xml:space="preserve"> </w:t>
      </w:r>
      <w:r w:rsidRPr="00DC3A71">
        <w:rPr>
          <w:b/>
        </w:rPr>
        <w:t>Operator</w:t>
      </w:r>
      <w:r>
        <w:t>” drop down, select “</w:t>
      </w:r>
      <w:r w:rsidRPr="00DD6035">
        <w:rPr>
          <w:b/>
        </w:rPr>
        <w:t>Cowden</w:t>
      </w:r>
      <w:r>
        <w:t>.”</w:t>
      </w:r>
    </w:p>
    <w:p xmlns:wp14="http://schemas.microsoft.com/office/word/2010/wordml" w:rsidR="00DD6035" w:rsidP="006437B1" w:rsidRDefault="00DD6035" w14:paraId="035C5581" wp14:textId="77777777">
      <w:pPr>
        <w:pStyle w:val="ListParagraph"/>
        <w:numPr>
          <w:ilvl w:val="0"/>
          <w:numId w:val="1"/>
        </w:numPr>
      </w:pPr>
      <w:r>
        <w:t xml:space="preserve">Click the spot on the slide where you want to begin your entries, otherwise, it will begin entering them on position A1. In the “Lab ID” field, type or scan your first sample and hit enter. </w:t>
      </w:r>
      <w:r w:rsidRPr="00DD6035">
        <w:rPr>
          <w:b/>
        </w:rPr>
        <w:t>Validate that entry by hitting the F12 button</w:t>
      </w:r>
      <w:r>
        <w:t>. The selected spot will now have turned dark blue, meaning that a sample has been entered on that spot.</w:t>
      </w:r>
    </w:p>
    <w:p xmlns:wp14="http://schemas.microsoft.com/office/word/2010/wordml" w:rsidR="00DD6035" w:rsidP="006437B1" w:rsidRDefault="00DD6035" w14:paraId="6AE36F0F" wp14:textId="77777777">
      <w:pPr>
        <w:pStyle w:val="ListParagraph"/>
        <w:numPr>
          <w:ilvl w:val="0"/>
          <w:numId w:val="1"/>
        </w:numPr>
      </w:pPr>
      <w:r>
        <w:t>You can click the position on the slide where you want to add your next isolate, otherwise it will automatically go to the next position. Continue the process from step 13 until you’ve entered all of your isolates you wish to ID.</w:t>
      </w:r>
    </w:p>
    <w:p xmlns:wp14="http://schemas.microsoft.com/office/word/2010/wordml" w:rsidR="006437B1" w:rsidP="00D542D1" w:rsidRDefault="00D542D1" w14:paraId="0A37501D" wp14:textId="77777777">
      <w:r>
        <w:rPr>
          <w:noProof/>
        </w:rPr>
        <w:drawing>
          <wp:inline xmlns:wp14="http://schemas.microsoft.com/office/word/2010/wordprocessingDrawing" distT="0" distB="0" distL="0" distR="0" wp14:anchorId="0E1E0C30" wp14:editId="7777777">
            <wp:extent cx="5943600" cy="3507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07105"/>
                    </a:xfrm>
                    <a:prstGeom prst="rect">
                      <a:avLst/>
                    </a:prstGeom>
                  </pic:spPr>
                </pic:pic>
              </a:graphicData>
            </a:graphic>
          </wp:inline>
        </w:drawing>
      </w:r>
    </w:p>
    <w:p xmlns:wp14="http://schemas.microsoft.com/office/word/2010/wordml" w:rsidR="00DD6035" w:rsidP="00D542D1" w:rsidRDefault="00DD6035" w14:paraId="0C138267" wp14:textId="77777777">
      <w:r w:rsidRPr="00DC3A71">
        <w:rPr>
          <w:b/>
        </w:rPr>
        <w:t>Figure</w:t>
      </w:r>
      <w:r>
        <w:t xml:space="preserve"> </w:t>
      </w:r>
      <w:r w:rsidRPr="00DC3A71">
        <w:rPr>
          <w:b/>
        </w:rPr>
        <w:t>2</w:t>
      </w:r>
      <w:r>
        <w:t>. Slide Set Up</w:t>
      </w:r>
    </w:p>
    <w:p xmlns:wp14="http://schemas.microsoft.com/office/word/2010/wordml" w:rsidR="00DD6035" w:rsidP="00DD6035" w:rsidRDefault="00DD6035" w14:paraId="5553E5E9" wp14:textId="77777777">
      <w:pPr>
        <w:pStyle w:val="ListParagraph"/>
        <w:numPr>
          <w:ilvl w:val="0"/>
          <w:numId w:val="1"/>
        </w:numPr>
      </w:pPr>
      <w:r>
        <w:t>Once complete, hit the “</w:t>
      </w:r>
      <w:r w:rsidRPr="00DD6035">
        <w:rPr>
          <w:b/>
        </w:rPr>
        <w:t>Close Slide</w:t>
      </w:r>
      <w:r>
        <w:t xml:space="preserve">” button, which will send your slide to the server. </w:t>
      </w:r>
    </w:p>
    <w:p xmlns:wp14="http://schemas.microsoft.com/office/word/2010/wordml" w:rsidR="00DD6035" w:rsidP="00DD6035" w:rsidRDefault="00DD6035" w14:paraId="34EF9839" wp14:textId="77777777">
      <w:pPr>
        <w:pStyle w:val="ListParagraph"/>
        <w:numPr>
          <w:ilvl w:val="0"/>
          <w:numId w:val="1"/>
        </w:numPr>
      </w:pPr>
      <w:r>
        <w:t xml:space="preserve">If using the </w:t>
      </w:r>
      <w:r w:rsidRPr="00DD6035">
        <w:rPr>
          <w:b/>
        </w:rPr>
        <w:t>Legacy instrument</w:t>
      </w:r>
      <w:r>
        <w:t>, you can accession your slide as previously done.</w:t>
      </w:r>
    </w:p>
    <w:p xmlns:wp14="http://schemas.microsoft.com/office/word/2010/wordml" w:rsidR="004B17C6" w:rsidP="78A9D6B0" w:rsidRDefault="004B17C6" w14:paraId="5DAB6C7B" wp14:textId="15C17D5D">
      <w:pPr>
        <w:pStyle w:val="ListParagraph"/>
        <w:numPr>
          <w:ilvl w:val="0"/>
          <w:numId w:val="1"/>
        </w:numPr>
        <w:rPr/>
      </w:pPr>
      <w:r w:rsidR="78A9D6B0">
        <w:rPr/>
        <w:t xml:space="preserve">If using the </w:t>
      </w:r>
      <w:r w:rsidRPr="78A9D6B0" w:rsidR="78A9D6B0">
        <w:rPr>
          <w:b w:val="1"/>
          <w:bCs w:val="1"/>
        </w:rPr>
        <w:t>VITEK MS</w:t>
      </w:r>
      <w:r w:rsidR="78A9D6B0">
        <w:rPr/>
        <w:t xml:space="preserve"> </w:t>
      </w:r>
      <w:r w:rsidRPr="78A9D6B0" w:rsidR="78A9D6B0">
        <w:rPr>
          <w:b w:val="1"/>
          <w:bCs w:val="1"/>
        </w:rPr>
        <w:t>Prime</w:t>
      </w:r>
      <w:r w:rsidR="78A9D6B0">
        <w:rPr/>
        <w:t>, you can simply insert your slide into the instrument. You do not need to log-in to the instrument.</w:t>
      </w:r>
    </w:p>
    <w:p xmlns:wp14="http://schemas.microsoft.com/office/word/2010/wordml" w:rsidRPr="004B17C6" w:rsidR="004B17C6" w:rsidP="0644C489" w:rsidRDefault="004B17C6" w14:paraId="2B4F9795" wp14:textId="77777777">
      <w:pPr>
        <w:rPr>
          <w:b w:val="1"/>
          <w:bCs w:val="1"/>
        </w:rPr>
      </w:pPr>
      <w:r w:rsidRPr="0644C489" w:rsidR="0644C489">
        <w:rPr>
          <w:b w:val="1"/>
          <w:bCs w:val="1"/>
        </w:rPr>
        <w:t>Reviewing Results</w:t>
      </w:r>
    </w:p>
    <w:p w:rsidR="0644C489" w:rsidP="0644C489" w:rsidRDefault="0644C489" w14:paraId="24B57677" w14:textId="2B3E5780">
      <w:pPr>
        <w:pStyle w:val="ListParagraph"/>
        <w:numPr>
          <w:ilvl w:val="0"/>
          <w:numId w:val="3"/>
        </w:numPr>
        <w:rPr>
          <w:b w:val="1"/>
          <w:bCs w:val="1"/>
        </w:rPr>
      </w:pPr>
      <w:r w:rsidR="21496172">
        <w:rPr>
          <w:b w:val="0"/>
          <w:bCs w:val="0"/>
        </w:rPr>
        <w:t>In t</w:t>
      </w:r>
      <w:r w:rsidR="21496172">
        <w:rPr>
          <w:b w:val="0"/>
          <w:bCs w:val="0"/>
        </w:rPr>
        <w:t>he web address bar, type “</w:t>
      </w:r>
      <w:r w:rsidR="21496172">
        <w:rPr>
          <w:b w:val="0"/>
          <w:bCs w:val="0"/>
        </w:rPr>
        <w:t>1</w:t>
      </w:r>
      <w:r w:rsidRPr="21496172" w:rsidR="21496172">
        <w:rPr>
          <w:b w:val="1"/>
          <w:bCs w:val="1"/>
        </w:rPr>
        <w:t>70.166.93.19</w:t>
      </w:r>
      <w:r w:rsidRPr="21496172" w:rsidR="21496172">
        <w:rPr>
          <w:b w:val="1"/>
          <w:bCs w:val="1"/>
        </w:rPr>
        <w:t>.</w:t>
      </w:r>
      <w:r w:rsidR="21496172">
        <w:rPr>
          <w:b w:val="0"/>
          <w:bCs w:val="0"/>
        </w:rPr>
        <w:t>” This IP a</w:t>
      </w:r>
      <w:r w:rsidR="21496172">
        <w:rPr/>
        <w:t xml:space="preserve">ddress will take you to the </w:t>
      </w:r>
      <w:proofErr w:type="spellStart"/>
      <w:r w:rsidR="21496172">
        <w:rPr/>
        <w:t>Biom</w:t>
      </w:r>
      <w:r w:rsidRPr="21496172" w:rsidR="21496172">
        <w:rPr>
          <w:rFonts w:cs="Calibri" w:cstheme="minorAscii"/>
        </w:rPr>
        <w:t>é</w:t>
      </w:r>
      <w:r w:rsidR="21496172">
        <w:rPr/>
        <w:t>rieux</w:t>
      </w:r>
      <w:proofErr w:type="spellEnd"/>
      <w:r w:rsidR="21496172">
        <w:rPr/>
        <w:t xml:space="preserve"> portal page.</w:t>
      </w:r>
    </w:p>
    <w:p w:rsidR="0644C489" w:rsidP="21496172" w:rsidRDefault="0644C489" w14:paraId="247CA3F7" w14:textId="2C1FC58C">
      <w:pPr>
        <w:pStyle w:val="ListParagraph"/>
        <w:numPr>
          <w:ilvl w:val="0"/>
          <w:numId w:val="3"/>
        </w:numPr>
        <w:rPr>
          <w:b w:val="0"/>
          <w:bCs w:val="0"/>
        </w:rPr>
      </w:pPr>
      <w:r w:rsidR="21496172">
        <w:rPr>
          <w:b w:val="0"/>
          <w:bCs w:val="0"/>
        </w:rPr>
        <w:t>To view results, click the “VITEK MS SOFTWARE” button.</w:t>
      </w:r>
    </w:p>
    <w:p w:rsidR="21496172" w:rsidP="21496172" w:rsidRDefault="21496172" w14:paraId="2D98F3A8" w14:textId="3E7D0E58">
      <w:pPr>
        <w:pStyle w:val="ListParagraph"/>
        <w:numPr>
          <w:ilvl w:val="0"/>
          <w:numId w:val="3"/>
        </w:numPr>
        <w:rPr>
          <w:b w:val="0"/>
          <w:bCs w:val="0"/>
        </w:rPr>
      </w:pPr>
      <w:r w:rsidR="21496172">
        <w:rPr/>
        <w:t>Sign in:</w:t>
      </w:r>
    </w:p>
    <w:p w:rsidR="21496172" w:rsidP="21496172" w:rsidRDefault="21496172" w14:paraId="5D6021E9">
      <w:pPr>
        <w:pStyle w:val="ListParagraph"/>
        <w:numPr>
          <w:ilvl w:val="1"/>
          <w:numId w:val="3"/>
        </w:numPr>
        <w:rPr/>
      </w:pPr>
      <w:r w:rsidRPr="21496172" w:rsidR="21496172">
        <w:rPr>
          <w:b w:val="1"/>
          <w:bCs w:val="1"/>
        </w:rPr>
        <w:t>Username</w:t>
      </w:r>
      <w:r w:rsidR="21496172">
        <w:rPr/>
        <w:t>: Cowdenl</w:t>
      </w:r>
    </w:p>
    <w:p w:rsidR="21496172" w:rsidP="21496172" w:rsidRDefault="21496172" w14:paraId="0CA4CE7B">
      <w:pPr>
        <w:pStyle w:val="ListParagraph"/>
        <w:numPr>
          <w:ilvl w:val="1"/>
          <w:numId w:val="3"/>
        </w:numPr>
        <w:rPr/>
      </w:pPr>
      <w:r w:rsidRPr="21496172" w:rsidR="21496172">
        <w:rPr>
          <w:b w:val="1"/>
          <w:bCs w:val="1"/>
        </w:rPr>
        <w:t>Password</w:t>
      </w:r>
      <w:r w:rsidR="21496172">
        <w:rPr/>
        <w:t>: Biology123</w:t>
      </w:r>
    </w:p>
    <w:p w:rsidR="21496172" w:rsidP="21496172" w:rsidRDefault="21496172" w14:paraId="744AD91B" w14:textId="1D7AE909">
      <w:pPr>
        <w:pStyle w:val="ListParagraph"/>
        <w:numPr>
          <w:ilvl w:val="0"/>
          <w:numId w:val="3"/>
        </w:numPr>
        <w:rPr>
          <w:b w:val="0"/>
          <w:bCs w:val="0"/>
        </w:rPr>
      </w:pPr>
      <w:r w:rsidR="21496172">
        <w:rPr>
          <w:b w:val="0"/>
          <w:bCs w:val="0"/>
        </w:rPr>
        <w:t xml:space="preserve">Click “Results to Review” and a list of results will populate on the screen. All of those listed may not belong to you or your slide, so discriminate yours by the Accession ID you created during setup. </w:t>
      </w:r>
      <w:r w:rsidRPr="21496172" w:rsidR="21496172">
        <w:rPr>
          <w:b w:val="1"/>
          <w:bCs w:val="1"/>
        </w:rPr>
        <w:t>Note</w:t>
      </w:r>
      <w:r w:rsidR="21496172">
        <w:rPr>
          <w:b w:val="0"/>
          <w:bCs w:val="0"/>
        </w:rPr>
        <w:t xml:space="preserve">: you can filter results according to operator by clicking the “Search Criteria” button in the upper </w:t>
      </w:r>
      <w:proofErr w:type="gramStart"/>
      <w:r w:rsidR="21496172">
        <w:rPr>
          <w:b w:val="0"/>
          <w:bCs w:val="0"/>
        </w:rPr>
        <w:t>right hand</w:t>
      </w:r>
      <w:proofErr w:type="gramEnd"/>
      <w:r w:rsidR="21496172">
        <w:rPr>
          <w:b w:val="0"/>
          <w:bCs w:val="0"/>
        </w:rPr>
        <w:t xml:space="preserve"> corner and selecting “Cowden” under Setup Operator. </w:t>
      </w:r>
    </w:p>
    <w:p w:rsidR="21496172" w:rsidP="21496172" w:rsidRDefault="21496172" w14:paraId="5496334E" w14:textId="4051C1AB">
      <w:pPr>
        <w:pStyle w:val="ListParagraph"/>
        <w:numPr>
          <w:ilvl w:val="0"/>
          <w:numId w:val="3"/>
        </w:numPr>
        <w:rPr>
          <w:b w:val="0"/>
          <w:bCs w:val="0"/>
        </w:rPr>
      </w:pPr>
      <w:r w:rsidR="21496172">
        <w:rPr>
          <w:b w:val="0"/>
          <w:bCs w:val="0"/>
        </w:rPr>
        <w:t xml:space="preserve">When you’ve successfully taken note of your results, please remove them from the “Results to Review” section by selecting them and clicking “Reject.” </w:t>
      </w:r>
    </w:p>
    <w:p w:rsidR="21496172" w:rsidP="21496172" w:rsidRDefault="21496172" w14:paraId="147E2D46" w14:textId="59C27DB3">
      <w:pPr>
        <w:pStyle w:val="Normal"/>
        <w:rPr>
          <w:b w:val="1"/>
          <w:bCs w:val="1"/>
        </w:rPr>
      </w:pPr>
      <w:r w:rsidRPr="21496172" w:rsidR="21496172">
        <w:rPr>
          <w:b w:val="1"/>
          <w:bCs w:val="1"/>
        </w:rPr>
        <w:t>Helpful Tips</w:t>
      </w:r>
    </w:p>
    <w:p w:rsidR="21496172" w:rsidP="21496172" w:rsidRDefault="21496172" w14:paraId="1BAE87AF" w14:textId="07CF0D3C">
      <w:pPr>
        <w:pStyle w:val="ListParagraph"/>
        <w:numPr>
          <w:ilvl w:val="0"/>
          <w:numId w:val="4"/>
        </w:numPr>
        <w:rPr>
          <w:b w:val="0"/>
          <w:bCs w:val="0"/>
        </w:rPr>
      </w:pPr>
      <w:r w:rsidR="21496172">
        <w:rPr>
          <w:b w:val="0"/>
          <w:bCs w:val="0"/>
        </w:rPr>
        <w:t xml:space="preserve">Some species may be identified with a “N” by their name. This means that that particular species is not validated on the instrument according to the 510K FDA approval of the instrument and software. Some of these may have been internally validated by the microbiology lab; you can feel free to ask Microbiology to check for you. </w:t>
      </w:r>
    </w:p>
    <w:p w:rsidR="21496172" w:rsidP="21496172" w:rsidRDefault="21496172" w14:paraId="5BFE02D1" w14:textId="29BD31F3">
      <w:pPr>
        <w:pStyle w:val="ListParagraph"/>
        <w:numPr>
          <w:ilvl w:val="0"/>
          <w:numId w:val="4"/>
        </w:numPr>
        <w:rPr>
          <w:b w:val="0"/>
          <w:bCs w:val="0"/>
        </w:rPr>
      </w:pPr>
      <w:r w:rsidR="21496172">
        <w:rPr>
          <w:b w:val="0"/>
          <w:bCs w:val="0"/>
        </w:rPr>
        <w:t xml:space="preserve">Members of the </w:t>
      </w:r>
      <w:r w:rsidRPr="21496172" w:rsidR="21496172">
        <w:rPr>
          <w:b w:val="0"/>
          <w:bCs w:val="0"/>
          <w:i w:val="1"/>
          <w:iCs w:val="1"/>
        </w:rPr>
        <w:t>Enterobacter cloacae complex</w:t>
      </w:r>
      <w:r w:rsidR="21496172">
        <w:rPr>
          <w:b w:val="0"/>
          <w:bCs w:val="0"/>
        </w:rPr>
        <w:t xml:space="preserve"> often do not ID down to species level to what the instrument deems an acceptable certainty. Use “</w:t>
      </w:r>
      <w:r w:rsidRPr="21496172" w:rsidR="21496172">
        <w:rPr>
          <w:b w:val="0"/>
          <w:bCs w:val="0"/>
          <w:i w:val="1"/>
          <w:iCs w:val="1"/>
        </w:rPr>
        <w:t>Enterobacter cloacae complex</w:t>
      </w:r>
      <w:r w:rsidR="21496172">
        <w:rPr>
          <w:b w:val="0"/>
          <w:bCs w:val="0"/>
        </w:rPr>
        <w:t xml:space="preserve">” where appropriate. </w:t>
      </w:r>
    </w:p>
    <w:sectPr w:rsidRPr="004B17C6" w:rsidR="004B17C6">
      <w:headerReference w:type="default" r:id="rId9"/>
      <w:pgSz w:w="12240" w:h="15840" w:orient="portrait"/>
      <w:pgMar w:top="1440" w:right="1440" w:bottom="1440" w:left="1440" w:header="720" w:footer="720" w:gutter="0"/>
      <w:cols w:space="720"/>
      <w:docGrid w:linePitch="360"/>
      <w:footerReference w:type="default" r:id="Rf300d6ccf7894a2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40AED" w:rsidP="00C40AED" w:rsidRDefault="00C40AED" w14:paraId="02EB378F" wp14:textId="77777777">
      <w:pPr>
        <w:spacing w:after="0" w:line="240" w:lineRule="auto"/>
      </w:pPr>
      <w:r>
        <w:separator/>
      </w:r>
    </w:p>
  </w:endnote>
  <w:endnote w:type="continuationSeparator" w:id="0">
    <w:p xmlns:wp14="http://schemas.microsoft.com/office/word/2010/wordml" w:rsidR="00C40AED" w:rsidP="00C40AED" w:rsidRDefault="00C40AED" w14:paraId="6A05A80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1B69FA" w:rsidTr="7D1B69FA" w14:paraId="121ADFE9">
      <w:trPr>
        <w:trHeight w:val="300"/>
      </w:trPr>
      <w:tc>
        <w:tcPr>
          <w:tcW w:w="3120" w:type="dxa"/>
          <w:tcMar/>
        </w:tcPr>
        <w:p w:rsidR="7D1B69FA" w:rsidP="7D1B69FA" w:rsidRDefault="7D1B69FA" w14:paraId="2CC7AE03" w14:textId="31A7421F">
          <w:pPr>
            <w:pStyle w:val="Header"/>
            <w:bidi w:val="0"/>
            <w:ind w:left="-115"/>
            <w:jc w:val="left"/>
          </w:pPr>
        </w:p>
      </w:tc>
      <w:tc>
        <w:tcPr>
          <w:tcW w:w="3120" w:type="dxa"/>
          <w:tcMar/>
        </w:tcPr>
        <w:p w:rsidR="7D1B69FA" w:rsidP="7D1B69FA" w:rsidRDefault="7D1B69FA" w14:paraId="7670D087" w14:textId="2C7CC24E">
          <w:pPr>
            <w:pStyle w:val="Header"/>
            <w:bidi w:val="0"/>
            <w:jc w:val="center"/>
          </w:pPr>
          <w:proofErr w:type="spellStart"/>
          <w:r w:rsidR="7D1B69FA">
            <w:rPr/>
            <w:t>Biomerieux</w:t>
          </w:r>
          <w:proofErr w:type="spellEnd"/>
          <w:r w:rsidR="7D1B69FA">
            <w:rPr/>
            <w:t xml:space="preserve"> Vitek </w:t>
          </w:r>
          <w:proofErr w:type="spellStart"/>
          <w:r w:rsidR="7D1B69FA">
            <w:rPr/>
            <w:t>FlexPrep</w:t>
          </w:r>
          <w:proofErr w:type="spellEnd"/>
          <w:r w:rsidR="7D1B69FA">
            <w:rPr/>
            <w:t xml:space="preserve"> SOP</w:t>
          </w:r>
        </w:p>
      </w:tc>
      <w:tc>
        <w:tcPr>
          <w:tcW w:w="3120" w:type="dxa"/>
          <w:tcMar/>
        </w:tcPr>
        <w:p w:rsidR="7D1B69FA" w:rsidP="7D1B69FA" w:rsidRDefault="7D1B69FA" w14:paraId="5BB5793D" w14:textId="77C03C56">
          <w:pPr>
            <w:pStyle w:val="Header"/>
            <w:bidi w:val="0"/>
            <w:ind w:right="-115"/>
            <w:jc w:val="right"/>
          </w:pPr>
          <w:r>
            <w:fldChar w:fldCharType="begin"/>
          </w:r>
          <w:r>
            <w:instrText xml:space="preserve">PAGE</w:instrText>
          </w:r>
          <w:r>
            <w:fldChar w:fldCharType="separate"/>
          </w:r>
          <w:r>
            <w:fldChar w:fldCharType="end"/>
          </w:r>
        </w:p>
      </w:tc>
    </w:tr>
  </w:tbl>
  <w:p w:rsidR="7D1B69FA" w:rsidP="7D1B69FA" w:rsidRDefault="7D1B69FA" w14:paraId="18A88A11" w14:textId="4056654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40AED" w:rsidP="00C40AED" w:rsidRDefault="00C40AED" w14:paraId="5A39BBE3" wp14:textId="77777777">
      <w:pPr>
        <w:spacing w:after="0" w:line="240" w:lineRule="auto"/>
      </w:pPr>
      <w:r>
        <w:separator/>
      </w:r>
    </w:p>
  </w:footnote>
  <w:footnote w:type="continuationSeparator" w:id="0">
    <w:p xmlns:wp14="http://schemas.microsoft.com/office/word/2010/wordml" w:rsidR="00C40AED" w:rsidP="00C40AED" w:rsidRDefault="00C40AED" w14:paraId="41C8F396"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40AED" w:rsidP="00C40AED" w:rsidRDefault="00C40AED" w14:paraId="26B6A009" wp14:textId="77777777">
    <w:pPr>
      <w:pStyle w:val="Header"/>
      <w:tabs>
        <w:tab w:val="clear" w:pos="4680"/>
        <w:tab w:val="clear" w:pos="9360"/>
      </w:tabs>
      <w:jc w:val="right"/>
      <w:rPr>
        <w:color w:val="8496B0" w:themeColor="text2" w:themeTint="99"/>
        <w:sz w:val="24"/>
        <w:szCs w:val="24"/>
      </w:rPr>
    </w:pPr>
    <w:r>
      <w:rPr>
        <w:color w:val="8496B0" w:themeColor="text2" w:themeTint="99"/>
        <w:sz w:val="24"/>
        <w:szCs w:val="24"/>
      </w:rPr>
      <w:t>L. Cowden &amp; A. Patel, 2022</w:t>
    </w:r>
  </w:p>
  <w:p xmlns:wp14="http://schemas.microsoft.com/office/word/2010/wordml" w:rsidR="00C40AED" w:rsidRDefault="00C40AED" w14:paraId="72A3D3EC"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
    <w:nsid w:val="625521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43b4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47135619"/>
    <w:multiLevelType w:val="hybridMultilevel"/>
    <w:tmpl w:val="B0ECC0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3349B"/>
    <w:multiLevelType w:val="hybridMultilevel"/>
    <w:tmpl w:val="31A61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revisionView w:inkAnnotation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7B1"/>
    <w:rsid w:val="004B17C6"/>
    <w:rsid w:val="006437B1"/>
    <w:rsid w:val="009A7A0B"/>
    <w:rsid w:val="00C40AED"/>
    <w:rsid w:val="00D542D1"/>
    <w:rsid w:val="00DC3A71"/>
    <w:rsid w:val="00DD6035"/>
    <w:rsid w:val="00E95764"/>
    <w:rsid w:val="00EE301B"/>
    <w:rsid w:val="0644C489"/>
    <w:rsid w:val="21496172"/>
    <w:rsid w:val="3CD10F9A"/>
    <w:rsid w:val="78A9D6B0"/>
    <w:rsid w:val="7D1B6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D592"/>
  <w15:chartTrackingRefBased/>
  <w15:docId w15:val="{B1589661-DF1A-4A10-A026-02202D199D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437B1"/>
    <w:pPr>
      <w:ind w:left="720"/>
      <w:contextualSpacing/>
    </w:pPr>
  </w:style>
  <w:style w:type="paragraph" w:styleId="Header">
    <w:name w:val="header"/>
    <w:basedOn w:val="Normal"/>
    <w:link w:val="HeaderChar"/>
    <w:uiPriority w:val="99"/>
    <w:unhideWhenUsed/>
    <w:rsid w:val="00C40AED"/>
    <w:pPr>
      <w:tabs>
        <w:tab w:val="center" w:pos="4680"/>
        <w:tab w:val="right" w:pos="9360"/>
      </w:tabs>
      <w:spacing w:after="0" w:line="240" w:lineRule="auto"/>
    </w:pPr>
  </w:style>
  <w:style w:type="character" w:styleId="HeaderChar" w:customStyle="1">
    <w:name w:val="Header Char"/>
    <w:basedOn w:val="DefaultParagraphFont"/>
    <w:link w:val="Header"/>
    <w:uiPriority w:val="99"/>
    <w:rsid w:val="00C40AED"/>
  </w:style>
  <w:style w:type="paragraph" w:styleId="Footer">
    <w:name w:val="footer"/>
    <w:basedOn w:val="Normal"/>
    <w:link w:val="FooterChar"/>
    <w:uiPriority w:val="99"/>
    <w:unhideWhenUsed/>
    <w:rsid w:val="00C40AED"/>
    <w:pPr>
      <w:tabs>
        <w:tab w:val="center" w:pos="4680"/>
        <w:tab w:val="right" w:pos="9360"/>
      </w:tabs>
      <w:spacing w:after="0" w:line="240" w:lineRule="auto"/>
    </w:pPr>
  </w:style>
  <w:style w:type="character" w:styleId="FooterChar" w:customStyle="1">
    <w:name w:val="Footer Char"/>
    <w:basedOn w:val="DefaultParagraphFont"/>
    <w:link w:val="Footer"/>
    <w:uiPriority w:val="99"/>
    <w:rsid w:val="00C40A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xml" Id="Rf300d6ccf7894a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Penn Medicine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Cowden, Laura L</dc:creator>
  <keywords/>
  <dc:description/>
  <lastModifiedBy>LAURA COWDEN</lastModifiedBy>
  <revision>9</revision>
  <dcterms:created xsi:type="dcterms:W3CDTF">2022-09-09T20:37:00.0000000Z</dcterms:created>
  <dcterms:modified xsi:type="dcterms:W3CDTF">2023-08-04T17:36:23.1167345Z</dcterms:modified>
</coreProperties>
</file>