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8976"/>
      </w:tblGrid>
      <w:tr w:rsidR="005A3A5E" w:rsidRPr="005A3A5E" w14:paraId="734490BB" w14:textId="77777777" w:rsidTr="005A3A5E">
        <w:trPr>
          <w:trHeight w:val="700"/>
        </w:trPr>
        <w:tc>
          <w:tcPr>
            <w:tcW w:w="9056" w:type="dxa"/>
          </w:tcPr>
          <w:p w14:paraId="3649AD87" w14:textId="77777777" w:rsidR="005A3A5E" w:rsidRPr="005A3A5E" w:rsidRDefault="005A3A5E" w:rsidP="00D2464F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5A3A5E">
              <w:rPr>
                <w:rFonts w:ascii="Times New Roman" w:hAnsi="Times New Roman" w:cs="Times New Roman"/>
                <w:b/>
                <w:sz w:val="30"/>
                <w:szCs w:val="30"/>
              </w:rPr>
              <w:t>CONDITIONS GENERALES D’UTILISATION</w:t>
            </w:r>
          </w:p>
          <w:p w14:paraId="4392D6BB" w14:textId="26910193" w:rsidR="005A3A5E" w:rsidRPr="005A3A5E" w:rsidRDefault="00897F06" w:rsidP="00D2464F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NOSGESTESCLIMAT</w:t>
            </w:r>
          </w:p>
        </w:tc>
      </w:tr>
    </w:tbl>
    <w:p w14:paraId="28715D1B" w14:textId="77777777" w:rsidR="00C56AD6" w:rsidRPr="005A3A5E" w:rsidRDefault="00C56AD6" w:rsidP="005A3A5E">
      <w:pPr>
        <w:jc w:val="center"/>
        <w:rPr>
          <w:rFonts w:ascii="Times New Roman" w:hAnsi="Times New Roman" w:cs="Times New Roman"/>
        </w:rPr>
      </w:pPr>
    </w:p>
    <w:p w14:paraId="200DA25D" w14:textId="77777777" w:rsidR="005A3A5E" w:rsidRPr="005A3A5E" w:rsidRDefault="005A3A5E" w:rsidP="005A3A5E">
      <w:pPr>
        <w:rPr>
          <w:rFonts w:ascii="Times New Roman" w:hAnsi="Times New Roman" w:cs="Times New Roman"/>
        </w:rPr>
      </w:pPr>
    </w:p>
    <w:p w14:paraId="461A7D30" w14:textId="3B337368" w:rsidR="005A3A5E" w:rsidRPr="005A3A5E" w:rsidRDefault="005A3A5E" w:rsidP="005A3A5E">
      <w:pPr>
        <w:spacing w:after="240" w:line="276" w:lineRule="auto"/>
        <w:jc w:val="both"/>
        <w:rPr>
          <w:rFonts w:ascii="Times New Roman" w:hAnsi="Times New Roman" w:cs="Times New Roman"/>
          <w:spacing w:val="5"/>
        </w:rPr>
      </w:pPr>
      <w:r w:rsidRPr="005A3A5E">
        <w:rPr>
          <w:rFonts w:ascii="Times New Roman" w:hAnsi="Times New Roman" w:cs="Times New Roman"/>
          <w:spacing w:val="5"/>
        </w:rPr>
        <w:t>Les présentes conditions générales d’utilisation (dites « CGU ») fixent le cadre juridique de la Plateforme “</w:t>
      </w:r>
      <w:r w:rsidR="00897F06">
        <w:rPr>
          <w:rFonts w:ascii="Times New Roman" w:hAnsi="Times New Roman" w:cs="Times New Roman"/>
          <w:spacing w:val="5"/>
        </w:rPr>
        <w:t>Nos</w:t>
      </w:r>
      <w:r w:rsidR="006165F7">
        <w:rPr>
          <w:rFonts w:ascii="Times New Roman" w:hAnsi="Times New Roman" w:cs="Times New Roman"/>
          <w:spacing w:val="5"/>
        </w:rPr>
        <w:t xml:space="preserve"> G</w:t>
      </w:r>
      <w:r w:rsidR="00897F06">
        <w:rPr>
          <w:rFonts w:ascii="Times New Roman" w:hAnsi="Times New Roman" w:cs="Times New Roman"/>
          <w:spacing w:val="5"/>
        </w:rPr>
        <w:t>estes</w:t>
      </w:r>
      <w:r w:rsidR="006165F7">
        <w:rPr>
          <w:rFonts w:ascii="Times New Roman" w:hAnsi="Times New Roman" w:cs="Times New Roman"/>
          <w:spacing w:val="5"/>
        </w:rPr>
        <w:t xml:space="preserve"> C</w:t>
      </w:r>
      <w:r w:rsidR="00897F06">
        <w:rPr>
          <w:rFonts w:ascii="Times New Roman" w:hAnsi="Times New Roman" w:cs="Times New Roman"/>
          <w:spacing w:val="5"/>
        </w:rPr>
        <w:t>limat</w:t>
      </w:r>
      <w:r w:rsidRPr="005A3A5E">
        <w:rPr>
          <w:rFonts w:ascii="Times New Roman" w:hAnsi="Times New Roman" w:cs="Times New Roman"/>
          <w:spacing w:val="5"/>
        </w:rPr>
        <w:t>” et définissent les conditions d’accès et d’utilisation des services par l’Utilisateur.</w:t>
      </w:r>
    </w:p>
    <w:p w14:paraId="01416525" w14:textId="77777777" w:rsidR="005A3A5E" w:rsidRPr="005A3A5E" w:rsidRDefault="005A3A5E" w:rsidP="005A3A5E">
      <w:pPr>
        <w:shd w:val="clear" w:color="auto" w:fill="FFFFFF"/>
        <w:jc w:val="both"/>
        <w:outlineLvl w:val="1"/>
        <w:rPr>
          <w:rFonts w:ascii="Times New Roman" w:hAnsi="Times New Roman" w:cs="Times New Roman"/>
          <w:sz w:val="21"/>
          <w:szCs w:val="21"/>
        </w:rPr>
      </w:pPr>
    </w:p>
    <w:p w14:paraId="44D1F397" w14:textId="77777777" w:rsidR="005A3A5E" w:rsidRPr="005A3A5E" w:rsidRDefault="005A3A5E" w:rsidP="005A3A5E">
      <w:pPr>
        <w:shd w:val="clear" w:color="auto" w:fill="FFFFFF"/>
        <w:jc w:val="both"/>
        <w:outlineLvl w:val="1"/>
        <w:rPr>
          <w:rFonts w:ascii="Times New Roman" w:hAnsi="Times New Roman" w:cs="Times New Roman"/>
          <w:b/>
          <w:sz w:val="32"/>
          <w:szCs w:val="32"/>
        </w:rPr>
      </w:pPr>
      <w:r w:rsidRPr="005A3A5E">
        <w:rPr>
          <w:rFonts w:ascii="Times New Roman" w:hAnsi="Times New Roman" w:cs="Times New Roman"/>
          <w:b/>
          <w:sz w:val="32"/>
          <w:szCs w:val="32"/>
        </w:rPr>
        <w:t>Article 1 - Champ d’application</w:t>
      </w:r>
    </w:p>
    <w:p w14:paraId="457AB5B5" w14:textId="77777777" w:rsidR="005A3A5E" w:rsidRPr="005A3A5E" w:rsidRDefault="005A3A5E" w:rsidP="005A3A5E">
      <w:pPr>
        <w:shd w:val="clear" w:color="auto" w:fill="FFFFFF"/>
        <w:jc w:val="both"/>
        <w:outlineLvl w:val="1"/>
        <w:rPr>
          <w:rFonts w:ascii="Times New Roman" w:hAnsi="Times New Roman" w:cs="Times New Roman"/>
        </w:rPr>
      </w:pPr>
    </w:p>
    <w:p w14:paraId="0F99BB7F" w14:textId="4191D8EC" w:rsidR="005A3A5E" w:rsidRPr="005A3A5E" w:rsidRDefault="005A3A5E" w:rsidP="005A3A5E">
      <w:pPr>
        <w:shd w:val="clear" w:color="auto" w:fill="FFFFFF"/>
        <w:spacing w:after="240" w:line="276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5A3A5E">
        <w:rPr>
          <w:rFonts w:ascii="Times New Roman" w:hAnsi="Times New Roman" w:cs="Times New Roman"/>
        </w:rPr>
        <w:t>L'</w:t>
      </w:r>
      <w:r w:rsidR="00897F06">
        <w:rPr>
          <w:rFonts w:ascii="Times New Roman" w:hAnsi="Times New Roman" w:cs="Times New Roman"/>
        </w:rPr>
        <w:t xml:space="preserve">utilisation de la plateforme </w:t>
      </w:r>
      <w:r w:rsidRPr="005A3A5E">
        <w:rPr>
          <w:rFonts w:ascii="Times New Roman" w:hAnsi="Times New Roman" w:cs="Times New Roman"/>
        </w:rPr>
        <w:t xml:space="preserve">est gratuite et </w:t>
      </w:r>
      <w:r w:rsidR="00897F06">
        <w:rPr>
          <w:rFonts w:ascii="Times New Roman" w:hAnsi="Times New Roman" w:cs="Times New Roman"/>
        </w:rPr>
        <w:t xml:space="preserve">ouverte à tous. </w:t>
      </w:r>
    </w:p>
    <w:p w14:paraId="17BAA957" w14:textId="77777777" w:rsidR="005A3A5E" w:rsidRPr="005A3A5E" w:rsidRDefault="005A3A5E" w:rsidP="005A3A5E">
      <w:pPr>
        <w:shd w:val="clear" w:color="auto" w:fill="FFFFFF"/>
        <w:jc w:val="both"/>
        <w:outlineLvl w:val="1"/>
        <w:rPr>
          <w:rFonts w:ascii="Times New Roman" w:hAnsi="Times New Roman" w:cs="Times New Roman"/>
          <w:b/>
          <w:sz w:val="32"/>
          <w:szCs w:val="32"/>
        </w:rPr>
      </w:pPr>
      <w:r w:rsidRPr="005A3A5E">
        <w:rPr>
          <w:rFonts w:ascii="Times New Roman" w:hAnsi="Times New Roman" w:cs="Times New Roman"/>
          <w:b/>
          <w:sz w:val="32"/>
          <w:szCs w:val="32"/>
        </w:rPr>
        <w:t>Article 2 – Objet</w:t>
      </w:r>
    </w:p>
    <w:p w14:paraId="6F3299EE" w14:textId="60E2C6EF" w:rsidR="00897F06" w:rsidRPr="00897F06" w:rsidRDefault="005A3A5E" w:rsidP="00897F06">
      <w:pPr>
        <w:shd w:val="clear" w:color="auto" w:fill="FFFFFF"/>
        <w:spacing w:before="300" w:after="150" w:line="276" w:lineRule="auto"/>
        <w:jc w:val="both"/>
        <w:outlineLvl w:val="1"/>
        <w:rPr>
          <w:rFonts w:ascii="Times New Roman" w:hAnsi="Times New Roman" w:cs="Times New Roman"/>
        </w:rPr>
      </w:pPr>
      <w:r w:rsidRPr="005A3A5E">
        <w:rPr>
          <w:rFonts w:ascii="Times New Roman" w:hAnsi="Times New Roman" w:cs="Times New Roman"/>
        </w:rPr>
        <w:t xml:space="preserve">La plateforme </w:t>
      </w:r>
      <w:r w:rsidR="006165F7">
        <w:rPr>
          <w:rFonts w:ascii="Times New Roman" w:hAnsi="Times New Roman" w:cs="Times New Roman"/>
          <w:spacing w:val="5"/>
        </w:rPr>
        <w:t>Nos Gestes Climat</w:t>
      </w:r>
      <w:r w:rsidRPr="005A3A5E">
        <w:rPr>
          <w:rFonts w:ascii="Times New Roman" w:hAnsi="Times New Roman" w:cs="Times New Roman"/>
        </w:rPr>
        <w:t xml:space="preserve"> </w:t>
      </w:r>
      <w:r w:rsidR="00897F06">
        <w:rPr>
          <w:rFonts w:ascii="Times New Roman" w:hAnsi="Times New Roman" w:cs="Times New Roman"/>
        </w:rPr>
        <w:t>a pour objectif d</w:t>
      </w:r>
      <w:r w:rsidR="00897F06" w:rsidRPr="00897F06">
        <w:rPr>
          <w:rFonts w:ascii="Times New Roman" w:hAnsi="Times New Roman" w:cs="Times New Roman"/>
        </w:rPr>
        <w:t xml:space="preserve">'évaluer </w:t>
      </w:r>
      <w:r w:rsidR="00897F06">
        <w:rPr>
          <w:rFonts w:ascii="Times New Roman" w:hAnsi="Times New Roman" w:cs="Times New Roman"/>
        </w:rPr>
        <w:t>l’</w:t>
      </w:r>
      <w:r w:rsidR="00897F06" w:rsidRPr="00897F06">
        <w:rPr>
          <w:rFonts w:ascii="Times New Roman" w:hAnsi="Times New Roman" w:cs="Times New Roman"/>
        </w:rPr>
        <w:t>empreinte carbone individuelle annuelle totale et par grandes catégories (alimentation, transport, logement, divers, services publics, numérique), de la situer par rapport aux objectifs climatiques</w:t>
      </w:r>
      <w:r w:rsidR="00897F06">
        <w:rPr>
          <w:rFonts w:ascii="Times New Roman" w:hAnsi="Times New Roman" w:cs="Times New Roman"/>
        </w:rPr>
        <w:t xml:space="preserve">. En fonction des réponses et du résultat, </w:t>
      </w:r>
      <w:r w:rsidR="00897F06" w:rsidRPr="00897F06">
        <w:rPr>
          <w:rFonts w:ascii="Times New Roman" w:hAnsi="Times New Roman" w:cs="Times New Roman"/>
        </w:rPr>
        <w:t xml:space="preserve">des gestes personnalisés </w:t>
      </w:r>
      <w:r w:rsidR="00897F06">
        <w:rPr>
          <w:rFonts w:ascii="Times New Roman" w:hAnsi="Times New Roman" w:cs="Times New Roman"/>
        </w:rPr>
        <w:t>sont recommandés.</w:t>
      </w:r>
    </w:p>
    <w:p w14:paraId="6EFF3CE7" w14:textId="082ADB7A" w:rsidR="00A4432A" w:rsidRPr="00897F06" w:rsidRDefault="00897F06" w:rsidP="00897F06">
      <w:pPr>
        <w:rPr>
          <w:rFonts w:ascii="Times New Roman" w:hAnsi="Times New Roman" w:cs="Times New Roman"/>
        </w:rPr>
      </w:pPr>
      <w:r w:rsidRPr="00897F06">
        <w:rPr>
          <w:rFonts w:ascii="Times New Roman" w:hAnsi="Times New Roman" w:cs="Times New Roman"/>
        </w:rPr>
        <w:t xml:space="preserve">La plateforme est basée sur une analyse des calculateurs existants début 2020, elle s'appuie </w:t>
      </w:r>
      <w:proofErr w:type="gramStart"/>
      <w:r w:rsidRPr="00897F06">
        <w:rPr>
          <w:rFonts w:ascii="Times New Roman" w:hAnsi="Times New Roman" w:cs="Times New Roman"/>
        </w:rPr>
        <w:t>sur</w:t>
      </w:r>
      <w:proofErr w:type="gramEnd"/>
      <w:r w:rsidRPr="00897F06">
        <w:rPr>
          <w:rFonts w:ascii="Times New Roman" w:hAnsi="Times New Roman" w:cs="Times New Roman"/>
        </w:rPr>
        <w:t xml:space="preserve"> le modèle </w:t>
      </w:r>
      <w:proofErr w:type="spellStart"/>
      <w:r w:rsidRPr="00897F06">
        <w:rPr>
          <w:rFonts w:ascii="Times New Roman" w:hAnsi="Times New Roman" w:cs="Times New Roman"/>
        </w:rPr>
        <w:t>MicMac</w:t>
      </w:r>
      <w:proofErr w:type="spellEnd"/>
      <w:r w:rsidRPr="00897F06">
        <w:rPr>
          <w:rFonts w:ascii="Times New Roman" w:hAnsi="Times New Roman" w:cs="Times New Roman"/>
        </w:rPr>
        <w:t xml:space="preserve"> des associations Avenir Climatique et </w:t>
      </w:r>
      <w:proofErr w:type="spellStart"/>
      <w:r w:rsidRPr="00897F06">
        <w:rPr>
          <w:rFonts w:ascii="Times New Roman" w:hAnsi="Times New Roman" w:cs="Times New Roman"/>
        </w:rPr>
        <w:t>TaCa</w:t>
      </w:r>
      <w:proofErr w:type="spellEnd"/>
      <w:r w:rsidRPr="00897F06">
        <w:rPr>
          <w:rFonts w:ascii="Times New Roman" w:hAnsi="Times New Roman" w:cs="Times New Roman"/>
        </w:rPr>
        <w:t>.</w:t>
      </w:r>
    </w:p>
    <w:p w14:paraId="50D06300" w14:textId="77777777" w:rsidR="005A3A5E" w:rsidRPr="00897F06" w:rsidRDefault="005A3A5E" w:rsidP="005A3A5E">
      <w:pPr>
        <w:shd w:val="clear" w:color="auto" w:fill="FFFFFF"/>
        <w:spacing w:before="300" w:after="150"/>
        <w:jc w:val="both"/>
        <w:outlineLvl w:val="1"/>
        <w:rPr>
          <w:rFonts w:ascii="Times New Roman" w:hAnsi="Times New Roman" w:cs="Times New Roman"/>
          <w:b/>
          <w:sz w:val="32"/>
          <w:szCs w:val="32"/>
        </w:rPr>
      </w:pPr>
      <w:r w:rsidRPr="00897F06">
        <w:rPr>
          <w:rFonts w:ascii="Times New Roman" w:hAnsi="Times New Roman" w:cs="Times New Roman"/>
          <w:b/>
          <w:sz w:val="32"/>
          <w:szCs w:val="32"/>
        </w:rPr>
        <w:t>Article 3 – Définitions</w:t>
      </w:r>
    </w:p>
    <w:p w14:paraId="6572E538" w14:textId="337D19B5" w:rsidR="005A3A5E" w:rsidRPr="005A3A5E" w:rsidRDefault="005A3A5E" w:rsidP="005A3A5E">
      <w:pPr>
        <w:shd w:val="clear" w:color="auto" w:fill="FFFFFF"/>
        <w:spacing w:before="300" w:after="150" w:line="276" w:lineRule="auto"/>
        <w:jc w:val="both"/>
        <w:outlineLvl w:val="1"/>
        <w:rPr>
          <w:rFonts w:ascii="Times New Roman" w:hAnsi="Times New Roman" w:cs="Times New Roman"/>
        </w:rPr>
      </w:pPr>
      <w:r w:rsidRPr="005A3A5E">
        <w:rPr>
          <w:rFonts w:ascii="Times New Roman" w:hAnsi="Times New Roman" w:cs="Times New Roman"/>
        </w:rPr>
        <w:t xml:space="preserve">« L'Utilisateur » est toute personne utilisant la plateforme </w:t>
      </w:r>
      <w:r w:rsidR="006165F7">
        <w:rPr>
          <w:rFonts w:ascii="Times New Roman" w:hAnsi="Times New Roman" w:cs="Times New Roman"/>
          <w:spacing w:val="5"/>
        </w:rPr>
        <w:t>Nos Gestes Climat</w:t>
      </w:r>
      <w:r w:rsidR="006165F7">
        <w:rPr>
          <w:rFonts w:ascii="Times New Roman" w:hAnsi="Times New Roman" w:cs="Times New Roman"/>
          <w:spacing w:val="5"/>
        </w:rPr>
        <w:t>.</w:t>
      </w:r>
    </w:p>
    <w:p w14:paraId="6F62C2F1" w14:textId="77777777" w:rsidR="005A3A5E" w:rsidRPr="005A3A5E" w:rsidRDefault="005A3A5E" w:rsidP="005A3A5E">
      <w:pPr>
        <w:shd w:val="clear" w:color="auto" w:fill="FFFFFF"/>
        <w:spacing w:before="300" w:after="150" w:line="276" w:lineRule="auto"/>
        <w:jc w:val="both"/>
        <w:outlineLvl w:val="1"/>
        <w:rPr>
          <w:rFonts w:ascii="Times New Roman" w:hAnsi="Times New Roman" w:cs="Times New Roman"/>
        </w:rPr>
      </w:pPr>
      <w:r w:rsidRPr="005A3A5E">
        <w:rPr>
          <w:rFonts w:ascii="Times New Roman" w:hAnsi="Times New Roman" w:cs="Times New Roman"/>
        </w:rPr>
        <w:t>Les « Services » sont les fonctionnalités offertes par la plateforme pour répondre à ses finalités.</w:t>
      </w:r>
    </w:p>
    <w:p w14:paraId="3ADD7EF4" w14:textId="77777777" w:rsidR="005A3A5E" w:rsidRPr="005A3A5E" w:rsidRDefault="005A3A5E" w:rsidP="005A3A5E">
      <w:pPr>
        <w:shd w:val="clear" w:color="auto" w:fill="FFFFFF"/>
        <w:spacing w:before="300" w:after="150" w:line="276" w:lineRule="auto"/>
        <w:jc w:val="both"/>
        <w:outlineLvl w:val="1"/>
        <w:rPr>
          <w:rFonts w:ascii="Times New Roman" w:hAnsi="Times New Roman" w:cs="Times New Roman"/>
        </w:rPr>
      </w:pPr>
      <w:r w:rsidRPr="005A3A5E">
        <w:rPr>
          <w:rFonts w:ascii="Times New Roman" w:hAnsi="Times New Roman" w:cs="Times New Roman"/>
        </w:rPr>
        <w:t>« Le responsable de traitement » est la personne qui, au sens de l’article 4 du règlement UE) n°2016/679 du Parlement européen et du Conseil du 27 avril 2016 relatif à la protection des personnes physiques à l’égard du traitement des données à caractère personnel et à la libre circulation de ces données détermine les finalités et les moyens des traitements de données à caractère personnel.</w:t>
      </w:r>
    </w:p>
    <w:p w14:paraId="5E5C2397" w14:textId="77777777" w:rsidR="005A3A5E" w:rsidRPr="005A3A5E" w:rsidRDefault="005A3A5E" w:rsidP="005A3A5E">
      <w:pPr>
        <w:shd w:val="clear" w:color="auto" w:fill="FFFFFF"/>
        <w:spacing w:before="300" w:after="150"/>
        <w:jc w:val="both"/>
        <w:outlineLvl w:val="1"/>
        <w:rPr>
          <w:rFonts w:ascii="Times New Roman" w:hAnsi="Times New Roman" w:cs="Times New Roman"/>
          <w:b/>
          <w:sz w:val="32"/>
          <w:szCs w:val="32"/>
        </w:rPr>
      </w:pPr>
      <w:r w:rsidRPr="005A3A5E">
        <w:rPr>
          <w:rFonts w:ascii="Times New Roman" w:hAnsi="Times New Roman" w:cs="Times New Roman"/>
          <w:b/>
          <w:sz w:val="32"/>
          <w:szCs w:val="32"/>
        </w:rPr>
        <w:t xml:space="preserve">Article 4 - Fonctionnalités </w:t>
      </w:r>
    </w:p>
    <w:p w14:paraId="77774740" w14:textId="018BC83A" w:rsidR="005A3A5E" w:rsidRPr="00897F06" w:rsidRDefault="005A3A5E" w:rsidP="005A3A5E">
      <w:pPr>
        <w:shd w:val="clear" w:color="auto" w:fill="FFFFFF"/>
        <w:spacing w:before="300" w:after="15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5A3A5E">
        <w:rPr>
          <w:rFonts w:ascii="Times New Roman" w:hAnsi="Times New Roman" w:cs="Times New Roman"/>
          <w:b/>
          <w:sz w:val="28"/>
          <w:szCs w:val="28"/>
        </w:rPr>
        <w:t xml:space="preserve">4.1 </w:t>
      </w:r>
      <w:r w:rsidR="00897F06">
        <w:rPr>
          <w:rFonts w:ascii="Times New Roman" w:hAnsi="Times New Roman" w:cs="Times New Roman"/>
          <w:b/>
          <w:sz w:val="28"/>
          <w:szCs w:val="28"/>
        </w:rPr>
        <w:t>Simulation individuelle</w:t>
      </w:r>
    </w:p>
    <w:p w14:paraId="4C2D99B1" w14:textId="158B2E52" w:rsidR="008A006B" w:rsidRDefault="00897F06" w:rsidP="006165F7">
      <w:pPr>
        <w:jc w:val="both"/>
        <w:rPr>
          <w:rFonts w:ascii="Times New Roman" w:hAnsi="Times New Roman" w:cs="Times New Roman"/>
        </w:rPr>
      </w:pPr>
      <w:r w:rsidRPr="00897F06">
        <w:rPr>
          <w:rFonts w:ascii="Times New Roman" w:hAnsi="Times New Roman" w:cs="Times New Roman"/>
        </w:rPr>
        <w:t>L’utilisateur accède au simulateur au travers du bouton « faire le test », qui enclenche un questionnaire afin de déterminer l’empreinte carbone. Les thèmes abordés sont notamment, l’alimentation, le transport, le logement, les services publics, …</w:t>
      </w:r>
    </w:p>
    <w:p w14:paraId="177CBB5C" w14:textId="77777777" w:rsidR="00897F06" w:rsidRDefault="00897F06" w:rsidP="006165F7">
      <w:pPr>
        <w:jc w:val="both"/>
        <w:rPr>
          <w:rFonts w:ascii="Times New Roman" w:hAnsi="Times New Roman" w:cs="Times New Roman"/>
        </w:rPr>
      </w:pPr>
    </w:p>
    <w:p w14:paraId="41A16DA2" w14:textId="38303135" w:rsidR="00897F06" w:rsidRPr="00897F06" w:rsidRDefault="00897F06" w:rsidP="006165F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 peut à tout moment cliquer sur le bouton « comprendre le calcul » afin d’en apprendre plus sur le simulateur. </w:t>
      </w:r>
    </w:p>
    <w:p w14:paraId="0C6DEDCD" w14:textId="4265A3F1" w:rsidR="008E03E5" w:rsidRDefault="008E03E5" w:rsidP="006165F7">
      <w:pPr>
        <w:shd w:val="clear" w:color="auto" w:fill="FFFFFF"/>
        <w:spacing w:before="300" w:after="15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4.2 </w:t>
      </w:r>
      <w:r w:rsidR="00897F06">
        <w:rPr>
          <w:rFonts w:ascii="Times New Roman" w:hAnsi="Times New Roman" w:cs="Times New Roman"/>
          <w:b/>
          <w:sz w:val="28"/>
          <w:szCs w:val="28"/>
        </w:rPr>
        <w:t>Simulation sous le monde conférences</w:t>
      </w:r>
    </w:p>
    <w:p w14:paraId="65DAFF80" w14:textId="7C9046B9" w:rsidR="000D3908" w:rsidRDefault="000D3908" w:rsidP="006165F7">
      <w:pPr>
        <w:shd w:val="clear" w:color="auto" w:fill="FFFFFF"/>
        <w:spacing w:before="300" w:after="150" w:line="276" w:lineRule="auto"/>
        <w:jc w:val="both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Grâce à la fonctionnalité conférences, il est possible d’effectuer la simulation à plusieurs en cliquant sur le bouton « faire le test à plusieurs ». Un lien aléatoire est généré pour accéder à la conférence, et des noms aléatoires, et anonymes, sont attribués aux participants. </w:t>
      </w:r>
    </w:p>
    <w:p w14:paraId="76B7CB35" w14:textId="05EA9CED" w:rsidR="000D3908" w:rsidRPr="008E03E5" w:rsidRDefault="000D3908" w:rsidP="006165F7">
      <w:pPr>
        <w:shd w:val="clear" w:color="auto" w:fill="FFFFFF"/>
        <w:spacing w:before="300" w:after="150" w:line="276" w:lineRule="auto"/>
        <w:jc w:val="both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Dans ce cas, les r</w:t>
      </w:r>
      <w:r w:rsidRPr="000D3908">
        <w:rPr>
          <w:rFonts w:ascii="Times New Roman" w:hAnsi="Times New Roman" w:cs="Times New Roman"/>
        </w:rPr>
        <w:t xml:space="preserve">ésultats </w:t>
      </w:r>
      <w:r>
        <w:rPr>
          <w:rFonts w:ascii="Times New Roman" w:hAnsi="Times New Roman" w:cs="Times New Roman"/>
        </w:rPr>
        <w:t xml:space="preserve">sont </w:t>
      </w:r>
      <w:r w:rsidRPr="000D3908">
        <w:rPr>
          <w:rFonts w:ascii="Times New Roman" w:hAnsi="Times New Roman" w:cs="Times New Roman"/>
        </w:rPr>
        <w:t>agrégés avec les autres participants de la conférence</w:t>
      </w:r>
      <w:r>
        <w:rPr>
          <w:rFonts w:ascii="Times New Roman" w:hAnsi="Times New Roman" w:cs="Times New Roman"/>
        </w:rPr>
        <w:t xml:space="preserve">. Une moyenne du groupe est </w:t>
      </w:r>
      <w:r w:rsidR="00407BA8">
        <w:rPr>
          <w:rFonts w:ascii="Times New Roman" w:hAnsi="Times New Roman" w:cs="Times New Roman"/>
        </w:rPr>
        <w:t>transmise</w:t>
      </w:r>
      <w:r>
        <w:rPr>
          <w:rFonts w:ascii="Times New Roman" w:hAnsi="Times New Roman" w:cs="Times New Roman"/>
        </w:rPr>
        <w:t xml:space="preserve">, et comparée à la moyenne française.  </w:t>
      </w:r>
    </w:p>
    <w:p w14:paraId="290D10DB" w14:textId="34CF3B87" w:rsidR="005A3A5E" w:rsidRPr="005A3A5E" w:rsidRDefault="005A3A5E" w:rsidP="006165F7">
      <w:pPr>
        <w:shd w:val="clear" w:color="auto" w:fill="FFFFFF"/>
        <w:spacing w:before="300" w:after="15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5A3A5E">
        <w:rPr>
          <w:rFonts w:ascii="Times New Roman" w:hAnsi="Times New Roman" w:cs="Times New Roman"/>
          <w:b/>
          <w:sz w:val="28"/>
          <w:szCs w:val="28"/>
        </w:rPr>
        <w:t>4.</w:t>
      </w:r>
      <w:r w:rsidR="008E03E5">
        <w:rPr>
          <w:rFonts w:ascii="Times New Roman" w:hAnsi="Times New Roman" w:cs="Times New Roman"/>
          <w:b/>
          <w:sz w:val="28"/>
          <w:szCs w:val="28"/>
        </w:rPr>
        <w:t>3</w:t>
      </w:r>
      <w:r w:rsidR="00897F06">
        <w:rPr>
          <w:rFonts w:ascii="Times New Roman" w:hAnsi="Times New Roman" w:cs="Times New Roman"/>
          <w:b/>
          <w:sz w:val="28"/>
          <w:szCs w:val="28"/>
        </w:rPr>
        <w:t xml:space="preserve"> Diffuser </w:t>
      </w:r>
    </w:p>
    <w:p w14:paraId="02789089" w14:textId="77777777" w:rsidR="00897F06" w:rsidRPr="00897F06" w:rsidRDefault="00897F06" w:rsidP="006165F7">
      <w:pPr>
        <w:jc w:val="both"/>
        <w:rPr>
          <w:rFonts w:ascii="Times New Roman" w:hAnsi="Times New Roman" w:cs="Times New Roman"/>
        </w:rPr>
      </w:pPr>
      <w:r w:rsidRPr="00897F06">
        <w:rPr>
          <w:rFonts w:ascii="Times New Roman" w:hAnsi="Times New Roman" w:cs="Times New Roman"/>
        </w:rPr>
        <w:t>Nos Gestes Climat est un service public, son code est libre et réutilisable par tout le monde.</w:t>
      </w:r>
    </w:p>
    <w:p w14:paraId="0241BED9" w14:textId="7A0E7DF1" w:rsidR="00897F06" w:rsidRPr="00897F06" w:rsidRDefault="00897F06" w:rsidP="006165F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 ce fait il est possible de </w:t>
      </w:r>
      <w:r w:rsidRPr="00897F06">
        <w:rPr>
          <w:rFonts w:ascii="Times New Roman" w:hAnsi="Times New Roman" w:cs="Times New Roman"/>
        </w:rPr>
        <w:t xml:space="preserve">diffuser </w:t>
      </w:r>
      <w:r>
        <w:rPr>
          <w:rFonts w:ascii="Times New Roman" w:hAnsi="Times New Roman" w:cs="Times New Roman"/>
        </w:rPr>
        <w:t>le</w:t>
      </w:r>
      <w:r w:rsidRPr="00897F06">
        <w:rPr>
          <w:rFonts w:ascii="Times New Roman" w:hAnsi="Times New Roman" w:cs="Times New Roman"/>
        </w:rPr>
        <w:t xml:space="preserve"> simulateur de plusieurs façons sans mobiliser des compétences de développement.</w:t>
      </w:r>
      <w:r>
        <w:rPr>
          <w:rFonts w:ascii="Times New Roman" w:hAnsi="Times New Roman" w:cs="Times New Roman"/>
        </w:rPr>
        <w:t xml:space="preserve"> Plus d’informations sont disponibles à la page </w:t>
      </w:r>
      <w:hyperlink r:id="rId5" w:history="1">
        <w:r w:rsidRPr="00897F06">
          <w:rPr>
            <w:rStyle w:val="Lienhypertexte"/>
            <w:rFonts w:ascii="Times New Roman" w:hAnsi="Times New Roman" w:cs="Times New Roman"/>
          </w:rPr>
          <w:t>« Diffuser ».</w:t>
        </w:r>
      </w:hyperlink>
    </w:p>
    <w:p w14:paraId="76AD9B39" w14:textId="1D2A7E73" w:rsidR="005A3A5E" w:rsidRPr="00897F06" w:rsidRDefault="005A3A5E" w:rsidP="006165F7">
      <w:pPr>
        <w:shd w:val="clear" w:color="auto" w:fill="FFFFFF"/>
        <w:spacing w:before="300" w:after="150"/>
        <w:jc w:val="both"/>
        <w:outlineLvl w:val="1"/>
        <w:rPr>
          <w:rFonts w:ascii="Times New Roman" w:hAnsi="Times New Roman" w:cs="Times New Roman"/>
          <w:b/>
          <w:sz w:val="32"/>
          <w:szCs w:val="32"/>
        </w:rPr>
      </w:pPr>
      <w:r w:rsidRPr="00897F06">
        <w:rPr>
          <w:rFonts w:ascii="Times New Roman" w:hAnsi="Times New Roman" w:cs="Times New Roman"/>
          <w:b/>
          <w:sz w:val="32"/>
          <w:szCs w:val="32"/>
        </w:rPr>
        <w:t xml:space="preserve">Article 5 - Responsabilités </w:t>
      </w:r>
    </w:p>
    <w:p w14:paraId="7D28BE08" w14:textId="5BBAE476" w:rsidR="005A3A5E" w:rsidRPr="005A3A5E" w:rsidRDefault="005A3A5E" w:rsidP="006165F7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A3A5E">
        <w:rPr>
          <w:rFonts w:ascii="Times New Roman" w:eastAsia="Times New Roman" w:hAnsi="Times New Roman" w:cs="Times New Roman"/>
          <w:b/>
          <w:sz w:val="28"/>
          <w:szCs w:val="28"/>
        </w:rPr>
        <w:t xml:space="preserve">5.1 L’éditeur de la </w:t>
      </w:r>
      <w:r w:rsidR="00897F06">
        <w:rPr>
          <w:rFonts w:ascii="Times New Roman" w:eastAsia="Times New Roman" w:hAnsi="Times New Roman" w:cs="Times New Roman"/>
          <w:b/>
          <w:sz w:val="28"/>
          <w:szCs w:val="28"/>
        </w:rPr>
        <w:t>Plateforme</w:t>
      </w:r>
    </w:p>
    <w:p w14:paraId="1F0F4181" w14:textId="77777777" w:rsidR="005A3A5E" w:rsidRPr="005A3A5E" w:rsidRDefault="005A3A5E" w:rsidP="006165F7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3A5E">
        <w:rPr>
          <w:rFonts w:ascii="Times New Roman" w:eastAsia="Times New Roman" w:hAnsi="Times New Roman" w:cs="Times New Roman"/>
          <w:sz w:val="24"/>
          <w:szCs w:val="24"/>
        </w:rPr>
        <w:t>Les sources des informations diffusées sur la Plateforme sont réputées fiables mais le site ne garantit pas qu’il soit exempt de défauts, d’erreurs ou d’omissions.</w:t>
      </w:r>
    </w:p>
    <w:p w14:paraId="2750AA70" w14:textId="77777777" w:rsidR="005A3A5E" w:rsidRPr="005A3A5E" w:rsidRDefault="005A3A5E" w:rsidP="005A3A5E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3A5E">
        <w:rPr>
          <w:rFonts w:ascii="Times New Roman" w:eastAsia="Times New Roman" w:hAnsi="Times New Roman" w:cs="Times New Roman"/>
          <w:sz w:val="24"/>
          <w:szCs w:val="24"/>
        </w:rPr>
        <w:t>L’éditeur s’autorise à suspendre ou révoquer n'importe quel compte et toutes les actions réalisées par ce biais, s’il estime que l’usage réalisé du service porte préjudice à son image ou ne correspond pas aux exigences de sécurité.</w:t>
      </w:r>
    </w:p>
    <w:p w14:paraId="5CA7437B" w14:textId="77777777" w:rsidR="005A3A5E" w:rsidRPr="005A3A5E" w:rsidRDefault="005A3A5E" w:rsidP="005A3A5E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3A5E">
        <w:rPr>
          <w:rFonts w:ascii="Times New Roman" w:eastAsia="Times New Roman" w:hAnsi="Times New Roman" w:cs="Times New Roman"/>
          <w:sz w:val="24"/>
          <w:szCs w:val="24"/>
        </w:rPr>
        <w:t>L’éditeur s’engage à la sécurisation de la Plateforme, notamment en prenant toutes les mesures nécessaires permettant de garantir la sécurité et la confidentialité des informations fournies.</w:t>
      </w:r>
    </w:p>
    <w:p w14:paraId="17620B87" w14:textId="0F8657D0" w:rsidR="005A3A5E" w:rsidRDefault="005A3A5E" w:rsidP="000D3908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3A5E">
        <w:rPr>
          <w:rFonts w:ascii="Times New Roman" w:eastAsia="Times New Roman" w:hAnsi="Times New Roman" w:cs="Times New Roman"/>
          <w:sz w:val="24"/>
          <w:szCs w:val="24"/>
        </w:rPr>
        <w:t>L’éditeur fournit les moyens nécessaires et raisonnables pour assurer un accès continu, sans contrepartie financière, à la Plateforme. Il se réserve la liberté de faire évoluer, de modifier ou de suspendre, sans préavis, la plateforme pour des raisons de maintenance ou pour tout autre motif jugé nécessaire.</w:t>
      </w:r>
    </w:p>
    <w:p w14:paraId="2FE376F8" w14:textId="77777777" w:rsidR="000D3908" w:rsidRPr="00DE23F5" w:rsidRDefault="000D3908" w:rsidP="000D3908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 w:line="276" w:lineRule="auto"/>
        <w:jc w:val="both"/>
        <w:rPr>
          <w:sz w:val="24"/>
          <w:szCs w:val="24"/>
        </w:rPr>
      </w:pPr>
    </w:p>
    <w:p w14:paraId="2760E98D" w14:textId="77777777" w:rsidR="005A3A5E" w:rsidRPr="005A3A5E" w:rsidRDefault="005A3A5E" w:rsidP="005A3A5E">
      <w:pPr>
        <w:shd w:val="clear" w:color="auto" w:fill="FFFFFF"/>
        <w:jc w:val="both"/>
        <w:outlineLvl w:val="1"/>
        <w:rPr>
          <w:rFonts w:ascii="Times New Roman" w:hAnsi="Times New Roman" w:cs="Times New Roman"/>
          <w:b/>
          <w:sz w:val="32"/>
          <w:szCs w:val="32"/>
        </w:rPr>
      </w:pPr>
      <w:r w:rsidRPr="005A3A5E">
        <w:rPr>
          <w:rFonts w:ascii="Times New Roman" w:hAnsi="Times New Roman" w:cs="Times New Roman"/>
          <w:b/>
          <w:sz w:val="32"/>
          <w:szCs w:val="32"/>
        </w:rPr>
        <w:t>Article 7 - Mise à jour des conditions d’utilisation</w:t>
      </w:r>
    </w:p>
    <w:p w14:paraId="4BEC7FD8" w14:textId="77777777" w:rsidR="005A3A5E" w:rsidRPr="005A3A5E" w:rsidRDefault="005A3A5E" w:rsidP="005A3A5E">
      <w:pPr>
        <w:shd w:val="clear" w:color="auto" w:fill="FFFFFF"/>
        <w:spacing w:before="200" w:line="276" w:lineRule="auto"/>
        <w:jc w:val="both"/>
        <w:rPr>
          <w:rFonts w:ascii="Times New Roman" w:hAnsi="Times New Roman" w:cs="Times New Roman"/>
        </w:rPr>
      </w:pPr>
      <w:r w:rsidRPr="005A3A5E">
        <w:rPr>
          <w:rFonts w:ascii="Times New Roman" w:hAnsi="Times New Roman" w:cs="Times New Roman"/>
        </w:rPr>
        <w:t>Les termes des présentes conditions d’utilisation peuvent être amendés à tout moment, sans préavis, en fonction des modifications apportées à la plateforme, de l’évolution de la législation ou pour tout autre motif jugé nécessaire.</w:t>
      </w:r>
    </w:p>
    <w:p w14:paraId="4AF14F18" w14:textId="77777777" w:rsidR="005A3A5E" w:rsidRPr="005A3A5E" w:rsidRDefault="005A3A5E" w:rsidP="005A3A5E">
      <w:pPr>
        <w:rPr>
          <w:rFonts w:ascii="Times New Roman" w:hAnsi="Times New Roman" w:cs="Times New Roman"/>
        </w:rPr>
      </w:pPr>
    </w:p>
    <w:sectPr w:rsidR="005A3A5E" w:rsidRPr="005A3A5E" w:rsidSect="00EC02B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039E"/>
    <w:multiLevelType w:val="hybridMultilevel"/>
    <w:tmpl w:val="F9527456"/>
    <w:lvl w:ilvl="0" w:tplc="5B6CC2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97DD2"/>
    <w:multiLevelType w:val="hybridMultilevel"/>
    <w:tmpl w:val="7BC23B30"/>
    <w:lvl w:ilvl="0" w:tplc="2BE8D44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876D8"/>
    <w:multiLevelType w:val="hybridMultilevel"/>
    <w:tmpl w:val="699AB198"/>
    <w:lvl w:ilvl="0" w:tplc="5B6CC2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37477"/>
    <w:multiLevelType w:val="multilevel"/>
    <w:tmpl w:val="7D3E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D44783"/>
    <w:multiLevelType w:val="hybridMultilevel"/>
    <w:tmpl w:val="675A8774"/>
    <w:lvl w:ilvl="0" w:tplc="77B86E6A">
      <w:start w:val="3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27745"/>
    <w:multiLevelType w:val="hybridMultilevel"/>
    <w:tmpl w:val="AC1645BA"/>
    <w:lvl w:ilvl="0" w:tplc="2BE8D44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A5787"/>
    <w:multiLevelType w:val="multilevel"/>
    <w:tmpl w:val="273ED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A903C8"/>
    <w:multiLevelType w:val="hybridMultilevel"/>
    <w:tmpl w:val="9F980CE4"/>
    <w:lvl w:ilvl="0" w:tplc="378C51A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073B5B"/>
    <w:multiLevelType w:val="hybridMultilevel"/>
    <w:tmpl w:val="14E8663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470D0C"/>
    <w:multiLevelType w:val="hybridMultilevel"/>
    <w:tmpl w:val="4DD07F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23751B"/>
    <w:multiLevelType w:val="hybridMultilevel"/>
    <w:tmpl w:val="AF32AC4A"/>
    <w:lvl w:ilvl="0" w:tplc="D85E1F7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E67F57"/>
    <w:multiLevelType w:val="hybridMultilevel"/>
    <w:tmpl w:val="AEE2B0A2"/>
    <w:lvl w:ilvl="0" w:tplc="02C0BD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1A1545"/>
    <w:multiLevelType w:val="hybridMultilevel"/>
    <w:tmpl w:val="50842E76"/>
    <w:lvl w:ilvl="0" w:tplc="378C51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2405FE"/>
    <w:multiLevelType w:val="multilevel"/>
    <w:tmpl w:val="16E8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3500AF"/>
    <w:multiLevelType w:val="hybridMultilevel"/>
    <w:tmpl w:val="AC56D1D2"/>
    <w:lvl w:ilvl="0" w:tplc="5B6CC2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D21545"/>
    <w:multiLevelType w:val="hybridMultilevel"/>
    <w:tmpl w:val="866C6086"/>
    <w:lvl w:ilvl="0" w:tplc="64A0D810">
      <w:start w:val="3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13"/>
  </w:num>
  <w:num w:numId="5">
    <w:abstractNumId w:val="6"/>
  </w:num>
  <w:num w:numId="6">
    <w:abstractNumId w:val="12"/>
  </w:num>
  <w:num w:numId="7">
    <w:abstractNumId w:val="7"/>
  </w:num>
  <w:num w:numId="8">
    <w:abstractNumId w:val="4"/>
  </w:num>
  <w:num w:numId="9">
    <w:abstractNumId w:val="8"/>
  </w:num>
  <w:num w:numId="10">
    <w:abstractNumId w:val="15"/>
  </w:num>
  <w:num w:numId="11">
    <w:abstractNumId w:val="9"/>
  </w:num>
  <w:num w:numId="12">
    <w:abstractNumId w:val="5"/>
  </w:num>
  <w:num w:numId="13">
    <w:abstractNumId w:val="1"/>
  </w:num>
  <w:num w:numId="14">
    <w:abstractNumId w:val="2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5E"/>
    <w:rsid w:val="000D3908"/>
    <w:rsid w:val="00182607"/>
    <w:rsid w:val="003E6148"/>
    <w:rsid w:val="00407BA8"/>
    <w:rsid w:val="00512B89"/>
    <w:rsid w:val="005A3A5E"/>
    <w:rsid w:val="0060609D"/>
    <w:rsid w:val="006165F7"/>
    <w:rsid w:val="00897F06"/>
    <w:rsid w:val="008A006B"/>
    <w:rsid w:val="008E03E5"/>
    <w:rsid w:val="00A4432A"/>
    <w:rsid w:val="00BD1AFD"/>
    <w:rsid w:val="00C56AD6"/>
    <w:rsid w:val="00CB1864"/>
    <w:rsid w:val="00D445E8"/>
    <w:rsid w:val="00D55A9B"/>
    <w:rsid w:val="00DE23F5"/>
    <w:rsid w:val="00EC02BF"/>
    <w:rsid w:val="00F109ED"/>
    <w:rsid w:val="00F948C0"/>
    <w:rsid w:val="00FC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A24B9"/>
  <w15:chartTrackingRefBased/>
  <w15:docId w15:val="{586AD760-84ED-A847-97BE-6D3C0446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A5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A3A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A3A5E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3A5E"/>
    <w:rPr>
      <w:rFonts w:ascii="Times New Roman" w:hAnsi="Times New Roman" w:cs="Times New Roman"/>
      <w:sz w:val="18"/>
      <w:szCs w:val="18"/>
    </w:rPr>
  </w:style>
  <w:style w:type="paragraph" w:customStyle="1" w:styleId="Normal1">
    <w:name w:val="Normal1"/>
    <w:rsid w:val="005A3A5E"/>
    <w:pPr>
      <w:widowControl w:val="0"/>
    </w:pPr>
    <w:rPr>
      <w:rFonts w:ascii="Arial" w:eastAsia="Arial" w:hAnsi="Arial" w:cs="Arial"/>
      <w:sz w:val="22"/>
      <w:szCs w:val="22"/>
      <w:lang w:eastAsia="fr-FR"/>
    </w:rPr>
  </w:style>
  <w:style w:type="paragraph" w:styleId="Paragraphedeliste">
    <w:name w:val="List Paragraph"/>
    <w:aliases w:val="Liste Tiret,Bullet point"/>
    <w:basedOn w:val="Normal"/>
    <w:link w:val="ParagraphedelisteCar"/>
    <w:uiPriority w:val="34"/>
    <w:qFormat/>
    <w:rsid w:val="005A3A5E"/>
    <w:pPr>
      <w:spacing w:after="200" w:line="276" w:lineRule="auto"/>
      <w:ind w:left="720"/>
      <w:contextualSpacing/>
    </w:pPr>
    <w:rPr>
      <w:rFonts w:ascii="Times New Roman" w:eastAsia="Times New Roman" w:hAnsi="Times New Roman" w:cs="Times New Roman"/>
      <w:sz w:val="22"/>
      <w:szCs w:val="22"/>
      <w:lang w:eastAsia="fr-FR"/>
    </w:rPr>
  </w:style>
  <w:style w:type="character" w:customStyle="1" w:styleId="apple-converted-space">
    <w:name w:val="apple-converted-space"/>
    <w:basedOn w:val="Policepardfaut"/>
    <w:rsid w:val="005A3A5E"/>
  </w:style>
  <w:style w:type="character" w:styleId="lev">
    <w:name w:val="Strong"/>
    <w:basedOn w:val="Policepardfaut"/>
    <w:uiPriority w:val="22"/>
    <w:qFormat/>
    <w:rsid w:val="005A3A5E"/>
    <w:rPr>
      <w:b/>
      <w:bCs/>
    </w:rPr>
  </w:style>
  <w:style w:type="paragraph" w:styleId="NormalWeb">
    <w:name w:val="Normal (Web)"/>
    <w:basedOn w:val="Normal"/>
    <w:uiPriority w:val="99"/>
    <w:unhideWhenUsed/>
    <w:rsid w:val="005A3A5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ParagraphedelisteCar">
    <w:name w:val="Paragraphe de liste Car"/>
    <w:aliases w:val="Liste Tiret Car,Bullet point Car"/>
    <w:link w:val="Paragraphedeliste"/>
    <w:uiPriority w:val="34"/>
    <w:rsid w:val="00DE23F5"/>
    <w:rPr>
      <w:rFonts w:ascii="Times New Roman" w:eastAsia="Times New Roman" w:hAnsi="Times New Roman" w:cs="Times New Roman"/>
      <w:sz w:val="22"/>
      <w:szCs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DE23F5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97F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0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sgestesclimat.fr/diffus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611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Osiris Moukoko Priso</dc:creator>
  <cp:keywords/>
  <dc:description/>
  <cp:lastModifiedBy>Laura B.C</cp:lastModifiedBy>
  <cp:revision>7</cp:revision>
  <dcterms:created xsi:type="dcterms:W3CDTF">2021-07-07T14:18:00Z</dcterms:created>
  <dcterms:modified xsi:type="dcterms:W3CDTF">2021-07-08T15:39:00Z</dcterms:modified>
</cp:coreProperties>
</file>