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23E8CD" w14:textId="77777777" w:rsidR="00785837" w:rsidRDefault="00785837"/>
    <w:p w14:paraId="6FA6C149" w14:textId="4359449C" w:rsidR="00785837" w:rsidRDefault="00785837"/>
    <w:p w14:paraId="7FF25A54" w14:textId="77777777" w:rsidR="00D11A1D" w:rsidRPr="00D11A1D" w:rsidRDefault="00D11A1D" w:rsidP="00D11A1D">
      <w:pPr>
        <w:jc w:val="center"/>
        <w:divId w:val="914120759"/>
        <w:rPr>
          <w:rFonts w:ascii="Arial" w:eastAsia="Times New Roman" w:hAnsi="Arial" w:cs="Arial"/>
          <w:color w:val="000000"/>
          <w:sz w:val="20"/>
          <w:szCs w:val="20"/>
        </w:rPr>
      </w:pPr>
      <w:r w:rsidRPr="00D11A1D">
        <w:rPr>
          <w:rFonts w:ascii="Arial" w:eastAsia="Times New Roman" w:hAnsi="Arial" w:cs="Arial"/>
          <w:color w:val="000000"/>
          <w:sz w:val="20"/>
          <w:szCs w:val="20"/>
        </w:rPr>
        <w:t>3. The Lucifer Manifesto</w:t>
      </w:r>
    </w:p>
    <w:p w14:paraId="0F803CCF" w14:textId="6B2D6598" w:rsidR="00D11A1D" w:rsidRDefault="00D11A1D" w:rsidP="00D11A1D">
      <w:pPr>
        <w:divId w:val="837579153"/>
        <w:rPr>
          <w:rFonts w:ascii="Arial" w:eastAsia="Times New Roman" w:hAnsi="Arial" w:cs="Arial"/>
          <w:color w:val="000000"/>
          <w:sz w:val="20"/>
          <w:szCs w:val="20"/>
        </w:rPr>
      </w:pPr>
      <w:r w:rsidRPr="00D11A1D">
        <w:rPr>
          <w:rFonts w:ascii="Arial" w:eastAsia="Times New Roman" w:hAnsi="Arial" w:cs="Arial"/>
          <w:color w:val="666666"/>
          <w:sz w:val="17"/>
          <w:szCs w:val="17"/>
        </w:rPr>
        <w:t>53:3.1.</w:t>
      </w:r>
      <w:r w:rsidRPr="00D11A1D">
        <w:rPr>
          <w:rFonts w:ascii="Arial" w:eastAsia="Times New Roman" w:hAnsi="Arial" w:cs="Arial"/>
          <w:color w:val="000000"/>
          <w:sz w:val="20"/>
          <w:szCs w:val="20"/>
        </w:rPr>
        <w:t>Whatever the early origins of trouble in the hearts of Lucifer and Satan, the final outbreak took form as the Lucifer Declaration of Liberty. The cause of the rebels was stated under three heads:</w:t>
      </w:r>
    </w:p>
    <w:p w14:paraId="44A48B6F" w14:textId="0EF63F8E" w:rsidR="00864BA0" w:rsidRDefault="00864BA0" w:rsidP="00D11A1D">
      <w:pPr>
        <w:divId w:val="1948846650"/>
        <w:rPr>
          <w:rFonts w:ascii="Arial" w:eastAsia="Times New Roman" w:hAnsi="Arial" w:cs="Arial"/>
          <w:color w:val="666666"/>
          <w:sz w:val="17"/>
          <w:szCs w:val="17"/>
        </w:rPr>
      </w:pPr>
    </w:p>
    <w:p w14:paraId="45A98114" w14:textId="0BEE00E2" w:rsidR="00D11A1D" w:rsidRDefault="00D11A1D" w:rsidP="00D11A1D">
      <w:pPr>
        <w:divId w:val="1948846650"/>
        <w:rPr>
          <w:rFonts w:ascii="Arial" w:eastAsia="Times New Roman" w:hAnsi="Arial" w:cs="Arial"/>
          <w:color w:val="000000"/>
          <w:sz w:val="20"/>
          <w:szCs w:val="20"/>
        </w:rPr>
      </w:pPr>
      <w:r w:rsidRPr="00D11A1D">
        <w:rPr>
          <w:rFonts w:ascii="Arial" w:eastAsia="Times New Roman" w:hAnsi="Arial" w:cs="Arial"/>
          <w:color w:val="000000"/>
          <w:sz w:val="20"/>
          <w:szCs w:val="20"/>
        </w:rPr>
        <w:t>1. </w:t>
      </w:r>
      <w:r w:rsidRPr="00D11A1D">
        <w:rPr>
          <w:rFonts w:ascii="Arial" w:eastAsia="Times New Roman" w:hAnsi="Arial" w:cs="Arial"/>
          <w:i/>
          <w:iCs/>
          <w:color w:val="000000"/>
          <w:sz w:val="20"/>
          <w:szCs w:val="20"/>
        </w:rPr>
        <w:t>The reality of the Universal Father.</w:t>
      </w:r>
      <w:r w:rsidRPr="00D11A1D">
        <w:rPr>
          <w:rFonts w:ascii="Arial" w:eastAsia="Times New Roman" w:hAnsi="Arial" w:cs="Arial"/>
          <w:color w:val="000000"/>
          <w:sz w:val="20"/>
          <w:szCs w:val="20"/>
        </w:rPr>
        <w:t xml:space="preserve"> Lucifer charged that the Universal Father did not really exist, that physical gravity and space-energy were inherent in the universe, and that the Father was a myth invented by the Paradise Sons to enable them to maintain the rule of the universes in the Father's name. He denied that personality was a gift of the Universal Father. He even intimated that the </w:t>
      </w:r>
      <w:proofErr w:type="spellStart"/>
      <w:r w:rsidRPr="00D11A1D">
        <w:rPr>
          <w:rFonts w:ascii="Arial" w:eastAsia="Times New Roman" w:hAnsi="Arial" w:cs="Arial"/>
          <w:color w:val="000000"/>
          <w:sz w:val="20"/>
          <w:szCs w:val="20"/>
        </w:rPr>
        <w:t>finaliters</w:t>
      </w:r>
      <w:proofErr w:type="spellEnd"/>
      <w:r w:rsidRPr="00D11A1D">
        <w:rPr>
          <w:rFonts w:ascii="Arial" w:eastAsia="Times New Roman" w:hAnsi="Arial" w:cs="Arial"/>
          <w:color w:val="000000"/>
          <w:sz w:val="20"/>
          <w:szCs w:val="20"/>
        </w:rPr>
        <w:t xml:space="preserve"> were in collusion with the Paradise Sons to foist fraud upon all creation since they never brought back a very clear-cut idea of the Father's actual personality as it is discernible on Paradise. He traded on reverence as ignorance. The charge was sweeping, terrible, and blasphemous. It was this veiled attack upon the </w:t>
      </w:r>
      <w:proofErr w:type="spellStart"/>
      <w:r w:rsidRPr="00D11A1D">
        <w:rPr>
          <w:rFonts w:ascii="Arial" w:eastAsia="Times New Roman" w:hAnsi="Arial" w:cs="Arial"/>
          <w:color w:val="000000"/>
          <w:sz w:val="20"/>
          <w:szCs w:val="20"/>
        </w:rPr>
        <w:t>finaliters</w:t>
      </w:r>
      <w:proofErr w:type="spellEnd"/>
      <w:r w:rsidRPr="00D11A1D">
        <w:rPr>
          <w:rFonts w:ascii="Arial" w:eastAsia="Times New Roman" w:hAnsi="Arial" w:cs="Arial"/>
          <w:color w:val="000000"/>
          <w:sz w:val="20"/>
          <w:szCs w:val="20"/>
        </w:rPr>
        <w:t xml:space="preserve"> that no doubt influenced the ascendant citizens then on </w:t>
      </w:r>
      <w:proofErr w:type="spellStart"/>
      <w:r w:rsidRPr="00D11A1D">
        <w:rPr>
          <w:rFonts w:ascii="Arial" w:eastAsia="Times New Roman" w:hAnsi="Arial" w:cs="Arial"/>
          <w:color w:val="000000"/>
          <w:sz w:val="20"/>
          <w:szCs w:val="20"/>
        </w:rPr>
        <w:t>Jerusem</w:t>
      </w:r>
      <w:proofErr w:type="spellEnd"/>
      <w:r w:rsidRPr="00D11A1D">
        <w:rPr>
          <w:rFonts w:ascii="Arial" w:eastAsia="Times New Roman" w:hAnsi="Arial" w:cs="Arial"/>
          <w:color w:val="000000"/>
          <w:sz w:val="20"/>
          <w:szCs w:val="20"/>
        </w:rPr>
        <w:t xml:space="preserve"> to stand firm and remain steadfast in resistance to all the rebel's proposals.</w:t>
      </w:r>
    </w:p>
    <w:p w14:paraId="4BF28B1D" w14:textId="22064E04" w:rsidR="00A91E3F" w:rsidRDefault="00A91E3F" w:rsidP="00D11A1D">
      <w:pPr>
        <w:divId w:val="1862743744"/>
        <w:rPr>
          <w:rFonts w:ascii="Arial" w:eastAsia="Times New Roman" w:hAnsi="Arial" w:cs="Arial"/>
          <w:color w:val="000000"/>
          <w:sz w:val="20"/>
          <w:szCs w:val="20"/>
        </w:rPr>
      </w:pPr>
    </w:p>
    <w:p w14:paraId="12C9B8BB" w14:textId="7777D9FC" w:rsidR="00D11A1D" w:rsidRDefault="00A91E3F" w:rsidP="00D11A1D">
      <w:pPr>
        <w:divId w:val="1862743744"/>
        <w:rPr>
          <w:rFonts w:ascii="Arial" w:eastAsia="Times New Roman" w:hAnsi="Arial" w:cs="Arial"/>
          <w:color w:val="000000"/>
          <w:sz w:val="20"/>
          <w:szCs w:val="20"/>
        </w:rPr>
      </w:pPr>
      <w:r>
        <w:rPr>
          <w:rFonts w:ascii="Arial" w:eastAsia="Times New Roman" w:hAnsi="Arial" w:cs="Arial"/>
          <w:color w:val="000000"/>
          <w:sz w:val="20"/>
          <w:szCs w:val="20"/>
        </w:rPr>
        <w:t>2</w:t>
      </w:r>
      <w:r w:rsidR="00D11A1D" w:rsidRPr="00D11A1D">
        <w:rPr>
          <w:rFonts w:ascii="Arial" w:eastAsia="Times New Roman" w:hAnsi="Arial" w:cs="Arial"/>
          <w:color w:val="000000"/>
          <w:sz w:val="20"/>
          <w:szCs w:val="20"/>
        </w:rPr>
        <w:t>. </w:t>
      </w:r>
      <w:r w:rsidR="00D11A1D" w:rsidRPr="00D11A1D">
        <w:rPr>
          <w:rFonts w:ascii="Arial" w:eastAsia="Times New Roman" w:hAnsi="Arial" w:cs="Arial"/>
          <w:i/>
          <w:iCs/>
          <w:color w:val="000000"/>
          <w:sz w:val="20"/>
          <w:szCs w:val="20"/>
        </w:rPr>
        <w:t>The universe government of the Creator Son—Michael.</w:t>
      </w:r>
      <w:r w:rsidR="00D11A1D" w:rsidRPr="00D11A1D">
        <w:rPr>
          <w:rFonts w:ascii="Arial" w:eastAsia="Times New Roman" w:hAnsi="Arial" w:cs="Arial"/>
          <w:color w:val="000000"/>
          <w:sz w:val="20"/>
          <w:szCs w:val="20"/>
        </w:rPr>
        <w:t xml:space="preserve"> Lucifer contended that the local systems should be autonomous. He protested against the right of Michael, the Creator Son, to assume sovereignty of </w:t>
      </w:r>
      <w:proofErr w:type="spellStart"/>
      <w:r w:rsidR="00D11A1D" w:rsidRPr="00D11A1D">
        <w:rPr>
          <w:rFonts w:ascii="Arial" w:eastAsia="Times New Roman" w:hAnsi="Arial" w:cs="Arial"/>
          <w:color w:val="000000"/>
          <w:sz w:val="20"/>
          <w:szCs w:val="20"/>
        </w:rPr>
        <w:t>Nebadon</w:t>
      </w:r>
      <w:proofErr w:type="spellEnd"/>
      <w:r w:rsidR="00D11A1D" w:rsidRPr="00D11A1D">
        <w:rPr>
          <w:rFonts w:ascii="Arial" w:eastAsia="Times New Roman" w:hAnsi="Arial" w:cs="Arial"/>
          <w:color w:val="000000"/>
          <w:sz w:val="20"/>
          <w:szCs w:val="20"/>
        </w:rPr>
        <w:t xml:space="preserve"> in the name of a hypothetical Paradise Father and require all personalities to acknowledge allegiance to this unseen Father. He asserted that the whole plan of worship was a clever scheme to aggrandize the Paradise Sons. He was willing to acknowledge Michael as his Creator-father but not as his God and rightful ruler.</w:t>
      </w:r>
    </w:p>
    <w:p w14:paraId="50A8D87B" w14:textId="77777777" w:rsidR="00D11A1D" w:rsidRPr="00D11A1D" w:rsidRDefault="00D11A1D" w:rsidP="00D11A1D">
      <w:pPr>
        <w:divId w:val="1862743744"/>
        <w:rPr>
          <w:rFonts w:ascii="Arial" w:eastAsia="Times New Roman" w:hAnsi="Arial" w:cs="Arial"/>
          <w:color w:val="000000"/>
          <w:sz w:val="20"/>
          <w:szCs w:val="20"/>
        </w:rPr>
      </w:pPr>
    </w:p>
    <w:p w14:paraId="5FC096F4" w14:textId="70DB8EB2" w:rsidR="00D11A1D" w:rsidRPr="00D11A1D" w:rsidRDefault="00D11A1D" w:rsidP="00D11A1D">
      <w:pPr>
        <w:divId w:val="1950625390"/>
        <w:rPr>
          <w:rFonts w:ascii="Arial" w:eastAsia="Times New Roman" w:hAnsi="Arial" w:cs="Arial"/>
          <w:color w:val="000000"/>
          <w:sz w:val="20"/>
          <w:szCs w:val="20"/>
        </w:rPr>
      </w:pPr>
      <w:r w:rsidRPr="00D11A1D">
        <w:rPr>
          <w:rFonts w:ascii="Arial" w:eastAsia="Times New Roman" w:hAnsi="Arial" w:cs="Arial"/>
          <w:color w:val="000000"/>
          <w:sz w:val="20"/>
          <w:szCs w:val="20"/>
        </w:rPr>
        <w:t>Most bitterly did he attack the right of the Ancients of Days—"foreign potentates"—to interfere in the affairs of the local systems and universes. These rulers he denounced as tyrants and usurpers. He exhorted his followers to believe that none of these rulers could do aught to interfere with the operation of complete home rule if men and angels only had the courage to assert themselves and boldly claim their rights.</w:t>
      </w:r>
    </w:p>
    <w:p w14:paraId="55859C56" w14:textId="77FFD6E2" w:rsidR="00A91E3F" w:rsidRDefault="00D11A1D" w:rsidP="00A91E3F">
      <w:pPr>
        <w:divId w:val="1164856776"/>
        <w:rPr>
          <w:rFonts w:ascii="Arial" w:eastAsia="Times New Roman" w:hAnsi="Arial" w:cs="Arial"/>
          <w:color w:val="000000"/>
          <w:sz w:val="20"/>
          <w:szCs w:val="20"/>
        </w:rPr>
      </w:pPr>
      <w:r w:rsidRPr="00D11A1D">
        <w:rPr>
          <w:rFonts w:ascii="Arial" w:eastAsia="Times New Roman" w:hAnsi="Arial" w:cs="Arial"/>
          <w:color w:val="000000"/>
          <w:sz w:val="20"/>
          <w:szCs w:val="20"/>
        </w:rPr>
        <w:t>He contended that the executioners of the Ancients of Days could be debarred from functioning in the local systems if the native beings would only assert their independence. He maintained that immortality was inherent in the system personalities, that resurrection was natural and automatic, and that all beings would live eternally except for the arbitrary and unjust acts of the executioners of the Ancients of Days.</w:t>
      </w:r>
    </w:p>
    <w:p w14:paraId="2CE388F9" w14:textId="77777777" w:rsidR="00A91E3F" w:rsidRPr="00A91E3F" w:rsidRDefault="00A91E3F" w:rsidP="00A91E3F">
      <w:pPr>
        <w:divId w:val="1164856776"/>
        <w:rPr>
          <w:rFonts w:ascii="Arial" w:eastAsia="Times New Roman" w:hAnsi="Arial" w:cs="Arial"/>
          <w:color w:val="000000"/>
          <w:sz w:val="20"/>
          <w:szCs w:val="20"/>
        </w:rPr>
      </w:pPr>
    </w:p>
    <w:p w14:paraId="1A12D93A" w14:textId="6347D364" w:rsidR="00D11A1D" w:rsidRPr="00D11A1D" w:rsidRDefault="00D11A1D" w:rsidP="00D11A1D">
      <w:pPr>
        <w:divId w:val="580262380"/>
        <w:rPr>
          <w:rFonts w:ascii="Arial" w:eastAsia="Times New Roman" w:hAnsi="Arial" w:cs="Arial"/>
          <w:color w:val="000000"/>
          <w:sz w:val="20"/>
          <w:szCs w:val="20"/>
        </w:rPr>
      </w:pPr>
      <w:r w:rsidRPr="00D11A1D">
        <w:rPr>
          <w:rFonts w:ascii="Arial" w:eastAsia="Times New Roman" w:hAnsi="Arial" w:cs="Arial"/>
          <w:color w:val="000000"/>
          <w:sz w:val="20"/>
          <w:szCs w:val="20"/>
        </w:rPr>
        <w:t>3. </w:t>
      </w:r>
      <w:r w:rsidRPr="00D11A1D">
        <w:rPr>
          <w:rFonts w:ascii="Arial" w:eastAsia="Times New Roman" w:hAnsi="Arial" w:cs="Arial"/>
          <w:i/>
          <w:iCs/>
          <w:color w:val="000000"/>
          <w:sz w:val="20"/>
          <w:szCs w:val="20"/>
        </w:rPr>
        <w:t>The attack upon the universal plan of ascendant mortal training.</w:t>
      </w:r>
      <w:r w:rsidRPr="00D11A1D">
        <w:rPr>
          <w:rFonts w:ascii="Arial" w:eastAsia="Times New Roman" w:hAnsi="Arial" w:cs="Arial"/>
          <w:color w:val="000000"/>
          <w:sz w:val="20"/>
          <w:szCs w:val="20"/>
        </w:rPr>
        <w:t xml:space="preserve"> Lucifer maintained that far too much time and energy were expended upon the scheme of so thoroughly training ascending mortals in the principles of universe administration, principles which he alleged were unethical and unsound. He protested against the </w:t>
      </w:r>
      <w:proofErr w:type="spellStart"/>
      <w:r w:rsidRPr="00D11A1D">
        <w:rPr>
          <w:rFonts w:ascii="Arial" w:eastAsia="Times New Roman" w:hAnsi="Arial" w:cs="Arial"/>
          <w:color w:val="000000"/>
          <w:sz w:val="20"/>
          <w:szCs w:val="20"/>
        </w:rPr>
        <w:t>agelong</w:t>
      </w:r>
      <w:proofErr w:type="spellEnd"/>
      <w:r w:rsidRPr="00D11A1D">
        <w:rPr>
          <w:rFonts w:ascii="Arial" w:eastAsia="Times New Roman" w:hAnsi="Arial" w:cs="Arial"/>
          <w:color w:val="000000"/>
          <w:sz w:val="20"/>
          <w:szCs w:val="20"/>
        </w:rPr>
        <w:t xml:space="preserve"> program for preparing the mortals of space for some unknown destiny and pointed to the presence of the </w:t>
      </w:r>
      <w:proofErr w:type="spellStart"/>
      <w:r w:rsidRPr="00D11A1D">
        <w:rPr>
          <w:rFonts w:ascii="Arial" w:eastAsia="Times New Roman" w:hAnsi="Arial" w:cs="Arial"/>
          <w:color w:val="000000"/>
          <w:sz w:val="20"/>
          <w:szCs w:val="20"/>
        </w:rPr>
        <w:t>finaliter</w:t>
      </w:r>
      <w:proofErr w:type="spellEnd"/>
      <w:r w:rsidRPr="00D11A1D">
        <w:rPr>
          <w:rFonts w:ascii="Arial" w:eastAsia="Times New Roman" w:hAnsi="Arial" w:cs="Arial"/>
          <w:color w:val="000000"/>
          <w:sz w:val="20"/>
          <w:szCs w:val="20"/>
        </w:rPr>
        <w:t xml:space="preserve"> corps on </w:t>
      </w:r>
      <w:proofErr w:type="spellStart"/>
      <w:r w:rsidRPr="00D11A1D">
        <w:rPr>
          <w:rFonts w:ascii="Arial" w:eastAsia="Times New Roman" w:hAnsi="Arial" w:cs="Arial"/>
          <w:color w:val="000000"/>
          <w:sz w:val="20"/>
          <w:szCs w:val="20"/>
        </w:rPr>
        <w:t>Jerusem</w:t>
      </w:r>
      <w:proofErr w:type="spellEnd"/>
      <w:r w:rsidRPr="00D11A1D">
        <w:rPr>
          <w:rFonts w:ascii="Arial" w:eastAsia="Times New Roman" w:hAnsi="Arial" w:cs="Arial"/>
          <w:color w:val="000000"/>
          <w:sz w:val="20"/>
          <w:szCs w:val="20"/>
        </w:rPr>
        <w:t xml:space="preserve"> as proof that these mortals had spent ages of preparation for some destiny of pure fiction. With derision he pointed out that the </w:t>
      </w:r>
      <w:proofErr w:type="spellStart"/>
      <w:r w:rsidRPr="00D11A1D">
        <w:rPr>
          <w:rFonts w:ascii="Arial" w:eastAsia="Times New Roman" w:hAnsi="Arial" w:cs="Arial"/>
          <w:color w:val="000000"/>
          <w:sz w:val="20"/>
          <w:szCs w:val="20"/>
        </w:rPr>
        <w:t>finaliters</w:t>
      </w:r>
      <w:proofErr w:type="spellEnd"/>
      <w:r w:rsidRPr="00D11A1D">
        <w:rPr>
          <w:rFonts w:ascii="Arial" w:eastAsia="Times New Roman" w:hAnsi="Arial" w:cs="Arial"/>
          <w:color w:val="000000"/>
          <w:sz w:val="20"/>
          <w:szCs w:val="20"/>
        </w:rPr>
        <w:t xml:space="preserve"> had encountered a destiny no more glorious than to be returned to humble spheres similar to those of their origin. He intimated that they had been debauched by overmuch discipline and prolonged training, and that they were in reality traitors to their mortal fellows since they were now co-operating with the scheme of enslaving all creation to the fictions of a mythical eternal destiny for ascending mortals. He advocated that ascenders should enjoy the liberty of individual self-determination. He challenged and condemned the entire plan of mortal ascension as sponsored by the Paradise Sons of God and supported by the Infinite Spirit.</w:t>
      </w:r>
    </w:p>
    <w:p w14:paraId="602449BB" w14:textId="77777777" w:rsidR="00D11A1D" w:rsidRPr="00D11A1D" w:rsidRDefault="00D11A1D" w:rsidP="00D11A1D">
      <w:pPr>
        <w:divId w:val="10187371"/>
        <w:rPr>
          <w:rFonts w:ascii="Arial" w:eastAsia="Times New Roman" w:hAnsi="Arial" w:cs="Arial"/>
          <w:color w:val="000000"/>
          <w:sz w:val="20"/>
          <w:szCs w:val="20"/>
        </w:rPr>
      </w:pPr>
      <w:r w:rsidRPr="00D11A1D">
        <w:rPr>
          <w:rFonts w:ascii="Arial" w:eastAsia="Times New Roman" w:hAnsi="Arial" w:cs="Arial"/>
          <w:color w:val="666666"/>
          <w:sz w:val="17"/>
          <w:szCs w:val="17"/>
        </w:rPr>
        <w:t>53:3.7.</w:t>
      </w:r>
      <w:r w:rsidRPr="00D11A1D">
        <w:rPr>
          <w:rFonts w:ascii="Arial" w:eastAsia="Times New Roman" w:hAnsi="Arial" w:cs="Arial"/>
          <w:color w:val="000000"/>
          <w:sz w:val="20"/>
          <w:szCs w:val="20"/>
        </w:rPr>
        <w:t>And it was with such a Declaration of Liberty that Lucifer launched his orgy of darkness and death.</w:t>
      </w:r>
    </w:p>
    <w:p w14:paraId="52A9E764" w14:textId="0D849E7F" w:rsidR="00BB4BC8" w:rsidRDefault="00BB4BC8"/>
    <w:p w14:paraId="744BEDFE" w14:textId="77777777" w:rsidR="00002DCB" w:rsidRPr="00002DCB" w:rsidRDefault="00002DCB" w:rsidP="00002DCB">
      <w:pPr>
        <w:shd w:val="clear" w:color="auto" w:fill="FFFFFF"/>
        <w:spacing w:before="100" w:beforeAutospacing="1" w:after="100" w:afterAutospacing="1"/>
        <w:jc w:val="both"/>
        <w:outlineLvl w:val="0"/>
        <w:divId w:val="22217641"/>
        <w:rPr>
          <w:rFonts w:ascii="Times New Roman" w:eastAsia="Times New Roman" w:hAnsi="Times New Roman" w:cs="Times New Roman"/>
          <w:b/>
          <w:bCs/>
          <w:color w:val="808080"/>
          <w:kern w:val="36"/>
          <w:sz w:val="43"/>
          <w:szCs w:val="43"/>
        </w:rPr>
      </w:pPr>
      <w:r w:rsidRPr="00002DCB">
        <w:rPr>
          <w:rFonts w:ascii="Times New Roman" w:eastAsia="Times New Roman" w:hAnsi="Times New Roman" w:cs="Times New Roman"/>
          <w:b/>
          <w:bCs/>
          <w:color w:val="808080"/>
          <w:kern w:val="36"/>
          <w:sz w:val="43"/>
          <w:szCs w:val="43"/>
        </w:rPr>
        <w:t>Chapter Two: The Illusion of Separation</w:t>
      </w:r>
    </w:p>
    <w:p w14:paraId="50D9D508" w14:textId="439572E5" w:rsidR="00E30769" w:rsidRPr="00E30769" w:rsidRDefault="00E30769" w:rsidP="00E30769">
      <w:pPr>
        <w:shd w:val="clear" w:color="auto" w:fill="FFFFFF"/>
        <w:spacing w:before="100" w:beforeAutospacing="1" w:after="100" w:afterAutospacing="1"/>
        <w:jc w:val="both"/>
        <w:outlineLvl w:val="0"/>
        <w:divId w:val="1338851355"/>
        <w:rPr>
          <w:rFonts w:ascii="Times New Roman" w:eastAsia="Times New Roman" w:hAnsi="Times New Roman" w:cs="Times New Roman"/>
          <w:b/>
          <w:bCs/>
          <w:color w:val="808080"/>
          <w:kern w:val="36"/>
          <w:sz w:val="43"/>
          <w:szCs w:val="43"/>
        </w:rPr>
      </w:pPr>
      <w:r w:rsidRPr="00E30769">
        <w:rPr>
          <w:rFonts w:ascii="Times New Roman" w:eastAsia="Times New Roman" w:hAnsi="Times New Roman" w:cs="Times New Roman"/>
          <w:b/>
          <w:bCs/>
          <w:color w:val="808080"/>
          <w:kern w:val="36"/>
          <w:sz w:val="43"/>
          <w:szCs w:val="43"/>
        </w:rPr>
        <w:lastRenderedPageBreak/>
        <w:t>Chapter Two: The Illusion of Separatio</w:t>
      </w:r>
    </w:p>
    <w:p w14:paraId="1FF612B3" w14:textId="0169BF3A" w:rsidR="00002DCB" w:rsidRPr="00002DCB" w:rsidRDefault="00002DCB" w:rsidP="00002DCB">
      <w:pPr>
        <w:shd w:val="clear" w:color="auto" w:fill="FFFFFF"/>
        <w:spacing w:before="100" w:beforeAutospacing="1" w:after="100" w:afterAutospacing="1"/>
        <w:jc w:val="both"/>
        <w:outlineLvl w:val="1"/>
        <w:divId w:val="22217641"/>
        <w:rPr>
          <w:rFonts w:ascii="Times New Roman" w:eastAsia="Times New Roman" w:hAnsi="Times New Roman" w:cs="Times New Roman"/>
          <w:b/>
          <w:bCs/>
          <w:color w:val="808080"/>
          <w:sz w:val="31"/>
          <w:szCs w:val="31"/>
        </w:rPr>
      </w:pPr>
      <w:r w:rsidRPr="00002DCB">
        <w:rPr>
          <w:rFonts w:ascii="Times New Roman" w:eastAsia="Times New Roman" w:hAnsi="Times New Roman" w:cs="Times New Roman"/>
          <w:b/>
          <w:bCs/>
          <w:color w:val="808080"/>
          <w:sz w:val="31"/>
          <w:szCs w:val="31"/>
        </w:rPr>
        <w:t>I.  Introduction</w:t>
      </w:r>
    </w:p>
    <w:p w14:paraId="3E382662"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2:1</w:t>
      </w:r>
      <w:r w:rsidRPr="00002DCB">
        <w:rPr>
          <w:rFonts w:ascii="Arial" w:hAnsi="Arial" w:cs="Arial"/>
          <w:color w:val="222222"/>
        </w:rPr>
        <w:t> This section deals with a fundamental misuse of knowledge, referred to in the Bible as the cause of the "fall," or separation. There are some definitions which I asked you to take from the dictionary which will be helpful here. They are somewhat unusual since they are not the first definitions which are given. Nevertheless, the fact that each of them does appear in the dictionary should be reassuring.</w:t>
      </w:r>
    </w:p>
    <w:p w14:paraId="0B2550C7" w14:textId="77777777" w:rsidR="00002DCB" w:rsidRPr="00002DCB" w:rsidRDefault="00002DCB" w:rsidP="00002DCB">
      <w:pPr>
        <w:shd w:val="clear" w:color="auto" w:fill="FFFFFF"/>
        <w:spacing w:beforeAutospacing="1" w:afterAutospacing="1"/>
        <w:ind w:firstLine="240"/>
        <w:jc w:val="both"/>
        <w:divId w:val="1313362887"/>
        <w:rPr>
          <w:rFonts w:ascii="inherit" w:hAnsi="inherit" w:cs="Arial"/>
          <w:color w:val="222222"/>
        </w:rPr>
      </w:pPr>
      <w:r w:rsidRPr="00002DCB">
        <w:rPr>
          <w:rFonts w:ascii="inherit" w:hAnsi="inherit" w:cs="Arial"/>
          <w:color w:val="222222"/>
          <w:sz w:val="13"/>
          <w:szCs w:val="13"/>
          <w:vertAlign w:val="superscript"/>
        </w:rPr>
        <w:t>2</w:t>
      </w:r>
      <w:r w:rsidRPr="00002DCB">
        <w:rPr>
          <w:rFonts w:ascii="inherit" w:hAnsi="inherit" w:cs="Arial"/>
          <w:color w:val="222222"/>
        </w:rPr>
        <w:t> </w:t>
      </w:r>
      <w:r w:rsidRPr="00002DCB">
        <w:rPr>
          <w:rFonts w:ascii="inherit" w:hAnsi="inherit" w:cs="Arial"/>
          <w:i/>
          <w:iCs/>
          <w:color w:val="222222"/>
        </w:rPr>
        <w:t>Project</w:t>
      </w:r>
      <w:r w:rsidRPr="00002DCB">
        <w:rPr>
          <w:rFonts w:ascii="inherit" w:hAnsi="inherit" w:cs="Arial"/>
          <w:color w:val="222222"/>
        </w:rPr>
        <w:t> (verb): to extend forward or out.</w:t>
      </w:r>
      <w:r w:rsidRPr="00002DCB">
        <w:rPr>
          <w:rFonts w:ascii="inherit" w:hAnsi="inherit" w:cs="Arial"/>
          <w:color w:val="222222"/>
        </w:rPr>
        <w:br/>
      </w:r>
      <w:r w:rsidRPr="00002DCB">
        <w:rPr>
          <w:rFonts w:ascii="inherit" w:hAnsi="inherit" w:cs="Arial"/>
          <w:i/>
          <w:iCs/>
          <w:color w:val="222222"/>
        </w:rPr>
        <w:t>  Project</w:t>
      </w:r>
      <w:r w:rsidRPr="00002DCB">
        <w:rPr>
          <w:rFonts w:ascii="inherit" w:hAnsi="inherit" w:cs="Arial"/>
          <w:color w:val="222222"/>
        </w:rPr>
        <w:t> (noun): a plan in the mind.</w:t>
      </w:r>
      <w:r w:rsidRPr="00002DCB">
        <w:rPr>
          <w:rFonts w:ascii="inherit" w:hAnsi="inherit" w:cs="Arial"/>
          <w:color w:val="222222"/>
        </w:rPr>
        <w:br/>
      </w:r>
      <w:r w:rsidRPr="00002DCB">
        <w:rPr>
          <w:rFonts w:ascii="inherit" w:hAnsi="inherit" w:cs="Arial"/>
          <w:i/>
          <w:iCs/>
          <w:color w:val="222222"/>
        </w:rPr>
        <w:t>  World</w:t>
      </w:r>
      <w:r w:rsidRPr="00002DCB">
        <w:rPr>
          <w:rFonts w:ascii="inherit" w:hAnsi="inherit" w:cs="Arial"/>
          <w:color w:val="222222"/>
        </w:rPr>
        <w:t>: a natural grand division.</w:t>
      </w:r>
    </w:p>
    <w:p w14:paraId="3198873C"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3</w:t>
      </w:r>
      <w:r w:rsidRPr="00002DCB">
        <w:rPr>
          <w:rFonts w:ascii="Arial" w:hAnsi="Arial" w:cs="Arial"/>
          <w:color w:val="222222"/>
        </w:rPr>
        <w:t> We will refer later to projection as related to both mental health and mental illness. We have already observed that man can create an empty shell, but he cannot create nothing at all. This emptiness provides the screen for the misuse of projection.</w:t>
      </w:r>
    </w:p>
    <w:p w14:paraId="4388D154"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4</w:t>
      </w:r>
      <w:r w:rsidRPr="00002DCB">
        <w:rPr>
          <w:rFonts w:ascii="Arial" w:hAnsi="Arial" w:cs="Arial"/>
          <w:color w:val="222222"/>
        </w:rPr>
        <w:t> The Garden of Eden, which is described as a literal garden in the Bible, was not an actual garden at all. It was merely a mental state of complete need-lack. Even in the literal account, it is noteworthy that the pre-separation state was essentially one in which man needed nothing. The "tree of knowledge" is also an overly literal figure. These concepts need to be clarified before the real meaning of the separation, or the "detour into fear," can be fully understood.</w:t>
      </w:r>
    </w:p>
    <w:p w14:paraId="72D356C2"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5</w:t>
      </w:r>
      <w:r w:rsidRPr="00002DCB">
        <w:rPr>
          <w:rFonts w:ascii="Arial" w:hAnsi="Arial" w:cs="Arial"/>
          <w:color w:val="222222"/>
        </w:rPr>
        <w:t> To "project," as defined above, is a fundamental attribute of God which He gave to His Son. In the creation, God projected His creative ability from Himself to the Souls He created, and He also imbued them with the same loving will to create. The Soul has not only been fully created but has also been created perfect. There is </w:t>
      </w:r>
      <w:r w:rsidRPr="00002DCB">
        <w:rPr>
          <w:rFonts w:ascii="Arial" w:hAnsi="Arial" w:cs="Arial"/>
          <w:i/>
          <w:iCs/>
          <w:color w:val="222222"/>
        </w:rPr>
        <w:t>no</w:t>
      </w:r>
      <w:r w:rsidRPr="00002DCB">
        <w:rPr>
          <w:rFonts w:ascii="Arial" w:hAnsi="Arial" w:cs="Arial"/>
          <w:color w:val="222222"/>
        </w:rPr>
        <w:t> emptiness in it. Because of its likeness to its Creator, it is creative. No Child of God can lose this ability because it is inherent in what he </w:t>
      </w:r>
      <w:r w:rsidRPr="00002DCB">
        <w:rPr>
          <w:rFonts w:ascii="Arial" w:hAnsi="Arial" w:cs="Arial"/>
          <w:i/>
          <w:iCs/>
          <w:color w:val="222222"/>
        </w:rPr>
        <w:t>is</w:t>
      </w:r>
      <w:r w:rsidRPr="00002DCB">
        <w:rPr>
          <w:rFonts w:ascii="Arial" w:hAnsi="Arial" w:cs="Arial"/>
          <w:color w:val="222222"/>
        </w:rPr>
        <w:t>, but he </w:t>
      </w:r>
      <w:r w:rsidRPr="00002DCB">
        <w:rPr>
          <w:rFonts w:ascii="Arial" w:hAnsi="Arial" w:cs="Arial"/>
          <w:i/>
          <w:iCs/>
          <w:color w:val="222222"/>
        </w:rPr>
        <w:t>can</w:t>
      </w:r>
      <w:r w:rsidRPr="00002DCB">
        <w:rPr>
          <w:rFonts w:ascii="Arial" w:hAnsi="Arial" w:cs="Arial"/>
          <w:color w:val="222222"/>
        </w:rPr>
        <w:t> use it inappropriately. Whenever projection is used inappropriately, it </w:t>
      </w:r>
      <w:r w:rsidRPr="00002DCB">
        <w:rPr>
          <w:rFonts w:ascii="Arial" w:hAnsi="Arial" w:cs="Arial"/>
          <w:i/>
          <w:iCs/>
          <w:color w:val="222222"/>
        </w:rPr>
        <w:t>always</w:t>
      </w:r>
      <w:r w:rsidRPr="00002DCB">
        <w:rPr>
          <w:rFonts w:ascii="Arial" w:hAnsi="Arial" w:cs="Arial"/>
          <w:color w:val="222222"/>
        </w:rPr>
        <w:t> implies that some emptiness or lack exists and that it is in man's ability to put his </w:t>
      </w:r>
      <w:r w:rsidRPr="00002DCB">
        <w:rPr>
          <w:rFonts w:ascii="Arial" w:hAnsi="Arial" w:cs="Arial"/>
          <w:i/>
          <w:iCs/>
          <w:color w:val="222222"/>
        </w:rPr>
        <w:t>own</w:t>
      </w:r>
      <w:r w:rsidRPr="00002DCB">
        <w:rPr>
          <w:rFonts w:ascii="Arial" w:hAnsi="Arial" w:cs="Arial"/>
          <w:color w:val="222222"/>
        </w:rPr>
        <w:t> ideas there </w:t>
      </w:r>
      <w:r w:rsidRPr="00002DCB">
        <w:rPr>
          <w:rFonts w:ascii="Arial" w:hAnsi="Arial" w:cs="Arial"/>
          <w:i/>
          <w:iCs/>
          <w:color w:val="222222"/>
        </w:rPr>
        <w:t>instead</w:t>
      </w:r>
      <w:r w:rsidRPr="00002DCB">
        <w:rPr>
          <w:rFonts w:ascii="Arial" w:hAnsi="Arial" w:cs="Arial"/>
          <w:color w:val="222222"/>
        </w:rPr>
        <w:t> of truth.</w:t>
      </w:r>
    </w:p>
    <w:p w14:paraId="30B4491D"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6</w:t>
      </w:r>
      <w:r w:rsidRPr="00002DCB">
        <w:rPr>
          <w:rFonts w:ascii="Arial" w:hAnsi="Arial" w:cs="Arial"/>
          <w:color w:val="222222"/>
        </w:rPr>
        <w:t> If you consider carefully what this entails, the following will become quite apparent:</w:t>
      </w:r>
    </w:p>
    <w:p w14:paraId="0F65A219" w14:textId="77777777" w:rsidR="00002DCB" w:rsidRPr="00002DCB" w:rsidRDefault="00002DCB" w:rsidP="00002DCB">
      <w:pPr>
        <w:shd w:val="clear" w:color="auto" w:fill="FFFFFF"/>
        <w:spacing w:beforeAutospacing="1" w:after="100" w:afterAutospacing="1"/>
        <w:jc w:val="both"/>
        <w:divId w:val="308245115"/>
        <w:rPr>
          <w:rFonts w:ascii="inherit" w:hAnsi="inherit" w:cs="Arial"/>
          <w:color w:val="222222"/>
        </w:rPr>
      </w:pPr>
      <w:r w:rsidRPr="00002DCB">
        <w:rPr>
          <w:rFonts w:ascii="inherit" w:hAnsi="inherit" w:cs="Arial"/>
          <w:color w:val="222222"/>
          <w:sz w:val="13"/>
          <w:szCs w:val="13"/>
          <w:vertAlign w:val="superscript"/>
        </w:rPr>
        <w:t>7</w:t>
      </w:r>
      <w:r w:rsidRPr="00002DCB">
        <w:rPr>
          <w:rFonts w:ascii="inherit" w:hAnsi="inherit" w:cs="Arial"/>
          <w:color w:val="222222"/>
        </w:rPr>
        <w:t> First, the assumption is implicit that what God created can be </w:t>
      </w:r>
      <w:r w:rsidRPr="00002DCB">
        <w:rPr>
          <w:rFonts w:ascii="inherit" w:hAnsi="inherit" w:cs="Arial"/>
          <w:i/>
          <w:iCs/>
          <w:color w:val="222222"/>
        </w:rPr>
        <w:t>changed</w:t>
      </w:r>
      <w:r w:rsidRPr="00002DCB">
        <w:rPr>
          <w:rFonts w:ascii="inherit" w:hAnsi="inherit" w:cs="Arial"/>
          <w:color w:val="222222"/>
        </w:rPr>
        <w:t> by the mind of man.</w:t>
      </w:r>
    </w:p>
    <w:p w14:paraId="49085446" w14:textId="77777777" w:rsidR="00002DCB" w:rsidRPr="00002DCB" w:rsidRDefault="00002DCB" w:rsidP="00002DCB">
      <w:pPr>
        <w:shd w:val="clear" w:color="auto" w:fill="FFFFFF"/>
        <w:spacing w:before="100" w:beforeAutospacing="1" w:after="100" w:afterAutospacing="1"/>
        <w:jc w:val="both"/>
        <w:divId w:val="308245115"/>
        <w:rPr>
          <w:rFonts w:ascii="inherit" w:hAnsi="inherit" w:cs="Arial"/>
          <w:color w:val="222222"/>
        </w:rPr>
      </w:pPr>
      <w:r w:rsidRPr="00002DCB">
        <w:rPr>
          <w:rFonts w:ascii="inherit" w:hAnsi="inherit" w:cs="Arial"/>
          <w:color w:val="222222"/>
          <w:sz w:val="13"/>
          <w:szCs w:val="13"/>
          <w:vertAlign w:val="superscript"/>
        </w:rPr>
        <w:t>8</w:t>
      </w:r>
      <w:r w:rsidRPr="00002DCB">
        <w:rPr>
          <w:rFonts w:ascii="inherit" w:hAnsi="inherit" w:cs="Arial"/>
          <w:color w:val="222222"/>
        </w:rPr>
        <w:t> Second, the concept that what is perfect can be rendered imperfect or wanting is accepted.</w:t>
      </w:r>
    </w:p>
    <w:p w14:paraId="5F95EE4D" w14:textId="77777777" w:rsidR="00002DCB" w:rsidRPr="00002DCB" w:rsidRDefault="00002DCB" w:rsidP="00002DCB">
      <w:pPr>
        <w:shd w:val="clear" w:color="auto" w:fill="FFFFFF"/>
        <w:spacing w:before="100" w:beforeAutospacing="1" w:after="100" w:afterAutospacing="1"/>
        <w:jc w:val="both"/>
        <w:divId w:val="308245115"/>
        <w:rPr>
          <w:rFonts w:ascii="inherit" w:hAnsi="inherit" w:cs="Arial"/>
          <w:color w:val="222222"/>
        </w:rPr>
      </w:pPr>
      <w:r w:rsidRPr="00002DCB">
        <w:rPr>
          <w:rFonts w:ascii="inherit" w:hAnsi="inherit" w:cs="Arial"/>
          <w:color w:val="222222"/>
          <w:sz w:val="13"/>
          <w:szCs w:val="13"/>
          <w:vertAlign w:val="superscript"/>
        </w:rPr>
        <w:t>9</w:t>
      </w:r>
      <w:r w:rsidRPr="00002DCB">
        <w:rPr>
          <w:rFonts w:ascii="inherit" w:hAnsi="inherit" w:cs="Arial"/>
          <w:color w:val="222222"/>
        </w:rPr>
        <w:t> Third, the belief that man can distort the creations of God, </w:t>
      </w:r>
      <w:r w:rsidRPr="00002DCB">
        <w:rPr>
          <w:rFonts w:ascii="inherit" w:hAnsi="inherit" w:cs="Arial"/>
          <w:i/>
          <w:iCs/>
          <w:color w:val="222222"/>
        </w:rPr>
        <w:t>including himself,</w:t>
      </w:r>
      <w:r w:rsidRPr="00002DCB">
        <w:rPr>
          <w:rFonts w:ascii="inherit" w:hAnsi="inherit" w:cs="Arial"/>
          <w:color w:val="222222"/>
        </w:rPr>
        <w:t> is accepted.</w:t>
      </w:r>
    </w:p>
    <w:p w14:paraId="15E3D6E4" w14:textId="77777777" w:rsidR="00002DCB" w:rsidRPr="00002DCB" w:rsidRDefault="00002DCB" w:rsidP="00002DCB">
      <w:pPr>
        <w:shd w:val="clear" w:color="auto" w:fill="FFFFFF"/>
        <w:spacing w:before="100" w:beforeAutospacing="1" w:afterAutospacing="1"/>
        <w:jc w:val="both"/>
        <w:divId w:val="308245115"/>
        <w:rPr>
          <w:rFonts w:ascii="inherit" w:hAnsi="inherit" w:cs="Arial"/>
          <w:color w:val="222222"/>
        </w:rPr>
      </w:pPr>
      <w:r w:rsidRPr="00002DCB">
        <w:rPr>
          <w:rFonts w:ascii="inherit" w:hAnsi="inherit" w:cs="Arial"/>
          <w:color w:val="222222"/>
          <w:sz w:val="13"/>
          <w:szCs w:val="13"/>
          <w:vertAlign w:val="superscript"/>
        </w:rPr>
        <w:t>10</w:t>
      </w:r>
      <w:r w:rsidRPr="00002DCB">
        <w:rPr>
          <w:rFonts w:ascii="inherit" w:hAnsi="inherit" w:cs="Arial"/>
          <w:color w:val="222222"/>
        </w:rPr>
        <w:t> Fourth, the idea that since man can create himself, the direction of his own creation is up to </w:t>
      </w:r>
      <w:r w:rsidRPr="00002DCB">
        <w:rPr>
          <w:rFonts w:ascii="inherit" w:hAnsi="inherit" w:cs="Arial"/>
          <w:i/>
          <w:iCs/>
          <w:color w:val="222222"/>
        </w:rPr>
        <w:t>him</w:t>
      </w:r>
      <w:r w:rsidRPr="00002DCB">
        <w:rPr>
          <w:rFonts w:ascii="inherit" w:hAnsi="inherit" w:cs="Arial"/>
          <w:color w:val="222222"/>
        </w:rPr>
        <w:t> is implied.</w:t>
      </w:r>
    </w:p>
    <w:p w14:paraId="60B7B747" w14:textId="77777777" w:rsidR="00002DCB" w:rsidRPr="00002DCB" w:rsidRDefault="00002DCB" w:rsidP="00002DCB">
      <w:pPr>
        <w:shd w:val="clear" w:color="auto" w:fill="FFFFFF"/>
        <w:spacing w:before="100" w:beforeAutospacing="1" w:after="100" w:afterAutospacing="1"/>
        <w:ind w:firstLine="240"/>
        <w:jc w:val="both"/>
        <w:divId w:val="22217641"/>
        <w:rPr>
          <w:rFonts w:ascii="Arial" w:hAnsi="Arial" w:cs="Arial"/>
          <w:color w:val="222222"/>
        </w:rPr>
      </w:pPr>
      <w:r w:rsidRPr="00002DCB">
        <w:rPr>
          <w:rFonts w:ascii="Arial" w:hAnsi="Arial" w:cs="Arial"/>
          <w:color w:val="222222"/>
          <w:sz w:val="13"/>
          <w:szCs w:val="13"/>
          <w:vertAlign w:val="superscript"/>
        </w:rPr>
        <w:t>11</w:t>
      </w:r>
      <w:r w:rsidRPr="00002DCB">
        <w:rPr>
          <w:rFonts w:ascii="Arial" w:hAnsi="Arial" w:cs="Arial"/>
          <w:color w:val="222222"/>
        </w:rPr>
        <w:t> These related distortions represent a picture of what actually occurred in the separation. None of this existed before, nor does it actually exist now. The world </w:t>
      </w:r>
      <w:r w:rsidRPr="00002DCB">
        <w:rPr>
          <w:rFonts w:ascii="Arial" w:hAnsi="Arial" w:cs="Arial"/>
          <w:i/>
          <w:iCs/>
          <w:color w:val="222222"/>
        </w:rPr>
        <w:t>was</w:t>
      </w:r>
      <w:r w:rsidRPr="00002DCB">
        <w:rPr>
          <w:rFonts w:ascii="Arial" w:hAnsi="Arial" w:cs="Arial"/>
          <w:color w:val="222222"/>
        </w:rPr>
        <w:t xml:space="preserve"> made as "a natural grand division," or a projecting outward of God. That is why everything that He created is like Him. </w:t>
      </w:r>
      <w:r w:rsidRPr="00002DCB">
        <w:rPr>
          <w:rFonts w:ascii="Arial" w:hAnsi="Arial" w:cs="Arial"/>
          <w:color w:val="222222"/>
        </w:rPr>
        <w:lastRenderedPageBreak/>
        <w:t>Projection, as undertaken by God, is very similar to the kind of inner radiance which the Children of the Father inherit from Him. It is important to note that the term "project outward" necessarily implies that the </w:t>
      </w:r>
      <w:r w:rsidRPr="00002DCB">
        <w:rPr>
          <w:rFonts w:ascii="Arial" w:hAnsi="Arial" w:cs="Arial"/>
          <w:i/>
          <w:iCs/>
          <w:color w:val="222222"/>
        </w:rPr>
        <w:t>real</w:t>
      </w:r>
      <w:r w:rsidRPr="00002DCB">
        <w:rPr>
          <w:rFonts w:ascii="Arial" w:hAnsi="Arial" w:cs="Arial"/>
          <w:color w:val="222222"/>
        </w:rPr>
        <w:t> source of projection is internal. This is as true of the Son as of the Father.</w:t>
      </w:r>
    </w:p>
    <w:p w14:paraId="33C11EC4" w14:textId="12C61AA0" w:rsidR="00002DCB" w:rsidRDefault="00002DCB"/>
    <w:p w14:paraId="54F8224C" w14:textId="77777777" w:rsidR="00002DCB" w:rsidRDefault="00002DCB"/>
    <w:p w14:paraId="1FB21ACE" w14:textId="77777777" w:rsidR="00DC1B5C" w:rsidRPr="00DC1B5C" w:rsidRDefault="00DC1B5C" w:rsidP="00DC1B5C">
      <w:pPr>
        <w:shd w:val="clear" w:color="auto" w:fill="FFFFFF"/>
        <w:spacing w:before="100" w:beforeAutospacing="1" w:after="100" w:afterAutospacing="1"/>
        <w:jc w:val="both"/>
        <w:outlineLvl w:val="0"/>
        <w:divId w:val="1271476684"/>
        <w:rPr>
          <w:rFonts w:ascii="Times New Roman" w:eastAsia="Times New Roman" w:hAnsi="Times New Roman" w:cs="Times New Roman"/>
          <w:b/>
          <w:bCs/>
          <w:color w:val="808080"/>
          <w:kern w:val="36"/>
          <w:sz w:val="43"/>
          <w:szCs w:val="43"/>
        </w:rPr>
      </w:pPr>
      <w:r w:rsidRPr="00DC1B5C">
        <w:rPr>
          <w:rFonts w:ascii="Times New Roman" w:eastAsia="Times New Roman" w:hAnsi="Times New Roman" w:cs="Times New Roman"/>
          <w:b/>
          <w:bCs/>
          <w:color w:val="808080"/>
          <w:kern w:val="36"/>
          <w:sz w:val="43"/>
          <w:szCs w:val="43"/>
        </w:rPr>
        <w:t>Chapter Two: The Illusion of Separation</w:t>
      </w:r>
    </w:p>
    <w:p w14:paraId="0EBB1ACB" w14:textId="77777777" w:rsidR="00DC1B5C" w:rsidRPr="00DC1B5C" w:rsidRDefault="00DC1B5C" w:rsidP="00DC1B5C">
      <w:pPr>
        <w:shd w:val="clear" w:color="auto" w:fill="FFFFFF"/>
        <w:spacing w:before="100" w:beforeAutospacing="1" w:after="100" w:afterAutospacing="1"/>
        <w:jc w:val="both"/>
        <w:outlineLvl w:val="1"/>
        <w:divId w:val="1271476684"/>
        <w:rPr>
          <w:rFonts w:ascii="Times New Roman" w:eastAsia="Times New Roman" w:hAnsi="Times New Roman" w:cs="Times New Roman"/>
          <w:b/>
          <w:bCs/>
          <w:color w:val="808080"/>
          <w:sz w:val="31"/>
          <w:szCs w:val="31"/>
        </w:rPr>
      </w:pPr>
      <w:r w:rsidRPr="00DC1B5C">
        <w:rPr>
          <w:rFonts w:ascii="Times New Roman" w:eastAsia="Times New Roman" w:hAnsi="Times New Roman" w:cs="Times New Roman"/>
          <w:b/>
          <w:bCs/>
          <w:color w:val="808080"/>
          <w:sz w:val="31"/>
          <w:szCs w:val="31"/>
        </w:rPr>
        <w:t>VI. The Meaning of the Last Judgment</w:t>
      </w:r>
    </w:p>
    <w:p w14:paraId="3AFF9BF0" w14:textId="77777777" w:rsidR="00DC1B5C" w:rsidRPr="00DC1B5C" w:rsidRDefault="00DC1B5C" w:rsidP="00DC1B5C">
      <w:pPr>
        <w:shd w:val="clear" w:color="auto" w:fill="FFFFFF"/>
        <w:spacing w:before="100" w:beforeAutospacing="1" w:after="100" w:afterAutospacing="1"/>
        <w:ind w:firstLine="240"/>
        <w:jc w:val="both"/>
        <w:divId w:val="1271476684"/>
        <w:rPr>
          <w:rFonts w:ascii="Arial" w:hAnsi="Arial" w:cs="Arial"/>
          <w:color w:val="222222"/>
        </w:rPr>
      </w:pPr>
      <w:r w:rsidRPr="00DC1B5C">
        <w:rPr>
          <w:rFonts w:ascii="Arial" w:hAnsi="Arial" w:cs="Arial"/>
          <w:color w:val="222222"/>
          <w:sz w:val="13"/>
          <w:szCs w:val="13"/>
          <w:vertAlign w:val="superscript"/>
        </w:rPr>
        <w:t>106</w:t>
      </w:r>
      <w:r w:rsidRPr="00DC1B5C">
        <w:rPr>
          <w:rFonts w:ascii="Arial" w:hAnsi="Arial" w:cs="Arial"/>
          <w:color w:val="222222"/>
        </w:rPr>
        <w:t> The Last Judgment is one of the greatest threat concepts in man's perception. This is only because he does not understand it. Judgment is not an essential attribute of God. Man brought judgment into being only because of the separation. After the separation, however, there </w:t>
      </w:r>
      <w:r w:rsidRPr="00DC1B5C">
        <w:rPr>
          <w:rFonts w:ascii="Arial" w:hAnsi="Arial" w:cs="Arial"/>
          <w:i/>
          <w:iCs/>
          <w:color w:val="222222"/>
        </w:rPr>
        <w:t>was</w:t>
      </w:r>
      <w:r w:rsidRPr="00DC1B5C">
        <w:rPr>
          <w:rFonts w:ascii="Arial" w:hAnsi="Arial" w:cs="Arial"/>
          <w:color w:val="222222"/>
        </w:rPr>
        <w:t> a place for judgment as one of the many learning devices which had to be built into the overall plan. Just as the separation occurred over many millions of years, the Last Judgment will extend over a similarly long period and perhaps an even longer one. Its length depends, however, on the effectiveness of the present speed-up.</w:t>
      </w:r>
    </w:p>
    <w:p w14:paraId="36724F54" w14:textId="77777777" w:rsidR="0020677E" w:rsidRDefault="0020677E"/>
    <w:sectPr w:rsidR="002067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773AFD" w14:textId="77777777" w:rsidR="00FD2F13" w:rsidRDefault="00FD2F13" w:rsidP="00632FFD">
      <w:r>
        <w:separator/>
      </w:r>
    </w:p>
  </w:endnote>
  <w:endnote w:type="continuationSeparator" w:id="0">
    <w:p w14:paraId="12A51353" w14:textId="77777777" w:rsidR="00FD2F13" w:rsidRDefault="00FD2F13" w:rsidP="0063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C4FE05" w14:textId="77777777" w:rsidR="00FD2F13" w:rsidRDefault="00FD2F13" w:rsidP="00632FFD">
      <w:r>
        <w:separator/>
      </w:r>
    </w:p>
  </w:footnote>
  <w:footnote w:type="continuationSeparator" w:id="0">
    <w:p w14:paraId="52BCBE3A" w14:textId="77777777" w:rsidR="00FD2F13" w:rsidRDefault="00FD2F13" w:rsidP="00632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7B"/>
    <w:rsid w:val="00002DCB"/>
    <w:rsid w:val="0020677E"/>
    <w:rsid w:val="0028003E"/>
    <w:rsid w:val="00632FFD"/>
    <w:rsid w:val="00724AB1"/>
    <w:rsid w:val="00785837"/>
    <w:rsid w:val="00864BA0"/>
    <w:rsid w:val="008E7172"/>
    <w:rsid w:val="00A91E3F"/>
    <w:rsid w:val="00BB4BC8"/>
    <w:rsid w:val="00D11A1D"/>
    <w:rsid w:val="00DC1B5C"/>
    <w:rsid w:val="00E2157B"/>
    <w:rsid w:val="00E30769"/>
    <w:rsid w:val="00FD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19AA2"/>
  <w15:chartTrackingRefBased/>
  <w15:docId w15:val="{CB667888-730A-7A42-AF79-02923396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B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1B5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line-indent"/>
    <w:basedOn w:val="Normal"/>
    <w:rsid w:val="00E2157B"/>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E2157B"/>
  </w:style>
  <w:style w:type="paragraph" w:customStyle="1" w:styleId="block-indent">
    <w:name w:val="block-indent"/>
    <w:basedOn w:val="Normal"/>
    <w:rsid w:val="00E2157B"/>
    <w:pPr>
      <w:spacing w:before="100" w:beforeAutospacing="1" w:after="100" w:afterAutospacing="1"/>
    </w:pPr>
    <w:rPr>
      <w:rFonts w:ascii="Times New Roman" w:hAnsi="Times New Roman" w:cs="Times New Roman"/>
      <w:sz w:val="24"/>
      <w:szCs w:val="24"/>
    </w:rPr>
  </w:style>
  <w:style w:type="character" w:styleId="Emphasis">
    <w:name w:val="Emphasis"/>
    <w:basedOn w:val="DefaultParagraphFont"/>
    <w:uiPriority w:val="20"/>
    <w:qFormat/>
    <w:rsid w:val="00D11A1D"/>
    <w:rPr>
      <w:i/>
      <w:iCs/>
    </w:rPr>
  </w:style>
  <w:style w:type="paragraph" w:styleId="Header">
    <w:name w:val="header"/>
    <w:basedOn w:val="Normal"/>
    <w:link w:val="HeaderChar"/>
    <w:uiPriority w:val="99"/>
    <w:unhideWhenUsed/>
    <w:rsid w:val="00632FFD"/>
    <w:pPr>
      <w:tabs>
        <w:tab w:val="center" w:pos="4680"/>
        <w:tab w:val="right" w:pos="9360"/>
      </w:tabs>
    </w:pPr>
  </w:style>
  <w:style w:type="character" w:customStyle="1" w:styleId="HeaderChar">
    <w:name w:val="Header Char"/>
    <w:basedOn w:val="DefaultParagraphFont"/>
    <w:link w:val="Header"/>
    <w:uiPriority w:val="99"/>
    <w:rsid w:val="00632FFD"/>
  </w:style>
  <w:style w:type="paragraph" w:styleId="Footer">
    <w:name w:val="footer"/>
    <w:basedOn w:val="Normal"/>
    <w:link w:val="FooterChar"/>
    <w:uiPriority w:val="99"/>
    <w:unhideWhenUsed/>
    <w:rsid w:val="00632FFD"/>
    <w:pPr>
      <w:tabs>
        <w:tab w:val="center" w:pos="4680"/>
        <w:tab w:val="right" w:pos="9360"/>
      </w:tabs>
    </w:pPr>
  </w:style>
  <w:style w:type="character" w:customStyle="1" w:styleId="FooterChar">
    <w:name w:val="Footer Char"/>
    <w:basedOn w:val="DefaultParagraphFont"/>
    <w:link w:val="Footer"/>
    <w:uiPriority w:val="99"/>
    <w:rsid w:val="00632FFD"/>
  </w:style>
  <w:style w:type="character" w:customStyle="1" w:styleId="Heading1Char">
    <w:name w:val="Heading 1 Char"/>
    <w:basedOn w:val="DefaultParagraphFont"/>
    <w:link w:val="Heading1"/>
    <w:uiPriority w:val="9"/>
    <w:rsid w:val="00DC1B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C1B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17641">
      <w:bodyDiv w:val="1"/>
      <w:marLeft w:val="0"/>
      <w:marRight w:val="0"/>
      <w:marTop w:val="0"/>
      <w:marBottom w:val="0"/>
      <w:divBdr>
        <w:top w:val="none" w:sz="0" w:space="0" w:color="auto"/>
        <w:left w:val="none" w:sz="0" w:space="0" w:color="auto"/>
        <w:bottom w:val="none" w:sz="0" w:space="0" w:color="auto"/>
        <w:right w:val="none" w:sz="0" w:space="0" w:color="auto"/>
      </w:divBdr>
      <w:divsChild>
        <w:div w:id="131336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0824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851355">
          <w:marLeft w:val="0"/>
          <w:marRight w:val="0"/>
          <w:marTop w:val="0"/>
          <w:marBottom w:val="0"/>
          <w:divBdr>
            <w:top w:val="none" w:sz="0" w:space="0" w:color="auto"/>
            <w:left w:val="none" w:sz="0" w:space="0" w:color="auto"/>
            <w:bottom w:val="none" w:sz="0" w:space="0" w:color="auto"/>
            <w:right w:val="none" w:sz="0" w:space="0" w:color="auto"/>
          </w:divBdr>
        </w:div>
      </w:divsChild>
    </w:div>
    <w:div w:id="6653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7142101">
      <w:bodyDiv w:val="1"/>
      <w:marLeft w:val="0"/>
      <w:marRight w:val="0"/>
      <w:marTop w:val="0"/>
      <w:marBottom w:val="0"/>
      <w:divBdr>
        <w:top w:val="none" w:sz="0" w:space="0" w:color="auto"/>
        <w:left w:val="none" w:sz="0" w:space="0" w:color="auto"/>
        <w:bottom w:val="none" w:sz="0" w:space="0" w:color="auto"/>
        <w:right w:val="none" w:sz="0" w:space="0" w:color="auto"/>
      </w:divBdr>
      <w:divsChild>
        <w:div w:id="914120759">
          <w:marLeft w:val="150"/>
          <w:marRight w:val="150"/>
          <w:marTop w:val="0"/>
          <w:marBottom w:val="0"/>
          <w:divBdr>
            <w:top w:val="none" w:sz="0" w:space="0" w:color="auto"/>
            <w:left w:val="none" w:sz="0" w:space="0" w:color="auto"/>
            <w:bottom w:val="none" w:sz="0" w:space="0" w:color="auto"/>
            <w:right w:val="none" w:sz="0" w:space="0" w:color="auto"/>
          </w:divBdr>
        </w:div>
        <w:div w:id="837579153">
          <w:marLeft w:val="150"/>
          <w:marRight w:val="150"/>
          <w:marTop w:val="0"/>
          <w:marBottom w:val="0"/>
          <w:divBdr>
            <w:top w:val="none" w:sz="0" w:space="0" w:color="auto"/>
            <w:left w:val="none" w:sz="0" w:space="0" w:color="auto"/>
            <w:bottom w:val="none" w:sz="0" w:space="0" w:color="auto"/>
            <w:right w:val="none" w:sz="0" w:space="0" w:color="auto"/>
          </w:divBdr>
        </w:div>
        <w:div w:id="1948846650">
          <w:marLeft w:val="150"/>
          <w:marRight w:val="150"/>
          <w:marTop w:val="0"/>
          <w:marBottom w:val="0"/>
          <w:divBdr>
            <w:top w:val="none" w:sz="0" w:space="0" w:color="auto"/>
            <w:left w:val="none" w:sz="0" w:space="0" w:color="auto"/>
            <w:bottom w:val="none" w:sz="0" w:space="0" w:color="auto"/>
            <w:right w:val="none" w:sz="0" w:space="0" w:color="auto"/>
          </w:divBdr>
        </w:div>
        <w:div w:id="1862743744">
          <w:marLeft w:val="150"/>
          <w:marRight w:val="150"/>
          <w:marTop w:val="0"/>
          <w:marBottom w:val="0"/>
          <w:divBdr>
            <w:top w:val="none" w:sz="0" w:space="0" w:color="auto"/>
            <w:left w:val="none" w:sz="0" w:space="0" w:color="auto"/>
            <w:bottom w:val="none" w:sz="0" w:space="0" w:color="auto"/>
            <w:right w:val="none" w:sz="0" w:space="0" w:color="auto"/>
          </w:divBdr>
        </w:div>
        <w:div w:id="1950625390">
          <w:marLeft w:val="150"/>
          <w:marRight w:val="150"/>
          <w:marTop w:val="0"/>
          <w:marBottom w:val="0"/>
          <w:divBdr>
            <w:top w:val="none" w:sz="0" w:space="0" w:color="auto"/>
            <w:left w:val="none" w:sz="0" w:space="0" w:color="auto"/>
            <w:bottom w:val="none" w:sz="0" w:space="0" w:color="auto"/>
            <w:right w:val="none" w:sz="0" w:space="0" w:color="auto"/>
          </w:divBdr>
        </w:div>
        <w:div w:id="1164856776">
          <w:marLeft w:val="150"/>
          <w:marRight w:val="150"/>
          <w:marTop w:val="0"/>
          <w:marBottom w:val="0"/>
          <w:divBdr>
            <w:top w:val="none" w:sz="0" w:space="0" w:color="auto"/>
            <w:left w:val="none" w:sz="0" w:space="0" w:color="auto"/>
            <w:bottom w:val="none" w:sz="0" w:space="0" w:color="auto"/>
            <w:right w:val="none" w:sz="0" w:space="0" w:color="auto"/>
          </w:divBdr>
        </w:div>
        <w:div w:id="580262380">
          <w:marLeft w:val="150"/>
          <w:marRight w:val="150"/>
          <w:marTop w:val="0"/>
          <w:marBottom w:val="0"/>
          <w:divBdr>
            <w:top w:val="none" w:sz="0" w:space="0" w:color="auto"/>
            <w:left w:val="none" w:sz="0" w:space="0" w:color="auto"/>
            <w:bottom w:val="none" w:sz="0" w:space="0" w:color="auto"/>
            <w:right w:val="none" w:sz="0" w:space="0" w:color="auto"/>
          </w:divBdr>
        </w:div>
        <w:div w:id="10187371">
          <w:marLeft w:val="150"/>
          <w:marRight w:val="150"/>
          <w:marTop w:val="0"/>
          <w:marBottom w:val="0"/>
          <w:divBdr>
            <w:top w:val="none" w:sz="0" w:space="0" w:color="auto"/>
            <w:left w:val="none" w:sz="0" w:space="0" w:color="auto"/>
            <w:bottom w:val="none" w:sz="0" w:space="0" w:color="auto"/>
            <w:right w:val="none" w:sz="0" w:space="0" w:color="auto"/>
          </w:divBdr>
        </w:div>
      </w:divsChild>
    </w:div>
    <w:div w:id="1271476684">
      <w:bodyDiv w:val="1"/>
      <w:marLeft w:val="0"/>
      <w:marRight w:val="0"/>
      <w:marTop w:val="0"/>
      <w:marBottom w:val="0"/>
      <w:divBdr>
        <w:top w:val="none" w:sz="0" w:space="0" w:color="auto"/>
        <w:left w:val="none" w:sz="0" w:space="0" w:color="auto"/>
        <w:bottom w:val="none" w:sz="0" w:space="0" w:color="auto"/>
        <w:right w:val="none" w:sz="0" w:space="0" w:color="auto"/>
      </w:divBdr>
    </w:div>
    <w:div w:id="1305544351">
      <w:bodyDiv w:val="1"/>
      <w:marLeft w:val="0"/>
      <w:marRight w:val="0"/>
      <w:marTop w:val="0"/>
      <w:marBottom w:val="0"/>
      <w:divBdr>
        <w:top w:val="none" w:sz="0" w:space="0" w:color="auto"/>
        <w:left w:val="none" w:sz="0" w:space="0" w:color="auto"/>
        <w:bottom w:val="none" w:sz="0" w:space="0" w:color="auto"/>
        <w:right w:val="none" w:sz="0" w:space="0" w:color="auto"/>
      </w:divBdr>
    </w:div>
    <w:div w:id="192544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14</cp:revision>
  <dcterms:created xsi:type="dcterms:W3CDTF">2021-02-23T22:29:00Z</dcterms:created>
  <dcterms:modified xsi:type="dcterms:W3CDTF">2021-02-23T22:52:00Z</dcterms:modified>
</cp:coreProperties>
</file>