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8FEA6F" w14:textId="77777777" w:rsidR="0007328C" w:rsidRDefault="0007328C" w:rsidP="0007328C"/>
    <w:p w14:paraId="182189DB" w14:textId="77777777" w:rsidR="0007328C" w:rsidRDefault="0007328C" w:rsidP="0007328C">
      <w:r>
        <w:t>The superconscious is the adjuster?</w:t>
      </w:r>
    </w:p>
    <w:p w14:paraId="59B24EC1" w14:textId="77777777" w:rsidR="0007328C" w:rsidRDefault="0007328C" w:rsidP="0007328C"/>
    <w:p w14:paraId="288424CC" w14:textId="77777777" w:rsidR="0007328C" w:rsidRDefault="0007328C" w:rsidP="0007328C">
      <w:r>
        <w:t xml:space="preserve">The Holy Spirit becomes useful mind to the personality will? </w:t>
      </w:r>
    </w:p>
    <w:p w14:paraId="7084620D" w14:textId="77777777" w:rsidR="0007328C" w:rsidRDefault="0007328C" w:rsidP="0007328C"/>
    <w:p w14:paraId="21B2728D" w14:textId="77777777" w:rsidR="0007328C" w:rsidRDefault="0007328C" w:rsidP="0007328C">
      <w:r>
        <w:t>But the Adjuster is the source of revelation from above?</w:t>
      </w:r>
    </w:p>
    <w:p w14:paraId="55E15F5E" w14:textId="77777777" w:rsidR="0007328C" w:rsidRDefault="0007328C" w:rsidP="0007328C"/>
    <w:p w14:paraId="42147250" w14:textId="77777777" w:rsidR="0007328C" w:rsidRDefault="0007328C" w:rsidP="0007328C">
      <w:r>
        <w:t xml:space="preserve">The Miracle impulse is the drive to unite from subconscious? The gregarious instinct? The Mother Spirit adjutant mind impulses? </w:t>
      </w:r>
    </w:p>
    <w:p w14:paraId="257246BF" w14:textId="77777777" w:rsidR="0007328C" w:rsidRDefault="0007328C" w:rsidP="0007328C"/>
    <w:p w14:paraId="2C10E581" w14:textId="77777777" w:rsidR="0007328C" w:rsidRDefault="0007328C" w:rsidP="0007328C">
      <w:r>
        <w:t>The Spirit of Truth works to unite all aspects?</w:t>
      </w:r>
    </w:p>
    <w:p w14:paraId="1F4150B8" w14:textId="77777777" w:rsidR="0007328C" w:rsidRDefault="0007328C" w:rsidP="0007328C"/>
    <w:p w14:paraId="27C267EE" w14:textId="77777777" w:rsidR="0007328C" w:rsidRDefault="0007328C" w:rsidP="0007328C">
      <w:r>
        <w:t xml:space="preserve">Terms in CIM unconscious, subconscious, conscious, </w:t>
      </w:r>
      <w:proofErr w:type="spellStart"/>
      <w:r>
        <w:t>supersonscious</w:t>
      </w:r>
      <w:proofErr w:type="spellEnd"/>
      <w:r>
        <w:t xml:space="preserve">. </w:t>
      </w:r>
    </w:p>
    <w:p w14:paraId="6819DB11" w14:textId="77777777" w:rsidR="0007328C" w:rsidRDefault="0007328C" w:rsidP="0007328C">
      <w:r>
        <w:t xml:space="preserve">Terms in UB Subconscious, conscious, Superconscious, adjuster, </w:t>
      </w:r>
    </w:p>
    <w:p w14:paraId="42F61190" w14:textId="77777777" w:rsidR="0007328C" w:rsidRDefault="0007328C" w:rsidP="0007328C"/>
    <w:p w14:paraId="0C33CA95" w14:textId="430AA6A0" w:rsidR="000C21D2" w:rsidRDefault="001E15C9">
      <w:pPr>
        <w:rPr>
          <w:rFonts w:ascii="Arial" w:hAnsi="Arial" w:cs="Arial"/>
          <w:color w:val="666666"/>
          <w:sz w:val="17"/>
          <w:szCs w:val="17"/>
        </w:rPr>
      </w:pPr>
      <w:r>
        <w:rPr>
          <w:rFonts w:ascii="Arial" w:hAnsi="Arial" w:cs="Arial"/>
          <w:color w:val="666666"/>
          <w:sz w:val="17"/>
          <w:szCs w:val="17"/>
        </w:rPr>
        <w:t>Unconscious can be sub or super</w:t>
      </w:r>
      <w:r w:rsidR="00082C35">
        <w:rPr>
          <w:rFonts w:ascii="Arial" w:hAnsi="Arial" w:cs="Arial"/>
          <w:color w:val="666666"/>
          <w:sz w:val="17"/>
          <w:szCs w:val="17"/>
        </w:rPr>
        <w:t xml:space="preserve"> </w:t>
      </w:r>
    </w:p>
    <w:p w14:paraId="70D23007" w14:textId="3435BA2B" w:rsidR="0007328C" w:rsidRDefault="000C21D2">
      <w:r>
        <w:rPr>
          <w:rFonts w:ascii="Arial" w:hAnsi="Arial" w:cs="Arial"/>
          <w:color w:val="666666"/>
          <w:sz w:val="17"/>
          <w:szCs w:val="17"/>
        </w:rPr>
        <w:t>0:5.8.</w:t>
      </w:r>
      <w:r>
        <w:t xml:space="preserve">2. </w:t>
      </w:r>
      <w:r>
        <w:rPr>
          <w:rStyle w:val="Emphasis"/>
        </w:rPr>
        <w:t>Mind.</w:t>
      </w:r>
      <w:r>
        <w:t xml:space="preserve"> The thinking, perceiving, and feeling mechanism of the human organism. The total conscious and unconscious experience. The intelligence associated with the emotional life reaching upward through worship and wisdom to the spirit level.</w:t>
      </w:r>
    </w:p>
    <w:p w14:paraId="16DFA495" w14:textId="77777777" w:rsidR="0007328C" w:rsidRDefault="0007328C"/>
    <w:p w14:paraId="1A4DDB8F" w14:textId="77777777" w:rsidR="0007328C" w:rsidRDefault="0007328C"/>
    <w:p w14:paraId="0D8F7EE7" w14:textId="77777777" w:rsidR="0007328C" w:rsidRDefault="0007328C"/>
    <w:p w14:paraId="1AE259C5" w14:textId="77777777" w:rsidR="0007328C" w:rsidRDefault="0007328C"/>
    <w:p w14:paraId="31ACBEFD" w14:textId="550423E8" w:rsidR="000E7858" w:rsidRDefault="0087744A">
      <w:proofErr w:type="spellStart"/>
      <w:r>
        <w:t>ub</w:t>
      </w:r>
      <w:proofErr w:type="spellEnd"/>
      <w:r>
        <w:t xml:space="preserve"> super consciousness scratch notes</w:t>
      </w:r>
    </w:p>
    <w:p w14:paraId="4354ACA7" w14:textId="77777777" w:rsidR="0087744A" w:rsidRDefault="0087744A" w:rsidP="0087744A">
      <w:r>
        <w:t>Does this quote go with the course quote below it?</w:t>
      </w:r>
    </w:p>
    <w:p w14:paraId="22705C2C" w14:textId="77777777" w:rsidR="0087744A" w:rsidRDefault="0087744A" w:rsidP="0087744A">
      <w:r>
        <w:t>UB - Mind unifies spirit causations with energy reactions;</w:t>
      </w:r>
    </w:p>
    <w:p w14:paraId="4B8CC984" w14:textId="77777777" w:rsidR="0087744A" w:rsidRDefault="0087744A" w:rsidP="0087744A">
      <w:r>
        <w:t>JCIM - Miracles come from the  below or subconscious level. Revelations come from the above or  superconscious level. The conscious level is in between and reacts to  either sub- or superconscious impulses in varying ratios.  Consciousness is the level which engages in the world and is capable  of responding to both. Having no impulses from itself and being  primarily a mechanism for inducing response, it can be very  wrong.</w:t>
      </w:r>
    </w:p>
    <w:p w14:paraId="731BBC5E" w14:textId="77777777" w:rsidR="0087744A" w:rsidRDefault="0087744A" w:rsidP="0087744A">
      <w:r>
        <w:lastRenderedPageBreak/>
        <w:t xml:space="preserve">Revelation induces  complete but temporary suspension of doubt and fear. It represents  the original form of communication between God and His Souls,  involving an extremely personal sense of closeness to creation which  man tries to find in physical relationships. Physical closeness   cannot achieve this. The </w:t>
      </w:r>
      <w:r w:rsidRPr="000F7051">
        <w:rPr>
          <w:b/>
          <w:bCs/>
        </w:rPr>
        <w:t>subconscious</w:t>
      </w:r>
      <w:r>
        <w:t xml:space="preserve"> impulses properly induce  miracles, which are genuinely interpersonal and result in real  closeness to others. This can be misunderstood by a personally  willful </w:t>
      </w:r>
      <w:r w:rsidRPr="000F7051">
        <w:rPr>
          <w:b/>
          <w:bCs/>
        </w:rPr>
        <w:t>consciousness</w:t>
      </w:r>
      <w:r>
        <w:t xml:space="preserve"> as impulses toward physical gratification.38 Revelation unites Souls  directly with God. Miracles unite minds directly with each other.  Neither emanates from </w:t>
      </w:r>
      <w:r w:rsidRPr="00173087">
        <w:rPr>
          <w:b/>
          <w:bCs/>
        </w:rPr>
        <w:t>consciousness</w:t>
      </w:r>
      <w:r>
        <w:t xml:space="preserve">, but both are experienced  there. This is essential since </w:t>
      </w:r>
      <w:r w:rsidRPr="00173087">
        <w:rPr>
          <w:b/>
          <w:bCs/>
        </w:rPr>
        <w:t>consciousness</w:t>
      </w:r>
      <w:r>
        <w:t xml:space="preserve"> is the state which  induces action, though it does not inspire it. Man is free to  believe what he chooses, and what he does attests to what he  believes. The deeper levels of the </w:t>
      </w:r>
      <w:r w:rsidRPr="00173087">
        <w:rPr>
          <w:b/>
          <w:bCs/>
        </w:rPr>
        <w:t>subconscious</w:t>
      </w:r>
      <w:r>
        <w:t xml:space="preserve"> always contain  the impulse to miracles, but man is free to fill its more superficial  levels, which are closer to consciousness, with the impulses of this  world and to identify himself with them. This results in   denying himself access to the miracle level underneath. In his  actions, then, his relationships also become superficial, and  miracle-inspired relating becomes impossible.</w:t>
      </w:r>
    </w:p>
    <w:p w14:paraId="0A16662D" w14:textId="77777777" w:rsidR="0087744A" w:rsidRDefault="0087744A" w:rsidP="0087744A"/>
    <w:p w14:paraId="29553E37" w14:textId="2F00AABB" w:rsidR="0087744A" w:rsidRDefault="0087744A" w:rsidP="0087744A">
      <w:r>
        <w:t>Human consciousness rests gently upon the electrochemical mechanism below and delicately touches the spirit-</w:t>
      </w:r>
      <w:proofErr w:type="spellStart"/>
      <w:r>
        <w:t>morontia</w:t>
      </w:r>
      <w:proofErr w:type="spellEnd"/>
      <w:r>
        <w:t xml:space="preserve"> energy system above</w:t>
      </w:r>
    </w:p>
    <w:p w14:paraId="47A29FF9" w14:textId="79BB567E" w:rsidR="0087744A" w:rsidRDefault="0087744A" w:rsidP="0087744A">
      <w:r>
        <w:t>__</w:t>
      </w:r>
    </w:p>
    <w:p w14:paraId="39FBB705" w14:textId="77777777" w:rsidR="0087744A" w:rsidRDefault="0087744A" w:rsidP="0087744A">
      <w:r>
        <w:t xml:space="preserve">“If one is disposed to recognize a theoretical subconscious mind as a practical working hypothesis in the otherwise unified intellectual life, then, to be consistent, one should postulate a similar and corresponding realm of ascending intellectual activity as the superconscious level, the zone of immediate contact with the indwelling spirit entity, the Thought Adjuster. The great danger in all these psychic speculations is that visions and other so–called mystic experiences, along with extraordinary dreams, may be regarded as divine communications to the human mind. In times past, divine beings have revealed themselves to certain God–knowing persons, not because of their mystic trances or morbid visions, but in spite of all these phenomena." </w:t>
      </w:r>
    </w:p>
    <w:p w14:paraId="08A91EC6" w14:textId="77777777" w:rsidR="0087744A" w:rsidRDefault="0087744A" w:rsidP="0087744A"/>
    <w:p w14:paraId="5B0E513E" w14:textId="77777777" w:rsidR="0087744A" w:rsidRDefault="0087744A" w:rsidP="0087744A">
      <w:r>
        <w:t>This matches up with the miracle Jesus detected after it happened. He said "I perceive energy has gone from me"</w:t>
      </w:r>
    </w:p>
    <w:p w14:paraId="4F4FA405" w14:textId="77777777" w:rsidR="0087744A" w:rsidRDefault="0087744A" w:rsidP="0087744A">
      <w:r>
        <w:t>44. 71 Miracles arise from a miraculous state of mind. By being one, this state of mind goes out to anyone, even without the awareness of the miracle worker himself. The impersonal nature of miracles is because the Atonement itself is one, uniting all creations with their Creator.</w:t>
      </w:r>
    </w:p>
    <w:p w14:paraId="3D542E41" w14:textId="77777777" w:rsidR="0087744A" w:rsidRDefault="0087744A" w:rsidP="0087744A"/>
    <w:p w14:paraId="617F56AB" w14:textId="77777777" w:rsidR="0087744A" w:rsidRDefault="0087744A" w:rsidP="0087744A">
      <w:r>
        <w:t>Jesus was unaware of the miracle</w:t>
      </w:r>
    </w:p>
    <w:p w14:paraId="6D2CBCE7" w14:textId="77777777" w:rsidR="0087744A" w:rsidRDefault="0087744A" w:rsidP="0087744A">
      <w:r>
        <w:t xml:space="preserve">(1698.2) 152:0.2 As Jesus went along with Jairus, the large crowd which had heard the father’s request followed on to see what would happen. Shortly before they reached the ruler’s house, as they hastened through a narrow street and as the throng jostled him, Jesus suddenly stopped, exclaiming, “Someone touched me.” And when those who were near him denied that they had touched him, Peter spoke up: “Master, you can see that this crowd presses you, threatening to crush us, and yet you say ‘someone has touched me.’ What do you mean?” Then Jesus said: “I asked who touched me, for I perceived that living </w:t>
      </w:r>
      <w:r>
        <w:lastRenderedPageBreak/>
        <w:t>energy had gone forth from me.” As Jesus looked about him, his eyes fell upon a near-by woman, who, coming forward, knelt at his feet and said: “For years I have been afflicted with a scourging hemorrhage. I have suffered many things from many physicians; I have spent all my substance, but none could cure me. Then I heard of you, and I thought if I may but touch the hem of his garment, I shall certainly be made whole. And so I pressed forward with the crowd as it moved along until, standing near you, Master, I touched the border of your garment, and I was made whole; I know that I have been healed of my affliction.”</w:t>
      </w:r>
    </w:p>
    <w:p w14:paraId="6857E180" w14:textId="77777777" w:rsidR="0087744A" w:rsidRDefault="0087744A" w:rsidP="0087744A"/>
    <w:p w14:paraId="0E72E7CF" w14:textId="77777777" w:rsidR="0087744A" w:rsidRDefault="0087744A" w:rsidP="0087744A">
      <w:r>
        <w:t>(1698.3) 152:0.3 When Jesus heard this, he took the woman by the hand and, lifting her up, said: “Daughter, your faith has made you whole; go in peace.” It was her faith and not her touch that made her whole. And this case is a good illustration of many apparently miraculous cures which attended upon Jesus’ earth career, but which he in no sense consciously willed. The passing of time demonstrated that this woman was really cured of her malady. Her faith was of the sort that laid direct hold upon the creative power resident in the Master’s person. With the faith she had, it was only necessary to approach the Master’s person. It was not at all necessary to touch his garment; that was merely the superstitious part of her belief. Jesus called this woman, Veronica of Caesarea-Philippi, into his presence to correct two errors which might have lingered in her mind, or which might have persisted in the minds of those who witnessed this healing: He did not want Veronica to go away thinking that her fear in attempting to steal her cure had been honored, or that her superstition in associating the touch of his garment with her healing had been effective. He desired all to know that it was her pure and living faith that had wrought the cure.</w:t>
      </w:r>
    </w:p>
    <w:p w14:paraId="22F206CD" w14:textId="706C2B92" w:rsidR="0087744A" w:rsidRDefault="0087744A" w:rsidP="0087744A">
      <w:r>
        <w:t>__</w:t>
      </w:r>
    </w:p>
    <w:p w14:paraId="00D06978" w14:textId="566AC396" w:rsidR="0087744A" w:rsidRDefault="0087744A" w:rsidP="0087744A"/>
    <w:p w14:paraId="71FCAFDA" w14:textId="77777777" w:rsidR="0087744A" w:rsidRPr="000324A0" w:rsidRDefault="0087744A" w:rsidP="0087744A">
      <w:pPr>
        <w:widowControl w:val="0"/>
        <w:autoSpaceDE w:val="0"/>
        <w:autoSpaceDN w:val="0"/>
        <w:adjustRightInd w:val="0"/>
        <w:spacing w:after="0" w:line="240" w:lineRule="auto"/>
        <w:rPr>
          <w:rFonts w:ascii="Helvetica" w:eastAsiaTheme="minorEastAsia" w:hAnsi="Helvetica" w:cs="Helvetica"/>
          <w:color w:val="2B2B2D"/>
          <w:sz w:val="28"/>
          <w:szCs w:val="28"/>
        </w:rPr>
      </w:pPr>
      <w:r w:rsidRPr="000324A0">
        <w:rPr>
          <w:rFonts w:ascii="Helvetica" w:eastAsiaTheme="minorEastAsia" w:hAnsi="Helvetica" w:cs="Helvetica"/>
          <w:color w:val="2B2B2D"/>
        </w:rPr>
        <w:t>Urantia 91:2.6</w:t>
      </w:r>
      <w:r w:rsidRPr="000324A0">
        <w:rPr>
          <w:rFonts w:ascii="Helvetica" w:eastAsiaTheme="minorEastAsia" w:hAnsi="Helvetica" w:cs="Helvetica"/>
          <w:color w:val="2B2B2D"/>
          <w:sz w:val="28"/>
          <w:szCs w:val="28"/>
        </w:rPr>
        <w:t xml:space="preserve"> During the earlier times of racial evolution and even at the present time, in the day-by-day experience of the average mortal, prayer is very much a phenomenon of man's intercourse with his own </w:t>
      </w:r>
      <w:r w:rsidRPr="001B0C05">
        <w:rPr>
          <w:rFonts w:ascii="Helvetica" w:eastAsiaTheme="minorEastAsia" w:hAnsi="Helvetica" w:cs="Helvetica"/>
          <w:b/>
          <w:bCs/>
          <w:color w:val="2B2B2D"/>
          <w:sz w:val="28"/>
          <w:szCs w:val="28"/>
        </w:rPr>
        <w:t>subconscious</w:t>
      </w:r>
      <w:r w:rsidRPr="000324A0">
        <w:rPr>
          <w:rFonts w:ascii="Helvetica" w:eastAsiaTheme="minorEastAsia" w:hAnsi="Helvetica" w:cs="Helvetica"/>
          <w:color w:val="2B2B2D"/>
          <w:sz w:val="28"/>
          <w:szCs w:val="28"/>
        </w:rPr>
        <w:t xml:space="preserve">. But there is also a domain of prayer wherein the intellectually alert and spiritually progressing individual attains more or less contact with the </w:t>
      </w:r>
      <w:r w:rsidRPr="001B0C05">
        <w:rPr>
          <w:rFonts w:ascii="Helvetica" w:eastAsiaTheme="minorEastAsia" w:hAnsi="Helvetica" w:cs="Helvetica"/>
          <w:b/>
          <w:bCs/>
          <w:color w:val="2B2B2D"/>
          <w:sz w:val="28"/>
          <w:szCs w:val="28"/>
        </w:rPr>
        <w:t>superconscious</w:t>
      </w:r>
      <w:r w:rsidRPr="000324A0">
        <w:rPr>
          <w:rFonts w:ascii="Helvetica" w:eastAsiaTheme="minorEastAsia" w:hAnsi="Helvetica" w:cs="Helvetica"/>
          <w:color w:val="2B2B2D"/>
          <w:sz w:val="28"/>
          <w:szCs w:val="28"/>
        </w:rPr>
        <w:t xml:space="preserve"> levels of the human mind, the domain of the indwelling Thought Adjuster. In addition, there is a definite spiritual phase of true prayer which concerns its reception and recognition by the spiritual forces of the universe, and which is entirely distinct from all human and intellectual association.</w:t>
      </w:r>
    </w:p>
    <w:p w14:paraId="05F3321D" w14:textId="77777777" w:rsidR="0087744A" w:rsidRPr="000324A0" w:rsidRDefault="0087744A" w:rsidP="0087744A">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5DD63602" w14:textId="77777777" w:rsidR="0087744A" w:rsidRPr="000324A0" w:rsidRDefault="0087744A" w:rsidP="0087744A">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Urantia </w:t>
      </w:r>
      <w:r w:rsidRPr="000324A0">
        <w:rPr>
          <w:rFonts w:ascii="Helvetica" w:eastAsiaTheme="minorEastAsia" w:hAnsi="Helvetica" w:cs="Helvetica"/>
          <w:color w:val="2B2B2D"/>
        </w:rPr>
        <w:t>91:3.5</w:t>
      </w:r>
      <w:r w:rsidRPr="000324A0">
        <w:rPr>
          <w:rFonts w:ascii="Helvetica" w:eastAsiaTheme="minorEastAsia" w:hAnsi="Helvetica" w:cs="Helvetica"/>
          <w:color w:val="2B2B2D"/>
          <w:sz w:val="28"/>
          <w:szCs w:val="28"/>
        </w:rPr>
        <w:t xml:space="preserve"> Aside from all that is </w:t>
      </w:r>
      <w:proofErr w:type="spellStart"/>
      <w:r w:rsidRPr="000324A0">
        <w:rPr>
          <w:rFonts w:ascii="Helvetica" w:eastAsiaTheme="minorEastAsia" w:hAnsi="Helvetica" w:cs="Helvetica"/>
          <w:color w:val="2B2B2D"/>
          <w:sz w:val="28"/>
          <w:szCs w:val="28"/>
        </w:rPr>
        <w:t>superself</w:t>
      </w:r>
      <w:proofErr w:type="spellEnd"/>
      <w:r w:rsidRPr="000324A0">
        <w:rPr>
          <w:rFonts w:ascii="Helvetica" w:eastAsiaTheme="minorEastAsia" w:hAnsi="Helvetica" w:cs="Helvetica"/>
          <w:color w:val="2B2B2D"/>
          <w:sz w:val="28"/>
          <w:szCs w:val="28"/>
        </w:rPr>
        <w:t xml:space="preserve"> in the experience of praying, it should be remembered that ethical prayer is a splendid way to elevate one's ego and reinforce the self for better living and higher attainment. Prayer induces the human ego to look both ways for help: for material aid to the </w:t>
      </w:r>
      <w:r w:rsidRPr="00C7193B">
        <w:rPr>
          <w:rFonts w:ascii="Helvetica" w:eastAsiaTheme="minorEastAsia" w:hAnsi="Helvetica" w:cs="Helvetica"/>
          <w:b/>
          <w:bCs/>
          <w:color w:val="2B2B2D"/>
          <w:sz w:val="28"/>
          <w:szCs w:val="28"/>
        </w:rPr>
        <w:t>subconscious</w:t>
      </w:r>
      <w:r w:rsidRPr="000324A0">
        <w:rPr>
          <w:rFonts w:ascii="Helvetica" w:eastAsiaTheme="minorEastAsia" w:hAnsi="Helvetica" w:cs="Helvetica"/>
          <w:color w:val="2B2B2D"/>
          <w:sz w:val="28"/>
          <w:szCs w:val="28"/>
        </w:rPr>
        <w:t xml:space="preserve"> reservoir of mortal experience, for inspiration and guidance to the </w:t>
      </w:r>
      <w:r w:rsidRPr="00C7193B">
        <w:rPr>
          <w:rFonts w:ascii="Helvetica" w:eastAsiaTheme="minorEastAsia" w:hAnsi="Helvetica" w:cs="Helvetica"/>
          <w:b/>
          <w:bCs/>
          <w:color w:val="2B2B2D"/>
          <w:sz w:val="28"/>
          <w:szCs w:val="28"/>
        </w:rPr>
        <w:t>superconscious</w:t>
      </w:r>
      <w:r w:rsidRPr="000324A0">
        <w:rPr>
          <w:rFonts w:ascii="Helvetica" w:eastAsiaTheme="minorEastAsia" w:hAnsi="Helvetica" w:cs="Helvetica"/>
          <w:color w:val="2B2B2D"/>
          <w:sz w:val="28"/>
          <w:szCs w:val="28"/>
        </w:rPr>
        <w:t xml:space="preserve"> borders of the contact of the material with </w:t>
      </w:r>
      <w:r w:rsidRPr="000324A0">
        <w:rPr>
          <w:rFonts w:ascii="Helvetica" w:eastAsiaTheme="minorEastAsia" w:hAnsi="Helvetica" w:cs="Helvetica"/>
          <w:color w:val="2B2B2D"/>
          <w:sz w:val="28"/>
          <w:szCs w:val="28"/>
        </w:rPr>
        <w:lastRenderedPageBreak/>
        <w:t>the spiritual, with the Mystery Monitor.</w:t>
      </w:r>
    </w:p>
    <w:p w14:paraId="7DE2E2C2" w14:textId="77777777" w:rsidR="0087744A" w:rsidRPr="000324A0" w:rsidRDefault="0087744A" w:rsidP="0087744A">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04222C3C" w14:textId="77777777" w:rsidR="0087744A" w:rsidRPr="000324A0" w:rsidRDefault="0087744A" w:rsidP="0087744A">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Urantia: </w:t>
      </w:r>
      <w:r w:rsidRPr="000324A0">
        <w:rPr>
          <w:rFonts w:ascii="Helvetica" w:eastAsiaTheme="minorEastAsia" w:hAnsi="Helvetica" w:cs="Helvetica"/>
          <w:color w:val="2B2B2D"/>
        </w:rPr>
        <w:t>91:7.4</w:t>
      </w:r>
      <w:r w:rsidRPr="000324A0">
        <w:rPr>
          <w:rFonts w:ascii="Helvetica" w:eastAsiaTheme="minorEastAsia" w:hAnsi="Helvetica" w:cs="Helvetica"/>
          <w:color w:val="2B2B2D"/>
          <w:sz w:val="28"/>
          <w:szCs w:val="28"/>
        </w:rPr>
        <w:t xml:space="preserve"> The human mind may perform in response to so-called inspiration when it is sensitive either to the uprisings of the </w:t>
      </w:r>
      <w:r w:rsidRPr="00C7193B">
        <w:rPr>
          <w:rFonts w:ascii="Helvetica" w:eastAsiaTheme="minorEastAsia" w:hAnsi="Helvetica" w:cs="Helvetica"/>
          <w:b/>
          <w:bCs/>
          <w:color w:val="2B2B2D"/>
          <w:sz w:val="28"/>
          <w:szCs w:val="28"/>
        </w:rPr>
        <w:t>subconscious</w:t>
      </w:r>
      <w:r w:rsidRPr="000324A0">
        <w:rPr>
          <w:rFonts w:ascii="Helvetica" w:eastAsiaTheme="minorEastAsia" w:hAnsi="Helvetica" w:cs="Helvetica"/>
          <w:color w:val="2B2B2D"/>
          <w:sz w:val="28"/>
          <w:szCs w:val="28"/>
        </w:rPr>
        <w:t xml:space="preserve"> or to the stimulus of the </w:t>
      </w:r>
      <w:r w:rsidRPr="00C7193B">
        <w:rPr>
          <w:rFonts w:ascii="Helvetica" w:eastAsiaTheme="minorEastAsia" w:hAnsi="Helvetica" w:cs="Helvetica"/>
          <w:b/>
          <w:bCs/>
          <w:color w:val="2B2B2D"/>
          <w:sz w:val="28"/>
          <w:szCs w:val="28"/>
        </w:rPr>
        <w:t>superconscious</w:t>
      </w:r>
      <w:r w:rsidRPr="000324A0">
        <w:rPr>
          <w:rFonts w:ascii="Helvetica" w:eastAsiaTheme="minorEastAsia" w:hAnsi="Helvetica" w:cs="Helvetica"/>
          <w:color w:val="2B2B2D"/>
          <w:sz w:val="28"/>
          <w:szCs w:val="28"/>
        </w:rPr>
        <w:t xml:space="preserve">. In either case it appears to the individual that such augmentations of the content of </w:t>
      </w:r>
      <w:r w:rsidRPr="00C7193B">
        <w:rPr>
          <w:rFonts w:ascii="Helvetica" w:eastAsiaTheme="minorEastAsia" w:hAnsi="Helvetica" w:cs="Helvetica"/>
          <w:b/>
          <w:bCs/>
          <w:color w:val="2B2B2D"/>
          <w:sz w:val="28"/>
          <w:szCs w:val="28"/>
        </w:rPr>
        <w:t>consciousness</w:t>
      </w:r>
      <w:r w:rsidRPr="000324A0">
        <w:rPr>
          <w:rFonts w:ascii="Helvetica" w:eastAsiaTheme="minorEastAsia" w:hAnsi="Helvetica" w:cs="Helvetica"/>
          <w:color w:val="2B2B2D"/>
          <w:sz w:val="28"/>
          <w:szCs w:val="28"/>
        </w:rPr>
        <w:t xml:space="preserve"> are more or less foreign. Unrestrained mystical enthusiasm and rampant religious ecstasy are not the credentials of inspiration, supposedly divine credentials.</w:t>
      </w:r>
    </w:p>
    <w:p w14:paraId="2E07A1BC" w14:textId="77777777" w:rsidR="0087744A" w:rsidRPr="000324A0" w:rsidRDefault="0087744A" w:rsidP="0087744A">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58DE24AA" w14:textId="587C0ED1" w:rsidR="0087744A" w:rsidRDefault="0087744A" w:rsidP="0087744A">
      <w:r>
        <w:t>__</w:t>
      </w:r>
    </w:p>
    <w:p w14:paraId="537E8BE6" w14:textId="77777777" w:rsidR="0087744A" w:rsidRPr="00BC3834" w:rsidRDefault="0087744A" w:rsidP="0087744A">
      <w:pPr>
        <w:spacing w:after="0" w:line="240" w:lineRule="auto"/>
        <w:rPr>
          <w:rFonts w:eastAsiaTheme="minorEastAsia" w:cstheme="minorHAnsi"/>
          <w:sz w:val="24"/>
          <w:szCs w:val="24"/>
        </w:rPr>
      </w:pPr>
      <w:r w:rsidRPr="00BC3834">
        <w:rPr>
          <w:rFonts w:eastAsiaTheme="minorEastAsia" w:cstheme="minorHAnsi"/>
          <w:sz w:val="24"/>
          <w:szCs w:val="24"/>
        </w:rPr>
        <w:t>159:3.2 While emotion as a factor in human decisions cannot be wholly eliminated, it should not be directly appealed to in the teachings of those who would advance the cause of the kingdom. MAKE YOUR APPEALS DIRECTLY TO THE DIVINE SPIRIT THAT DWELLS WITHIN THE MINDS OF MEN. Do not appeal to fear, pity, or mere sentiment. </w:t>
      </w:r>
    </w:p>
    <w:p w14:paraId="2A513FF8" w14:textId="38C9CAB3" w:rsidR="0087744A" w:rsidRDefault="0087744A" w:rsidP="0087744A"/>
    <w:p w14:paraId="30720E31" w14:textId="6F50241C" w:rsidR="0087744A" w:rsidRDefault="0087744A" w:rsidP="0087744A">
      <w:r>
        <w:t>__</w:t>
      </w:r>
    </w:p>
    <w:p w14:paraId="7086319E" w14:textId="672A6685" w:rsidR="0087744A" w:rsidRDefault="0087744A" w:rsidP="0087744A"/>
    <w:p w14:paraId="2CC6FD3E" w14:textId="77777777" w:rsidR="008663C6" w:rsidRDefault="008663C6" w:rsidP="008663C6">
      <w:r>
        <w:t xml:space="preserve">Subconscious </w:t>
      </w:r>
    </w:p>
    <w:p w14:paraId="68EE0977" w14:textId="77777777" w:rsidR="008663C6" w:rsidRDefault="008663C6" w:rsidP="008663C6">
      <w:r>
        <w:t xml:space="preserve">JCIM: Miracles come from subconscious level  </w:t>
      </w:r>
    </w:p>
    <w:p w14:paraId="0EEE012F" w14:textId="77777777" w:rsidR="008663C6" w:rsidRDefault="008663C6" w:rsidP="008663C6"/>
    <w:p w14:paraId="5BB03194" w14:textId="77777777" w:rsidR="008663C6" w:rsidRDefault="008663C6" w:rsidP="008663C6">
      <w:r>
        <w:t xml:space="preserve">28. Miracles are a means of organizing different levels of </w:t>
      </w:r>
      <w:r w:rsidRPr="00C7193B">
        <w:rPr>
          <w:b/>
          <w:bCs/>
        </w:rPr>
        <w:t>consciousness</w:t>
      </w:r>
      <w:r>
        <w:t>.</w:t>
      </w:r>
    </w:p>
    <w:p w14:paraId="116ADBE0" w14:textId="77777777" w:rsidR="008663C6" w:rsidRDefault="008663C6" w:rsidP="008663C6">
      <w:r>
        <w:t xml:space="preserve">Miracles come from the below or </w:t>
      </w:r>
      <w:r w:rsidRPr="00C7193B">
        <w:rPr>
          <w:b/>
          <w:bCs/>
        </w:rPr>
        <w:t>subconscious</w:t>
      </w:r>
      <w:r>
        <w:t xml:space="preserve"> level. Revelations come from the above or </w:t>
      </w:r>
      <w:r w:rsidRPr="00C7193B">
        <w:rPr>
          <w:b/>
          <w:bCs/>
        </w:rPr>
        <w:t>superconscious</w:t>
      </w:r>
      <w:r>
        <w:t xml:space="preserve"> level. The conscious level is in between, and reacts to either sub- or </w:t>
      </w:r>
      <w:r w:rsidRPr="00C7193B">
        <w:rPr>
          <w:b/>
          <w:bCs/>
        </w:rPr>
        <w:t>superconscious</w:t>
      </w:r>
      <w:r>
        <w:t xml:space="preserve"> impulses in varying ratios. </w:t>
      </w:r>
      <w:r w:rsidRPr="00C7193B">
        <w:rPr>
          <w:b/>
          <w:bCs/>
        </w:rPr>
        <w:t>Consciousness</w:t>
      </w:r>
      <w:r>
        <w:t xml:space="preserve"> is the level which engages in the world, and is capable of responding to both. Having no impulses from itself, and being primarily a mechanism for inducing response, it can be very wrong.</w:t>
      </w:r>
    </w:p>
    <w:p w14:paraId="4B81E36F" w14:textId="77777777" w:rsidR="008663C6" w:rsidRDefault="008663C6" w:rsidP="008663C6"/>
    <w:p w14:paraId="50FF08F7" w14:textId="77777777" w:rsidR="008663C6" w:rsidRDefault="008663C6" w:rsidP="008663C6">
      <w:r>
        <w:t xml:space="preserve">Revelation induces complete but temporary suspension of doubt and fear. It represents the original form of communication between God and His Souls, involving an extremely personal sense of closeness to Creation, which man tries to find in physical relationships. Physical closeness CANNOT achieve this. The </w:t>
      </w:r>
      <w:r w:rsidRPr="00936431">
        <w:rPr>
          <w:b/>
          <w:bCs/>
        </w:rPr>
        <w:t>subconscious</w:t>
      </w:r>
      <w:r>
        <w:t xml:space="preserve"> impulses properly induce miracles, which are genuinely interpersonal, and result in real closeness to others. This can be misunderstood by a PERSONALLY willful consciousness as impulses toward physical gratification.</w:t>
      </w:r>
    </w:p>
    <w:p w14:paraId="6307DE4B" w14:textId="77777777" w:rsidR="008663C6" w:rsidRDefault="008663C6" w:rsidP="008663C6"/>
    <w:p w14:paraId="3FE7D909" w14:textId="77777777" w:rsidR="008663C6" w:rsidRDefault="008663C6" w:rsidP="008663C6">
      <w:r>
        <w:t xml:space="preserve">Revelation unites Souls directly with God. Miracles unite minds directly with each other. Neither emanates from </w:t>
      </w:r>
      <w:r w:rsidRPr="00936431">
        <w:rPr>
          <w:b/>
          <w:bCs/>
        </w:rPr>
        <w:t>consciousness</w:t>
      </w:r>
      <w:r>
        <w:t xml:space="preserve">, but both are EXPERIENCED there. This is essential, since consciousness is </w:t>
      </w:r>
      <w:r>
        <w:lastRenderedPageBreak/>
        <w:t xml:space="preserve">the state which induces action, though it does NOT inspire it. Man is free to believe what he chooses, and what he DOES attests to what he believes. The deeper levels of the </w:t>
      </w:r>
      <w:r w:rsidRPr="006473BF">
        <w:rPr>
          <w:b/>
          <w:bCs/>
        </w:rPr>
        <w:t>subconscious</w:t>
      </w:r>
      <w:r>
        <w:t xml:space="preserve"> ALWAYS contain the impulse to miracles, but man is free to fill its more superficial levels, which are closer to consciousness, with the impulses of this world, and to identify himself with them. This results in DENYING himself access to the miracle level underneath. In his actions, then, his relationships also become superficial, and miracle- inspired relating becomes impossible.</w:t>
      </w:r>
    </w:p>
    <w:p w14:paraId="3C7DF66D" w14:textId="77777777" w:rsidR="008663C6" w:rsidRDefault="008663C6" w:rsidP="008663C6"/>
    <w:p w14:paraId="47638A5D" w14:textId="77777777" w:rsidR="008663C6" w:rsidRDefault="008663C6" w:rsidP="008663C6">
      <w:r>
        <w:t xml:space="preserve">91:2.6 During the earlier times of racial evolution and even at the present time, in the day-by-day experience of the average mortal, prayer is very much a phenomenon of man's intercourse with his own subconscious. But there is also a domain of prayer wherein the intellectually alert and spiritually progressing individual attains more or less contact with the superconscious levels of the human mind, the domain of the indwelling Thought Adjuster. In addition, there is a definite spiritual phase of true prayer which concerns its reception and recognition by the spiritual forces of the universe, and which is entirely distinct from all human and intellectual association. </w:t>
      </w:r>
    </w:p>
    <w:p w14:paraId="50BFF8A9" w14:textId="77777777" w:rsidR="008663C6" w:rsidRDefault="008663C6" w:rsidP="008663C6"/>
    <w:p w14:paraId="6FB3544B" w14:textId="77777777" w:rsidR="008663C6" w:rsidRDefault="008663C6" w:rsidP="008663C6">
      <w:r>
        <w:t xml:space="preserve">91:3.5 Aside from all that is </w:t>
      </w:r>
      <w:proofErr w:type="spellStart"/>
      <w:r>
        <w:t>superself</w:t>
      </w:r>
      <w:proofErr w:type="spellEnd"/>
      <w:r>
        <w:t xml:space="preserve"> in the experience of praying, it should be remembered that ethical prayer is a splendid way to elevate one's ego and reinforce the self for better living and higher attainment. Prayer induces the human ego to look both ways for help: for material aid to the subconscious reservoir of mortal experience, for inspiration and guidance to the superconscious borders of the contact of the material with the spiritual, with the Mystery Monitor.</w:t>
      </w:r>
    </w:p>
    <w:p w14:paraId="4DB5A679" w14:textId="77777777" w:rsidR="008663C6" w:rsidRDefault="008663C6" w:rsidP="008663C6"/>
    <w:p w14:paraId="4CC05915" w14:textId="77777777" w:rsidR="008663C6" w:rsidRDefault="008663C6" w:rsidP="008663C6">
      <w:r>
        <w:t xml:space="preserve">91:7.4 The human mind may perform in response to so-called inspiration when it is sensitive either to the uprisings of the </w:t>
      </w:r>
      <w:r w:rsidRPr="00141BC1">
        <w:rPr>
          <w:b/>
          <w:bCs/>
        </w:rPr>
        <w:t>subconscious</w:t>
      </w:r>
      <w:r>
        <w:t xml:space="preserve"> or to the stimulus of the </w:t>
      </w:r>
      <w:r w:rsidRPr="00141BC1">
        <w:rPr>
          <w:b/>
          <w:bCs/>
        </w:rPr>
        <w:t>superconscious</w:t>
      </w:r>
      <w:r>
        <w:t>. In either case it appears to the individual that such augmentations of the content of consciousness are more or less foreign. Unrestrained mystical enthusiasm and rampant religious ecstasy are not the credentials of inspiration, supposedly divine credentials.</w:t>
      </w:r>
    </w:p>
    <w:p w14:paraId="0A264E67" w14:textId="77777777" w:rsidR="008663C6" w:rsidRDefault="008663C6" w:rsidP="008663C6"/>
    <w:p w14:paraId="7A9A7BBD" w14:textId="77777777" w:rsidR="008663C6" w:rsidRDefault="008663C6" w:rsidP="008663C6">
      <w:r>
        <w:t>91:7.5 The practical test of all these strange religious experiences of mysticism, ecstasy, and inspiration is to observe whether these phenomena cause an individual:</w:t>
      </w:r>
    </w:p>
    <w:p w14:paraId="1389F5F4" w14:textId="77777777" w:rsidR="008663C6" w:rsidRDefault="008663C6" w:rsidP="008663C6"/>
    <w:p w14:paraId="2EAD4185" w14:textId="77777777" w:rsidR="008663C6" w:rsidRDefault="008663C6" w:rsidP="008663C6">
      <w:r>
        <w:t>1. To enjoy better and more complete physical health.</w:t>
      </w:r>
    </w:p>
    <w:p w14:paraId="47B767C7" w14:textId="77777777" w:rsidR="008663C6" w:rsidRDefault="008663C6" w:rsidP="008663C6">
      <w:r>
        <w:t>2. To function more efficiently and practically in his mental life.</w:t>
      </w:r>
    </w:p>
    <w:p w14:paraId="62151CAD" w14:textId="77777777" w:rsidR="008663C6" w:rsidRDefault="008663C6" w:rsidP="008663C6">
      <w:r>
        <w:t>3. More fully and joyfully to socialize his religious experience.</w:t>
      </w:r>
    </w:p>
    <w:p w14:paraId="5EF9FB74" w14:textId="77777777" w:rsidR="008663C6" w:rsidRDefault="008663C6" w:rsidP="008663C6">
      <w:r>
        <w:t>4. More completely to spiritualize his day-by-day living while faithfully discharging the commonplace duties of routine mortal existence.</w:t>
      </w:r>
    </w:p>
    <w:p w14:paraId="37306C7B" w14:textId="77777777" w:rsidR="008663C6" w:rsidRDefault="008663C6" w:rsidP="008663C6">
      <w:r>
        <w:t>5. To enhance his love for, and appreciation of, truth, beauty, and goodness.</w:t>
      </w:r>
    </w:p>
    <w:p w14:paraId="57BE6E45" w14:textId="77777777" w:rsidR="008663C6" w:rsidRDefault="008663C6" w:rsidP="008663C6">
      <w:r>
        <w:lastRenderedPageBreak/>
        <w:t>6. To conserve currently recognized social, moral, ethical, and spiritual values.</w:t>
      </w:r>
    </w:p>
    <w:p w14:paraId="3F9920C3" w14:textId="77777777" w:rsidR="008663C6" w:rsidRDefault="008663C6" w:rsidP="008663C6">
      <w:r>
        <w:t>7. To increase his spiritual insight—God-consciousness.</w:t>
      </w:r>
    </w:p>
    <w:p w14:paraId="708AAE8E" w14:textId="77777777" w:rsidR="008663C6" w:rsidRDefault="008663C6" w:rsidP="008663C6"/>
    <w:p w14:paraId="13577600" w14:textId="77777777" w:rsidR="008663C6" w:rsidRDefault="008663C6" w:rsidP="008663C6">
      <w:r>
        <w:t>91:7.13 But prayer has no real association with these exceptional religious experiences. When prayer becomes overmuch aesthetic, when it consists almost exclusively in beautiful and blissful contemplation of paradisiacal divinity, it loses much of its socializing influence and tends toward mysticism and the isolation of its devotees. There is a certain danger associated with overmuch private praying which is corrected and prevented by group praying, community devotions.</w:t>
      </w:r>
    </w:p>
    <w:p w14:paraId="1D568D95" w14:textId="77777777" w:rsidR="008663C6" w:rsidRDefault="008663C6" w:rsidP="008663C6"/>
    <w:p w14:paraId="1C824DB8" w14:textId="77777777" w:rsidR="008663C6" w:rsidRDefault="008663C6" w:rsidP="008663C6"/>
    <w:p w14:paraId="4DEC5559" w14:textId="77777777" w:rsidR="008663C6" w:rsidRDefault="008663C6" w:rsidP="008663C6">
      <w:r>
        <w:t xml:space="preserve">100:1.9 The unconscious nature of religious growth does not, however, signify that it is an activity functioning in the supposed subconscious realms of human intellect; rather does it signify creative activities in the superconscious levels of mortal mind. The experience of the realization of the reality of unconscious religious growth is the one positive proof of the functional existence of the </w:t>
      </w:r>
      <w:proofErr w:type="spellStart"/>
      <w:r>
        <w:t>superconsciousness</w:t>
      </w:r>
      <w:proofErr w:type="spellEnd"/>
      <w:r>
        <w:t>.</w:t>
      </w:r>
    </w:p>
    <w:p w14:paraId="7E931870" w14:textId="77777777" w:rsidR="008663C6" w:rsidRDefault="008663C6" w:rsidP="008663C6"/>
    <w:p w14:paraId="6C1D6A1C" w14:textId="77777777" w:rsidR="008663C6" w:rsidRDefault="008663C6" w:rsidP="008663C6">
      <w:r>
        <w:t>100:5.6 If one is disposed to recognize a theoretical subconscious mind as a practical working hypothesis in the otherwise unified intellectual life, then, to be consistent, one should postulate a similar and corresponding realm of ascending intellectual activity as the superconscious level, the zone of immediate contact with the indwelling spirit entity, the Thought Adjuster. The great danger in all these psychic speculations is that visions and other so-called mystic experiences, along with extraordinary dreams, may be regarded as divine communications to the human mind. In times past, divine beings have revealed themselves to certain God-knowing persons, not because of their mystic trances or morbid visions, but in spite of all these phenomena.</w:t>
      </w:r>
    </w:p>
    <w:p w14:paraId="3F7CA3E4" w14:textId="77777777" w:rsidR="008663C6" w:rsidRDefault="008663C6" w:rsidP="008663C6"/>
    <w:p w14:paraId="2BA83513" w14:textId="77777777" w:rsidR="008663C6" w:rsidRDefault="008663C6" w:rsidP="008663C6">
      <w:r>
        <w:t xml:space="preserve">100:5.7 In contrast with conversion-seeking, the better approach to the </w:t>
      </w:r>
      <w:proofErr w:type="spellStart"/>
      <w:r>
        <w:t>morontia</w:t>
      </w:r>
      <w:proofErr w:type="spellEnd"/>
      <w:r>
        <w:t xml:space="preserve"> zones of possible contact with the Thought Adjuster would be through living faith and sincere worship, wholehearted and unselfish prayer. Altogether too much of the uprush of the memories of the unconscious levels of the human mind has been mistaken for divine revelations and spirit leadings.</w:t>
      </w:r>
    </w:p>
    <w:p w14:paraId="6F08EC2C" w14:textId="77777777" w:rsidR="008663C6" w:rsidRDefault="008663C6" w:rsidP="008663C6"/>
    <w:p w14:paraId="44593EC2" w14:textId="77777777" w:rsidR="008663C6" w:rsidRDefault="008663C6" w:rsidP="008663C6">
      <w:r>
        <w:t>100:5.8 There is great danger associated with the habitual practice of religious daydreaming; mysticism may become a technique of reality avoidance, albeit it has sometimes been a means of genuine spiritual communion. Short seasons of retreat from the busy scenes of life may not be seriously dangerous, but prolonged isolation of personality is most undesirable. Under no circumstances should the trancelike state of visionary consciousness be cultivated as a religious experience.</w:t>
      </w:r>
    </w:p>
    <w:p w14:paraId="2EC96C2C" w14:textId="77777777" w:rsidR="008663C6" w:rsidRDefault="008663C6" w:rsidP="008663C6"/>
    <w:p w14:paraId="0047A9B5" w14:textId="77777777" w:rsidR="008663C6" w:rsidRDefault="008663C6" w:rsidP="008663C6">
      <w:r>
        <w:lastRenderedPageBreak/>
        <w:t>100:5.9 The characteristics of the mystical state are diffusion of consciousness with vivid islands of focal attention operating on a comparatively passive intellect. All of this gravitates consciousness toward the subconscious rather than in the direction of the zone of spiritual contact, the superconscious. Many mystics have carried their mental dissociation to the level of abnormal mental manifestations.</w:t>
      </w:r>
    </w:p>
    <w:p w14:paraId="58463070" w14:textId="77777777" w:rsidR="008663C6" w:rsidRDefault="008663C6" w:rsidP="008663C6"/>
    <w:p w14:paraId="17BD0E8F" w14:textId="77777777" w:rsidR="008663C6" w:rsidRDefault="008663C6" w:rsidP="008663C6">
      <w:r>
        <w:t>100:5.10 The more healthful attitude of spiritual meditation is to be found in reflective worship and in the prayer of thanksgiving. The direct communion with one's Thought Adjuster, such as occurred in the later years of Jesus' life in the flesh, should not be confused with these so-called mystical experiences. The factors which contribute to the initiation of mystic communion are indicative of the danger of such psychic states. The mystic status is favored by such things as: physical fatigue, fasting, psychic dissociation, profound aesthetic experiences, vivid sex impulses, fear, anxiety, rage, and wild dancing. Much of the material arising as a result of such preliminary preparation has its origin in the subconscious mind.</w:t>
      </w:r>
    </w:p>
    <w:p w14:paraId="4AE44BF4" w14:textId="77777777" w:rsidR="008663C6" w:rsidRDefault="008663C6" w:rsidP="008663C6"/>
    <w:p w14:paraId="3342BED6" w14:textId="77777777" w:rsidR="008663C6" w:rsidRDefault="008663C6" w:rsidP="008663C6">
      <w:r>
        <w:t>100:5.11 However favorable may have been the conditions for mystic phenomena, it should be clearly understood that Jesus of Nazareth never resorted to such methods for communion with the Paradise Father. Jesus had no subconscious delusions or superconscious illusions.</w:t>
      </w:r>
    </w:p>
    <w:p w14:paraId="229FE080" w14:textId="77777777" w:rsidR="008663C6" w:rsidRDefault="008663C6" w:rsidP="008663C6"/>
    <w:p w14:paraId="6A745049" w14:textId="77777777" w:rsidR="008663C6" w:rsidRDefault="008663C6" w:rsidP="008663C6">
      <w:r>
        <w:t>110:4.3 Certain abrupt presentations of thoughts, conclusions, and other pictures of mind are sometimes the direct or indirect work of the Adjuster; but far more often they are the sudden emergence into consciousness of ideas which have been grouping themselves together in the submerged mental levels, natural and everyday occurrences of normal and ordinary psychic function inherent in the circuits of the evolving animal mind. (In contrast with these subconscious emanations, the revelations of the Adjuster appear through the realms of the superconscious.)</w:t>
      </w:r>
    </w:p>
    <w:p w14:paraId="0B38ECCB" w14:textId="77777777" w:rsidR="008663C6" w:rsidRDefault="008663C6" w:rsidP="008663C6"/>
    <w:p w14:paraId="21E0ED48" w14:textId="77777777" w:rsidR="008663C6" w:rsidRDefault="008663C6" w:rsidP="008663C6">
      <w:r>
        <w:t>JCIM: Revelations come from the superconscious level. (See above from Ch. 1 #28.)</w:t>
      </w:r>
    </w:p>
    <w:p w14:paraId="4CFBAC36" w14:textId="77777777" w:rsidR="008663C6" w:rsidRDefault="008663C6" w:rsidP="008663C6"/>
    <w:p w14:paraId="6E0A7146" w14:textId="77777777" w:rsidR="008663C6" w:rsidRDefault="008663C6" w:rsidP="008663C6">
      <w:r>
        <w:t>172:1.7 It was because of this rebuke, which he took as a personal reproof, that Judas Iscariot finally made up his mind to seek revenge for his hurt feelings. Many times had he entertained such ideas subconsciously, but now he dared to think such wicked thoughts in his open and conscious mind. And many others encouraged him in this attitude since the cost of this ointment was a sum equal to the earnings of one man for one year—enough to provide bread for five thousand persons. But Mary loved Jesus; she had provided this precious ointment with which to embalm his body in death, for she believed his words when he forewarned them that he must die, and it was not to be denied her if she changed her mind and chose to bestow this offering upon the Master while he yet lived.</w:t>
      </w:r>
    </w:p>
    <w:p w14:paraId="21A88C95" w14:textId="77777777" w:rsidR="008663C6" w:rsidRDefault="008663C6" w:rsidP="008663C6"/>
    <w:p w14:paraId="5A25F73C" w14:textId="77777777" w:rsidR="008663C6" w:rsidRDefault="008663C6" w:rsidP="008663C6">
      <w:r>
        <w:t xml:space="preserve">177:4.11 Judas did not realize it at this time, but he had been a subconscious critic of Jesus ever since John the Baptist was beheaded by Herod. Deep down in his heart Judas always resented the fact that </w:t>
      </w:r>
      <w:r>
        <w:lastRenderedPageBreak/>
        <w:t>Jesus did not save John. You should not forget that Judas had been a disciple of John before he became a follower of Jesus. And all these accumulations of human resentment and bitter disappointment which Judas had laid by in his soul in habiliments of hate were now well organized in his subconscious mind and ready to spring up to engulf him when he once dared to separate himself from the supporting influence of his brethren while at the same time exposing himself to the clever insinuations and subtle ridicule of the enemies of Jesus. Every time Judas allowed his hopes to soar high and Jesus would do or say something to dash them to pieces, there was always left in Judas's heart a scar of bitter resentment; and as these scars multiplied, presently that heart, so often wounded, lost all real affection for the one who had inflicted this distasteful experience upon a well-intentioned but cowardly and self-centered personality. Judas did not realize it, but he was a coward. Accordingly was he always inclined to assign to Jesus cowardice as the motive which led him so often to refuse to grasp for power or glory when they were apparently within his easy reach. And every mortal man knows full well how love, even when once genuine, can, through disappointment, jealousy, and long-continued resentment, be eventually turned into actual hate.</w:t>
      </w:r>
    </w:p>
    <w:p w14:paraId="7D8AA118" w14:textId="534FC05D" w:rsidR="008663C6" w:rsidRDefault="00DB06C7" w:rsidP="008663C6">
      <w:r>
        <w:t>__</w:t>
      </w:r>
    </w:p>
    <w:p w14:paraId="4A530FED" w14:textId="77777777" w:rsidR="008663C6" w:rsidRDefault="008663C6" w:rsidP="008663C6"/>
    <w:p w14:paraId="60ABDA5A" w14:textId="6134715B" w:rsidR="0087744A" w:rsidRDefault="00627DC2" w:rsidP="0087744A">
      <w:bookmarkStart w:id="0" w:name="[10200,[423,[],&quot;A790519B-A383-4E62-BEC9-"/>
      <w:r>
        <w:t>(2094.9) 196:3.10 The human mind does not create real values; human experience does not yield universe insight. Concerning insight, the recognition of moral values and the discernment of spiritual meanings, all that the human mind can do is to discover, recognize, interpret, and choose.</w:t>
      </w:r>
      <w:bookmarkEnd w:id="0"/>
    </w:p>
    <w:p w14:paraId="1BD0F664" w14:textId="4A954D17" w:rsidR="0087744A" w:rsidRDefault="00DB06C7" w:rsidP="0087744A">
      <w:bookmarkStart w:id="1" w:name="[10200,[423,[],&quot;D7FC2051-A2EB-4608-A833-"/>
      <w:r>
        <w:t xml:space="preserve">(1220.1) 111:4.2 ..... Meanings are nonexistent in a wholly sensory or material world. Meanings and values are only perceived in the inner or </w:t>
      </w:r>
      <w:proofErr w:type="spellStart"/>
      <w:r>
        <w:t>supermaterial</w:t>
      </w:r>
      <w:proofErr w:type="spellEnd"/>
      <w:r>
        <w:t xml:space="preserve"> spheres of human experience</w:t>
      </w:r>
      <w:bookmarkEnd w:id="1"/>
    </w:p>
    <w:p w14:paraId="6014D1F5" w14:textId="2C399C91" w:rsidR="0087744A" w:rsidRDefault="00263F0F" w:rsidP="0087744A">
      <w:bookmarkStart w:id="2" w:name="[10200,[423,[],&quot;5D95B3D6-58A7-4811-8E5F-"/>
      <w:r>
        <w:t>(1111.8) 101:6.4 The evolutionary type of knowledge is but the accumulation of protoplasmic memory material; this is the most primitive form of creature consciousness.</w:t>
      </w:r>
      <w:bookmarkEnd w:id="2"/>
    </w:p>
    <w:p w14:paraId="17DCDA7E" w14:textId="77777777" w:rsidR="0087744A" w:rsidRDefault="0087744A" w:rsidP="0087744A"/>
    <w:sectPr w:rsidR="008774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533513" w14:textId="77777777" w:rsidR="004A084B" w:rsidRDefault="004A084B" w:rsidP="001B0C05">
      <w:pPr>
        <w:spacing w:after="0" w:line="240" w:lineRule="auto"/>
      </w:pPr>
      <w:r>
        <w:separator/>
      </w:r>
    </w:p>
  </w:endnote>
  <w:endnote w:type="continuationSeparator" w:id="0">
    <w:p w14:paraId="75A124F2" w14:textId="77777777" w:rsidR="004A084B" w:rsidRDefault="004A084B" w:rsidP="001B0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MT">
    <w:altName w:val="Arial"/>
    <w:charset w:val="00"/>
    <w:family w:val="auto"/>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944E27" w14:textId="77777777" w:rsidR="004A084B" w:rsidRDefault="004A084B" w:rsidP="001B0C05">
      <w:pPr>
        <w:spacing w:after="0" w:line="240" w:lineRule="auto"/>
      </w:pPr>
      <w:r>
        <w:separator/>
      </w:r>
    </w:p>
  </w:footnote>
  <w:footnote w:type="continuationSeparator" w:id="0">
    <w:p w14:paraId="50EE5C7F" w14:textId="77777777" w:rsidR="004A084B" w:rsidRDefault="004A084B" w:rsidP="001B0C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44A"/>
    <w:rsid w:val="0007328C"/>
    <w:rsid w:val="00082C35"/>
    <w:rsid w:val="000C21D2"/>
    <w:rsid w:val="000F7051"/>
    <w:rsid w:val="00141BC1"/>
    <w:rsid w:val="00173087"/>
    <w:rsid w:val="001B0C05"/>
    <w:rsid w:val="001E15C9"/>
    <w:rsid w:val="00263F0F"/>
    <w:rsid w:val="004A084B"/>
    <w:rsid w:val="00627DC2"/>
    <w:rsid w:val="006473BF"/>
    <w:rsid w:val="00680D6B"/>
    <w:rsid w:val="00813BF6"/>
    <w:rsid w:val="008663C6"/>
    <w:rsid w:val="0087744A"/>
    <w:rsid w:val="00936431"/>
    <w:rsid w:val="00BB5AE0"/>
    <w:rsid w:val="00C7193B"/>
    <w:rsid w:val="00DB06C7"/>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EA5AD"/>
  <w15:chartTrackingRefBased/>
  <w15:docId w15:val="{58E1E796-6522-4B74-9176-31558691C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0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C05"/>
  </w:style>
  <w:style w:type="paragraph" w:styleId="Footer">
    <w:name w:val="footer"/>
    <w:basedOn w:val="Normal"/>
    <w:link w:val="FooterChar"/>
    <w:uiPriority w:val="99"/>
    <w:unhideWhenUsed/>
    <w:rsid w:val="001B0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C05"/>
  </w:style>
  <w:style w:type="paragraph" w:styleId="BalloonText">
    <w:name w:val="Balloon Text"/>
    <w:basedOn w:val="Normal"/>
    <w:link w:val="BalloonTextChar"/>
    <w:uiPriority w:val="99"/>
    <w:semiHidden/>
    <w:unhideWhenUsed/>
    <w:rsid w:val="000732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328C"/>
    <w:rPr>
      <w:rFonts w:ascii="Segoe UI" w:hAnsi="Segoe UI" w:cs="Segoe UI"/>
      <w:sz w:val="18"/>
      <w:szCs w:val="18"/>
    </w:rPr>
  </w:style>
  <w:style w:type="character" w:styleId="Emphasis">
    <w:name w:val="Emphasis"/>
    <w:basedOn w:val="DefaultParagraphFont"/>
    <w:uiPriority w:val="20"/>
    <w:qFormat/>
    <w:rsid w:val="000C21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3009</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18</cp:revision>
  <dcterms:created xsi:type="dcterms:W3CDTF">2020-11-05T01:29:00Z</dcterms:created>
  <dcterms:modified xsi:type="dcterms:W3CDTF">2020-11-06T21:15:00Z</dcterms:modified>
</cp:coreProperties>
</file>