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0263" w14:textId="47C80CCA" w:rsidR="00612986" w:rsidRPr="009B3A70" w:rsidRDefault="00650BEF" w:rsidP="00F70A52">
      <w:pPr>
        <w:jc w:val="center"/>
        <w:rPr>
          <w:b/>
          <w:sz w:val="32"/>
        </w:rPr>
      </w:pPr>
      <w:r w:rsidRPr="009B3A70">
        <w:rPr>
          <w:b/>
          <w:sz w:val="32"/>
        </w:rPr>
        <w:t>20</w:t>
      </w:r>
      <w:r w:rsidR="00577FA5" w:rsidRPr="009B3A70">
        <w:rPr>
          <w:b/>
          <w:sz w:val="32"/>
        </w:rPr>
        <w:t>21</w:t>
      </w:r>
      <w:r w:rsidR="00984B11" w:rsidRPr="009B3A70">
        <w:rPr>
          <w:b/>
          <w:sz w:val="32"/>
        </w:rPr>
        <w:t xml:space="preserve"> </w:t>
      </w:r>
      <w:r w:rsidR="00612986" w:rsidRPr="009B3A70">
        <w:rPr>
          <w:b/>
          <w:sz w:val="32"/>
        </w:rPr>
        <w:t>Nelson Team Grant</w:t>
      </w:r>
      <w:r w:rsidR="00A21B16" w:rsidRPr="009B3A70">
        <w:rPr>
          <w:b/>
          <w:sz w:val="32"/>
        </w:rPr>
        <w:t xml:space="preserve"> Application</w:t>
      </w:r>
      <w:r w:rsidR="004373D6" w:rsidRPr="004373D6">
        <w:rPr>
          <w:b/>
          <w:color w:val="FF0000"/>
          <w:sz w:val="32"/>
        </w:rPr>
        <w:t xml:space="preserve"> (Returning Teams Only)</w:t>
      </w:r>
    </w:p>
    <w:p w14:paraId="3A8D6D2D" w14:textId="5CBE2C12" w:rsidR="00F70A52" w:rsidRPr="009B3A70" w:rsidRDefault="00F70A52" w:rsidP="00F70A52">
      <w:r w:rsidRPr="009B3A70">
        <w:rPr>
          <w:b/>
        </w:rPr>
        <w:t>Nelson Team Grants</w:t>
      </w:r>
      <w:r w:rsidRPr="009B3A70">
        <w:t xml:space="preserve"> seek to </w:t>
      </w:r>
      <w:r w:rsidR="005E3499" w:rsidRPr="009B3A70">
        <w:t>enable</w:t>
      </w:r>
      <w:r w:rsidRPr="009B3A70">
        <w:t xml:space="preserve"> Title I </w:t>
      </w:r>
      <w:r w:rsidR="00B6485F" w:rsidRPr="009B3A70">
        <w:t xml:space="preserve">and STEM-focused </w:t>
      </w:r>
      <w:r w:rsidR="003649AD" w:rsidRPr="009B3A70">
        <w:t>elementary</w:t>
      </w:r>
      <w:r w:rsidR="00E16456" w:rsidRPr="009B3A70">
        <w:t xml:space="preserve"> </w:t>
      </w:r>
      <w:r w:rsidR="00DA362B" w:rsidRPr="009B3A70">
        <w:t>and</w:t>
      </w:r>
      <w:r w:rsidR="003649AD" w:rsidRPr="009B3A70">
        <w:t xml:space="preserve"> </w:t>
      </w:r>
      <w:r w:rsidRPr="009B3A70">
        <w:t>middle schools</w:t>
      </w:r>
      <w:r w:rsidR="00E16456" w:rsidRPr="009B3A70">
        <w:t xml:space="preserve"> </w:t>
      </w:r>
      <w:r w:rsidR="00DA362B" w:rsidRPr="009B3A70">
        <w:t>(</w:t>
      </w:r>
      <w:r w:rsidR="008A72DB" w:rsidRPr="009B3A70">
        <w:t>grades 4-8</w:t>
      </w:r>
      <w:r w:rsidR="00DA362B" w:rsidRPr="009B3A70">
        <w:t>)</w:t>
      </w:r>
      <w:r w:rsidR="008A72DB" w:rsidRPr="009B3A70">
        <w:t xml:space="preserve"> </w:t>
      </w:r>
      <w:r w:rsidRPr="009B3A70">
        <w:t xml:space="preserve">in the Los Angeles area </w:t>
      </w:r>
      <w:r w:rsidR="00F90AC3" w:rsidRPr="009B3A70">
        <w:t xml:space="preserve">(especially LAUSD) </w:t>
      </w:r>
      <w:r w:rsidR="005E3499" w:rsidRPr="009B3A70">
        <w:t xml:space="preserve">to start </w:t>
      </w:r>
      <w:r w:rsidR="00E16456" w:rsidRPr="009B3A70">
        <w:t xml:space="preserve">robotics </w:t>
      </w:r>
      <w:r w:rsidR="005E3499" w:rsidRPr="009B3A70">
        <w:t>teams to participate in</w:t>
      </w:r>
      <w:r w:rsidRPr="009B3A70">
        <w:t xml:space="preserve"> the VEX IQ Challenge. </w:t>
      </w:r>
      <w:r w:rsidR="005920D5" w:rsidRPr="009B3A70">
        <w:t>Only s</w:t>
      </w:r>
      <w:r w:rsidR="00E16456" w:rsidRPr="009B3A70">
        <w:t xml:space="preserve">chools that have </w:t>
      </w:r>
      <w:r w:rsidR="005920D5" w:rsidRPr="009B3A70">
        <w:t>not</w:t>
      </w:r>
      <w:r w:rsidR="00923DEA" w:rsidRPr="009B3A70">
        <w:t xml:space="preserve"> </w:t>
      </w:r>
      <w:r w:rsidR="005920D5" w:rsidRPr="009B3A70">
        <w:t xml:space="preserve">previously registered </w:t>
      </w:r>
      <w:r w:rsidR="0008755E" w:rsidRPr="009B3A70">
        <w:t xml:space="preserve">VEX IQ Challenge </w:t>
      </w:r>
      <w:r w:rsidR="005920D5" w:rsidRPr="009B3A70">
        <w:t xml:space="preserve">teams </w:t>
      </w:r>
      <w:r w:rsidR="00E16456" w:rsidRPr="009B3A70">
        <w:t>are</w:t>
      </w:r>
      <w:r w:rsidR="00923DEA" w:rsidRPr="009B3A70">
        <w:t xml:space="preserve"> </w:t>
      </w:r>
      <w:r w:rsidR="00E16456" w:rsidRPr="009B3A70">
        <w:t xml:space="preserve">eligible. </w:t>
      </w:r>
      <w:r w:rsidR="0014466E" w:rsidRPr="009B3A70">
        <w:t>O</w:t>
      </w:r>
      <w:r w:rsidRPr="009B3A70">
        <w:t xml:space="preserve">ur goal </w:t>
      </w:r>
      <w:r w:rsidR="0014466E" w:rsidRPr="009B3A70">
        <w:t xml:space="preserve">is </w:t>
      </w:r>
      <w:r w:rsidRPr="009B3A70">
        <w:t xml:space="preserve">to </w:t>
      </w:r>
      <w:r w:rsidR="00DE61A9" w:rsidRPr="009B3A70">
        <w:t>motivate</w:t>
      </w:r>
      <w:r w:rsidRPr="009B3A70">
        <w:t xml:space="preserve"> students to pursue STEM degrees and careers. </w:t>
      </w:r>
      <w:r w:rsidR="005E3499" w:rsidRPr="009B3A70">
        <w:t>We</w:t>
      </w:r>
      <w:r w:rsidRPr="009B3A70">
        <w:t xml:space="preserve"> provide</w:t>
      </w:r>
      <w:r w:rsidR="0014466E" w:rsidRPr="009B3A70">
        <w:t xml:space="preserve"> schools with</w:t>
      </w:r>
      <w:r w:rsidRPr="009B3A70">
        <w:t xml:space="preserve"> the resources needed to inspire the next generation of scientists and engineers.</w:t>
      </w:r>
    </w:p>
    <w:p w14:paraId="6FDE216A" w14:textId="54A258BA" w:rsidR="001F0651" w:rsidRPr="009B3A70" w:rsidRDefault="00B62A09" w:rsidP="00F70A52">
      <w:pPr>
        <w:rPr>
          <w:color w:val="FF0000"/>
        </w:rPr>
      </w:pPr>
      <w:r w:rsidRPr="009B3A70">
        <w:rPr>
          <w:b/>
          <w:bCs/>
          <w:color w:val="FF0000"/>
        </w:rPr>
        <w:t>Note</w:t>
      </w:r>
      <w:r w:rsidRPr="009B3A70">
        <w:rPr>
          <w:color w:val="FF0000"/>
        </w:rPr>
        <w:t xml:space="preserve">: </w:t>
      </w:r>
      <w:r w:rsidR="004373D6" w:rsidRPr="004373D6">
        <w:rPr>
          <w:color w:val="FF0000"/>
        </w:rPr>
        <w:t>The</w:t>
      </w:r>
      <w:r w:rsidR="00E43899">
        <w:rPr>
          <w:color w:val="FF0000"/>
        </w:rPr>
        <w:t xml:space="preserve"> due date for the</w:t>
      </w:r>
      <w:r w:rsidR="004373D6" w:rsidRPr="004373D6">
        <w:rPr>
          <w:color w:val="FF0000"/>
        </w:rPr>
        <w:t xml:space="preserve"> </w:t>
      </w:r>
      <w:r w:rsidR="001F0651" w:rsidRPr="001F0651">
        <w:rPr>
          <w:b/>
          <w:bCs/>
          <w:color w:val="FF0000"/>
        </w:rPr>
        <w:t>Returning Team</w:t>
      </w:r>
      <w:r w:rsidR="00272DF6">
        <w:rPr>
          <w:b/>
          <w:bCs/>
          <w:color w:val="FF0000"/>
        </w:rPr>
        <w:t>s</w:t>
      </w:r>
      <w:r w:rsidR="001F0651" w:rsidRPr="001F0651">
        <w:rPr>
          <w:b/>
          <w:bCs/>
          <w:color w:val="FF0000"/>
        </w:rPr>
        <w:t xml:space="preserve"> Award</w:t>
      </w:r>
      <w:r w:rsidR="001F0651">
        <w:rPr>
          <w:color w:val="FF0000"/>
        </w:rPr>
        <w:t xml:space="preserve"> </w:t>
      </w:r>
      <w:r w:rsidR="004373D6">
        <w:rPr>
          <w:color w:val="FF0000"/>
        </w:rPr>
        <w:t>i</w:t>
      </w:r>
      <w:r w:rsidR="00272DF6">
        <w:rPr>
          <w:color w:val="FF0000"/>
        </w:rPr>
        <w:t>s</w:t>
      </w:r>
      <w:r w:rsidR="002271F1">
        <w:rPr>
          <w:color w:val="FF0000"/>
        </w:rPr>
        <w:t xml:space="preserve"> extended until </w:t>
      </w:r>
      <w:r w:rsidR="004373D6">
        <w:rPr>
          <w:b/>
          <w:bCs/>
          <w:color w:val="FF0000"/>
        </w:rPr>
        <w:t>10/01</w:t>
      </w:r>
      <w:r w:rsidR="002271F1" w:rsidRPr="002271F1">
        <w:rPr>
          <w:b/>
          <w:bCs/>
          <w:color w:val="FF0000"/>
        </w:rPr>
        <w:t>/21</w:t>
      </w:r>
      <w:r w:rsidR="001F0651">
        <w:rPr>
          <w:color w:val="FF0000"/>
        </w:rPr>
        <w:t>.</w:t>
      </w:r>
    </w:p>
    <w:p w14:paraId="568D9875" w14:textId="68D56E2C" w:rsidR="00DA2837" w:rsidRPr="009B3A70" w:rsidRDefault="001713EF" w:rsidP="00DA2837">
      <w:pPr>
        <w:rPr>
          <w:b/>
        </w:rPr>
      </w:pPr>
      <w:r w:rsidRPr="009B3A70">
        <w:rPr>
          <w:b/>
        </w:rPr>
        <w:t>Returning</w:t>
      </w:r>
      <w:r w:rsidR="00DA2837" w:rsidRPr="009B3A70">
        <w:rPr>
          <w:b/>
        </w:rPr>
        <w:t>-</w:t>
      </w:r>
      <w:r w:rsidR="00295C09" w:rsidRPr="009B3A70">
        <w:rPr>
          <w:b/>
        </w:rPr>
        <w:t>Schools</w:t>
      </w:r>
    </w:p>
    <w:p w14:paraId="111EA9EE" w14:textId="171FA3F1" w:rsidR="00DA2837" w:rsidRPr="009B3A70" w:rsidRDefault="00DA2837" w:rsidP="00DA2837">
      <w:r w:rsidRPr="009B3A70">
        <w:t xml:space="preserve">Schools that received </w:t>
      </w:r>
      <w:r w:rsidRPr="009B3A70">
        <w:rPr>
          <w:b/>
          <w:bCs/>
        </w:rPr>
        <w:t>Nelson Team Grants</w:t>
      </w:r>
      <w:r w:rsidRPr="009B3A70">
        <w:t xml:space="preserve"> previously and that </w:t>
      </w:r>
      <w:r w:rsidR="00137DB0" w:rsidRPr="009B3A70">
        <w:t xml:space="preserve">pay to </w:t>
      </w:r>
      <w:r w:rsidRPr="009B3A70">
        <w:t xml:space="preserve">register one or more teams for the 2021-2022 season are eligible to apply for the </w:t>
      </w:r>
      <w:r w:rsidR="00790355" w:rsidRPr="009B3A70">
        <w:rPr>
          <w:b/>
          <w:bCs/>
        </w:rPr>
        <w:t xml:space="preserve">Returning Teams </w:t>
      </w:r>
      <w:r w:rsidRPr="009B3A70">
        <w:rPr>
          <w:b/>
          <w:bCs/>
        </w:rPr>
        <w:t>Award</w:t>
      </w:r>
      <w:r w:rsidRPr="009B3A70">
        <w:t xml:space="preserve">. This </w:t>
      </w:r>
      <w:r w:rsidR="00577FA5" w:rsidRPr="009B3A70">
        <w:t>award</w:t>
      </w:r>
      <w:r w:rsidRPr="009B3A70">
        <w:t xml:space="preserve"> offers each school a </w:t>
      </w:r>
      <w:r w:rsidRPr="009B3A70">
        <w:rPr>
          <w:b/>
          <w:bCs/>
        </w:rPr>
        <w:t>VEX IQ Challenge Field Upgrade Kit</w:t>
      </w:r>
      <w:r w:rsidRPr="009B3A70">
        <w:t xml:space="preserve"> ($100), which is required to expand the VEX IQ Challenge field from 4'x8' to 6'x8'. Schools that already purchased the </w:t>
      </w:r>
      <w:r w:rsidRPr="009B3A70">
        <w:rPr>
          <w:b/>
          <w:bCs/>
        </w:rPr>
        <w:t>Field Upgrade Kit</w:t>
      </w:r>
      <w:r w:rsidRPr="009B3A70">
        <w:t xml:space="preserve"> can be reimbursed by submitting a copy of their paid invoice with the grant application. The </w:t>
      </w:r>
      <w:r w:rsidR="00577FA5" w:rsidRPr="009B3A70">
        <w:t xml:space="preserve">award </w:t>
      </w:r>
      <w:r w:rsidRPr="009B3A70">
        <w:t xml:space="preserve">also offers an additional </w:t>
      </w:r>
      <w:r w:rsidRPr="009B3A70">
        <w:rPr>
          <w:b/>
          <w:bCs/>
        </w:rPr>
        <w:t>VEX IQ Robot Battery</w:t>
      </w:r>
      <w:r w:rsidRPr="009B3A70">
        <w:t xml:space="preserve"> </w:t>
      </w:r>
      <w:r w:rsidR="00E65677" w:rsidRPr="009B3A70">
        <w:t xml:space="preserve">($23) </w:t>
      </w:r>
      <w:r w:rsidRPr="009B3A70">
        <w:t>for each registered and paid team. Old Robot Batteries that have not been recharged since the 2019-2020 season are unlikely to take a full charge if they can be recharged at all.</w:t>
      </w:r>
    </w:p>
    <w:p w14:paraId="6A8CB771" w14:textId="057E2AAD" w:rsidR="00DA2837" w:rsidRPr="00E43899" w:rsidRDefault="00DA2837" w:rsidP="00DA2837">
      <w:pPr>
        <w:rPr>
          <w:strike/>
        </w:rPr>
      </w:pPr>
      <w:r w:rsidRPr="00E43899">
        <w:rPr>
          <w:strike/>
        </w:rPr>
        <w:t xml:space="preserve">Schools that received </w:t>
      </w:r>
      <w:r w:rsidRPr="00E43899">
        <w:rPr>
          <w:b/>
          <w:bCs/>
          <w:strike/>
        </w:rPr>
        <w:t>Nelson Team Grants</w:t>
      </w:r>
      <w:r w:rsidRPr="00E43899">
        <w:rPr>
          <w:strike/>
        </w:rPr>
        <w:t xml:space="preserve"> previously and that register more teams for the 2021-2022 season than they did for any prior season are </w:t>
      </w:r>
      <w:r w:rsidR="006E364F" w:rsidRPr="00E43899">
        <w:rPr>
          <w:strike/>
        </w:rPr>
        <w:t xml:space="preserve">also </w:t>
      </w:r>
      <w:r w:rsidRPr="00E43899">
        <w:rPr>
          <w:strike/>
        </w:rPr>
        <w:t>eligible to apply for</w:t>
      </w:r>
      <w:r w:rsidR="00D767EF" w:rsidRPr="00E43899">
        <w:rPr>
          <w:strike/>
        </w:rPr>
        <w:t xml:space="preserve"> the</w:t>
      </w:r>
      <w:r w:rsidRPr="00E43899">
        <w:rPr>
          <w:strike/>
        </w:rPr>
        <w:t xml:space="preserve"> </w:t>
      </w:r>
      <w:r w:rsidR="00790355" w:rsidRPr="00E43899">
        <w:rPr>
          <w:b/>
          <w:bCs/>
          <w:strike/>
        </w:rPr>
        <w:t>1</w:t>
      </w:r>
      <w:r w:rsidR="00790355" w:rsidRPr="00E43899">
        <w:rPr>
          <w:b/>
          <w:bCs/>
          <w:strike/>
          <w:vertAlign w:val="superscript"/>
        </w:rPr>
        <w:t>st</w:t>
      </w:r>
      <w:r w:rsidR="00790355" w:rsidRPr="00E43899">
        <w:rPr>
          <w:b/>
          <w:bCs/>
          <w:strike/>
        </w:rPr>
        <w:t xml:space="preserve"> Additional Team Award</w:t>
      </w:r>
      <w:r w:rsidR="004E1CDC" w:rsidRPr="00E43899">
        <w:rPr>
          <w:b/>
          <w:bCs/>
          <w:strike/>
        </w:rPr>
        <w:t xml:space="preserve">. </w:t>
      </w:r>
      <w:r w:rsidR="004E1CDC" w:rsidRPr="00E43899">
        <w:rPr>
          <w:strike/>
        </w:rPr>
        <w:t>Schools that register at least two more teams are also eligible to apply for</w:t>
      </w:r>
      <w:r w:rsidR="00D767EF" w:rsidRPr="00E43899">
        <w:rPr>
          <w:strike/>
        </w:rPr>
        <w:t xml:space="preserve"> the</w:t>
      </w:r>
      <w:r w:rsidR="00790355" w:rsidRPr="00E43899">
        <w:rPr>
          <w:strike/>
        </w:rPr>
        <w:t xml:space="preserve"> </w:t>
      </w:r>
      <w:r w:rsidR="00790355" w:rsidRPr="00E43899">
        <w:rPr>
          <w:b/>
          <w:bCs/>
          <w:strike/>
        </w:rPr>
        <w:t>2</w:t>
      </w:r>
      <w:r w:rsidR="00790355" w:rsidRPr="00E43899">
        <w:rPr>
          <w:b/>
          <w:bCs/>
          <w:strike/>
          <w:vertAlign w:val="superscript"/>
        </w:rPr>
        <w:t>nd</w:t>
      </w:r>
      <w:r w:rsidR="00790355" w:rsidRPr="00E43899">
        <w:rPr>
          <w:b/>
          <w:bCs/>
          <w:strike/>
        </w:rPr>
        <w:t xml:space="preserve"> Additional Team Award</w:t>
      </w:r>
      <w:r w:rsidRPr="00E43899">
        <w:rPr>
          <w:strike/>
        </w:rPr>
        <w:t xml:space="preserve">. Schools that already paid their team registration fees for additional teams can be reimbursed for one or two additional teams by submitting a copy of their paid invoice with the grant application. The items included in </w:t>
      </w:r>
      <w:r w:rsidR="004E1CDC" w:rsidRPr="00E43899">
        <w:rPr>
          <w:b/>
          <w:bCs/>
          <w:strike/>
        </w:rPr>
        <w:t>Additional Team Awards</w:t>
      </w:r>
      <w:r w:rsidR="004E1CDC" w:rsidRPr="00E43899">
        <w:rPr>
          <w:strike/>
        </w:rPr>
        <w:t xml:space="preserve"> </w:t>
      </w:r>
      <w:r w:rsidRPr="00E43899">
        <w:rPr>
          <w:strike/>
        </w:rPr>
        <w:t>are listed in the table below.</w:t>
      </w:r>
    </w:p>
    <w:p w14:paraId="7DCA3764" w14:textId="3E9BBCE0" w:rsidR="00247452" w:rsidRPr="00E43899" w:rsidRDefault="008C4B6D" w:rsidP="006762F7">
      <w:pPr>
        <w:rPr>
          <w:b/>
          <w:strike/>
        </w:rPr>
      </w:pPr>
      <w:r w:rsidRPr="00E43899">
        <w:rPr>
          <w:b/>
          <w:strike/>
        </w:rPr>
        <w:t>New</w:t>
      </w:r>
      <w:r w:rsidR="00841417" w:rsidRPr="00E43899">
        <w:rPr>
          <w:b/>
          <w:strike/>
        </w:rPr>
        <w:t>-</w:t>
      </w:r>
      <w:r w:rsidR="00295C09" w:rsidRPr="00E43899">
        <w:rPr>
          <w:b/>
          <w:strike/>
        </w:rPr>
        <w:t>Schools</w:t>
      </w:r>
    </w:p>
    <w:p w14:paraId="5AB48EBC" w14:textId="6AAC14BF" w:rsidR="006762F7" w:rsidRPr="00E43899" w:rsidRDefault="008C4B6D" w:rsidP="006762F7">
      <w:pPr>
        <w:rPr>
          <w:strike/>
        </w:rPr>
      </w:pPr>
      <w:r w:rsidRPr="00E43899">
        <w:rPr>
          <w:strike/>
        </w:rPr>
        <w:t xml:space="preserve">Schools that have not previously registered any VEX IQ teams and that are interested in starting one or two new teams for the 2021-2022 season are eligible to apply for the </w:t>
      </w:r>
      <w:r w:rsidRPr="00E43899">
        <w:rPr>
          <w:b/>
          <w:bCs/>
          <w:strike/>
        </w:rPr>
        <w:t>New Team Award</w:t>
      </w:r>
      <w:r w:rsidRPr="00E43899">
        <w:rPr>
          <w:strike/>
        </w:rPr>
        <w:t xml:space="preserve">. Those that are interested in starting a second new team can also apply for the </w:t>
      </w:r>
      <w:r w:rsidR="00366E53" w:rsidRPr="00E43899">
        <w:rPr>
          <w:b/>
          <w:bCs/>
          <w:strike/>
        </w:rPr>
        <w:t>1</w:t>
      </w:r>
      <w:r w:rsidR="00366E53" w:rsidRPr="00E43899">
        <w:rPr>
          <w:b/>
          <w:bCs/>
          <w:strike/>
          <w:vertAlign w:val="superscript"/>
        </w:rPr>
        <w:t>st</w:t>
      </w:r>
      <w:r w:rsidR="00366E53" w:rsidRPr="00E43899">
        <w:rPr>
          <w:b/>
          <w:bCs/>
          <w:strike/>
        </w:rPr>
        <w:t xml:space="preserve"> </w:t>
      </w:r>
      <w:r w:rsidRPr="00E43899">
        <w:rPr>
          <w:b/>
          <w:bCs/>
          <w:strike/>
        </w:rPr>
        <w:t>Additional Team Award</w:t>
      </w:r>
      <w:r w:rsidRPr="00E43899">
        <w:rPr>
          <w:strike/>
        </w:rPr>
        <w:t xml:space="preserve">. The items included in these </w:t>
      </w:r>
      <w:r w:rsidR="00DA2837" w:rsidRPr="00E43899">
        <w:rPr>
          <w:strike/>
        </w:rPr>
        <w:t>awards</w:t>
      </w:r>
      <w:r w:rsidRPr="00E43899">
        <w:rPr>
          <w:strike/>
        </w:rPr>
        <w:t xml:space="preserve"> are listed in the table below.</w:t>
      </w:r>
    </w:p>
    <w:tbl>
      <w:tblPr>
        <w:tblStyle w:val="TableGrid"/>
        <w:tblW w:w="0" w:type="auto"/>
        <w:tblInd w:w="798" w:type="dxa"/>
        <w:tblLook w:val="04A0" w:firstRow="1" w:lastRow="0" w:firstColumn="1" w:lastColumn="0" w:noHBand="0" w:noVBand="1"/>
      </w:tblPr>
      <w:tblGrid>
        <w:gridCol w:w="4532"/>
        <w:gridCol w:w="1845"/>
        <w:gridCol w:w="2378"/>
      </w:tblGrid>
      <w:tr w:rsidR="00A046DD" w:rsidRPr="00E43899" w14:paraId="0087C93B" w14:textId="77777777" w:rsidTr="009B3A70">
        <w:trPr>
          <w:cantSplit/>
        </w:trPr>
        <w:tc>
          <w:tcPr>
            <w:tcW w:w="0" w:type="auto"/>
            <w:vAlign w:val="bottom"/>
          </w:tcPr>
          <w:p w14:paraId="08C401E1" w14:textId="3B55D3F6" w:rsidR="00A046DD" w:rsidRPr="00E43899" w:rsidRDefault="00A046DD" w:rsidP="00AB0FDE">
            <w:pPr>
              <w:rPr>
                <w:b/>
                <w:strike/>
              </w:rPr>
            </w:pPr>
            <w:r w:rsidRPr="00E43899">
              <w:rPr>
                <w:b/>
                <w:strike/>
              </w:rPr>
              <w:t xml:space="preserve">Items </w:t>
            </w:r>
            <w:r w:rsidR="001E526C" w:rsidRPr="00E43899">
              <w:rPr>
                <w:b/>
                <w:strike/>
              </w:rPr>
              <w:t>Included in Awards</w:t>
            </w:r>
          </w:p>
        </w:tc>
        <w:tc>
          <w:tcPr>
            <w:tcW w:w="0" w:type="auto"/>
            <w:vAlign w:val="bottom"/>
          </w:tcPr>
          <w:p w14:paraId="3444D9DA" w14:textId="1F819BBE" w:rsidR="00A046DD" w:rsidRPr="00E43899" w:rsidRDefault="00A046DD" w:rsidP="000476A7">
            <w:pPr>
              <w:jc w:val="center"/>
              <w:rPr>
                <w:b/>
                <w:strike/>
              </w:rPr>
            </w:pPr>
            <w:r w:rsidRPr="00E43899">
              <w:rPr>
                <w:b/>
                <w:strike/>
              </w:rPr>
              <w:t>New Team Award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506652EA" w14:textId="45912599" w:rsidR="00A046DD" w:rsidRPr="00E43899" w:rsidRDefault="00A046DD" w:rsidP="00AB0FDE">
            <w:pPr>
              <w:jc w:val="center"/>
              <w:rPr>
                <w:b/>
                <w:strike/>
              </w:rPr>
            </w:pPr>
            <w:r w:rsidRPr="00E43899">
              <w:rPr>
                <w:b/>
                <w:strike/>
              </w:rPr>
              <w:t>Additional Team Award</w:t>
            </w:r>
          </w:p>
        </w:tc>
      </w:tr>
      <w:tr w:rsidR="00A046DD" w:rsidRPr="00E43899" w14:paraId="2201BAE1" w14:textId="77777777" w:rsidTr="009B3A70">
        <w:trPr>
          <w:cantSplit/>
        </w:trPr>
        <w:tc>
          <w:tcPr>
            <w:tcW w:w="0" w:type="auto"/>
          </w:tcPr>
          <w:p w14:paraId="469D4284" w14:textId="6C5C3A38" w:rsidR="00A046DD" w:rsidRPr="00E43899" w:rsidRDefault="00A046DD" w:rsidP="00AB0FDE">
            <w:pPr>
              <w:rPr>
                <w:strike/>
              </w:rPr>
            </w:pPr>
            <w:r w:rsidRPr="00E43899">
              <w:rPr>
                <w:strike/>
              </w:rPr>
              <w:t>VEX IQ Challenge Team Registration</w:t>
            </w:r>
          </w:p>
        </w:tc>
        <w:tc>
          <w:tcPr>
            <w:tcW w:w="0" w:type="auto"/>
          </w:tcPr>
          <w:p w14:paraId="1524A32F" w14:textId="1172D783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$150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94F181" w14:textId="2E61E5CC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</w:t>
            </w:r>
            <w:r w:rsidR="00E877C2" w:rsidRPr="00E43899">
              <w:rPr>
                <w:strike/>
              </w:rPr>
              <w:t>10</w:t>
            </w:r>
            <w:r w:rsidRPr="00E43899">
              <w:rPr>
                <w:strike/>
              </w:rPr>
              <w:t>0</w:t>
            </w:r>
          </w:p>
        </w:tc>
      </w:tr>
      <w:tr w:rsidR="00A046DD" w:rsidRPr="00E43899" w14:paraId="11205B34" w14:textId="77777777" w:rsidTr="009B3A70">
        <w:trPr>
          <w:cantSplit/>
        </w:trPr>
        <w:tc>
          <w:tcPr>
            <w:tcW w:w="0" w:type="auto"/>
          </w:tcPr>
          <w:p w14:paraId="230A4468" w14:textId="293255CE" w:rsidR="00A046DD" w:rsidRPr="00E43899" w:rsidRDefault="00A046DD" w:rsidP="00AB0FDE">
            <w:pPr>
              <w:rPr>
                <w:strike/>
              </w:rPr>
            </w:pPr>
            <w:r w:rsidRPr="00E43899">
              <w:rPr>
                <w:strike/>
              </w:rPr>
              <w:t>VEX IQ Super Kit</w:t>
            </w:r>
          </w:p>
        </w:tc>
        <w:tc>
          <w:tcPr>
            <w:tcW w:w="0" w:type="auto"/>
          </w:tcPr>
          <w:p w14:paraId="7DDAB797" w14:textId="4C2D7CFF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$3</w:t>
            </w:r>
            <w:r w:rsidR="00C6551B" w:rsidRPr="00E43899">
              <w:rPr>
                <w:strike/>
              </w:rPr>
              <w:t>79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C20AAD" w14:textId="32F543EF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$3</w:t>
            </w:r>
            <w:r w:rsidR="00C6551B" w:rsidRPr="00E43899">
              <w:rPr>
                <w:strike/>
              </w:rPr>
              <w:t>79</w:t>
            </w:r>
          </w:p>
        </w:tc>
      </w:tr>
      <w:tr w:rsidR="00A046DD" w:rsidRPr="00E43899" w14:paraId="45E525C8" w14:textId="77777777" w:rsidTr="009B3A70">
        <w:trPr>
          <w:cantSplit/>
        </w:trPr>
        <w:tc>
          <w:tcPr>
            <w:tcW w:w="0" w:type="auto"/>
          </w:tcPr>
          <w:p w14:paraId="375E3ABE" w14:textId="0B128333" w:rsidR="00A046DD" w:rsidRPr="00E43899" w:rsidRDefault="00A046DD" w:rsidP="00AB0FDE">
            <w:pPr>
              <w:rPr>
                <w:strike/>
              </w:rPr>
            </w:pPr>
            <w:r w:rsidRPr="00E43899">
              <w:rPr>
                <w:strike/>
              </w:rPr>
              <w:t>VEX IQ Competition Add-on Kit</w:t>
            </w:r>
          </w:p>
        </w:tc>
        <w:tc>
          <w:tcPr>
            <w:tcW w:w="0" w:type="auto"/>
          </w:tcPr>
          <w:p w14:paraId="6AD127F7" w14:textId="06DE1921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$115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F714C8" w14:textId="728B03AF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$115</w:t>
            </w:r>
          </w:p>
        </w:tc>
      </w:tr>
      <w:tr w:rsidR="00A046DD" w:rsidRPr="00E43899" w14:paraId="20D4C980" w14:textId="77777777" w:rsidTr="009B3A70">
        <w:trPr>
          <w:cantSplit/>
        </w:trPr>
        <w:tc>
          <w:tcPr>
            <w:tcW w:w="0" w:type="auto"/>
          </w:tcPr>
          <w:p w14:paraId="7C2F3B27" w14:textId="77777777" w:rsidR="00A046DD" w:rsidRPr="00E43899" w:rsidRDefault="00A046DD" w:rsidP="00AB0FDE">
            <w:pPr>
              <w:rPr>
                <w:strike/>
              </w:rPr>
            </w:pPr>
            <w:r w:rsidRPr="00E43899">
              <w:rPr>
                <w:strike/>
              </w:rPr>
              <w:t>VEX IQ Foundation Add-on Kit</w:t>
            </w:r>
          </w:p>
        </w:tc>
        <w:tc>
          <w:tcPr>
            <w:tcW w:w="0" w:type="auto"/>
          </w:tcPr>
          <w:p w14:paraId="1F40CBDD" w14:textId="2B83BA6B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</w:t>
            </w:r>
            <w:r w:rsidR="00C6551B" w:rsidRPr="00E43899">
              <w:rPr>
                <w:strike/>
              </w:rPr>
              <w:t>15</w:t>
            </w:r>
            <w:r w:rsidRPr="00E43899">
              <w:rPr>
                <w:strike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D9AD29" w14:textId="77777777" w:rsidR="00A046DD" w:rsidRPr="00E43899" w:rsidRDefault="00A046DD" w:rsidP="00AB0FDE">
            <w:pPr>
              <w:jc w:val="right"/>
              <w:rPr>
                <w:strike/>
              </w:rPr>
            </w:pPr>
          </w:p>
        </w:tc>
      </w:tr>
      <w:tr w:rsidR="00A046DD" w:rsidRPr="00E43899" w14:paraId="5B2D1C21" w14:textId="77777777" w:rsidTr="009B3A70">
        <w:trPr>
          <w:cantSplit/>
        </w:trPr>
        <w:tc>
          <w:tcPr>
            <w:tcW w:w="0" w:type="auto"/>
          </w:tcPr>
          <w:p w14:paraId="09392443" w14:textId="77777777" w:rsidR="00A046DD" w:rsidRPr="00E43899" w:rsidRDefault="00A046DD" w:rsidP="00AB0FDE">
            <w:pPr>
              <w:rPr>
                <w:strike/>
              </w:rPr>
            </w:pPr>
            <w:r w:rsidRPr="00E43899">
              <w:rPr>
                <w:strike/>
              </w:rPr>
              <w:t>Extra VEX IQ Robot Battery</w:t>
            </w:r>
          </w:p>
        </w:tc>
        <w:tc>
          <w:tcPr>
            <w:tcW w:w="0" w:type="auto"/>
          </w:tcPr>
          <w:p w14:paraId="1B053B13" w14:textId="268BC99A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$23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B815E7" w14:textId="77777777" w:rsidR="00A046DD" w:rsidRPr="00E43899" w:rsidRDefault="00A046DD" w:rsidP="00AB0FDE">
            <w:pPr>
              <w:jc w:val="right"/>
              <w:rPr>
                <w:strike/>
              </w:rPr>
            </w:pPr>
          </w:p>
        </w:tc>
      </w:tr>
      <w:tr w:rsidR="00A046DD" w:rsidRPr="00E43899" w14:paraId="55663A4A" w14:textId="77777777" w:rsidTr="009B3A70">
        <w:trPr>
          <w:cantSplit/>
        </w:trPr>
        <w:tc>
          <w:tcPr>
            <w:tcW w:w="0" w:type="auto"/>
          </w:tcPr>
          <w:p w14:paraId="5CA2D446" w14:textId="77777777" w:rsidR="00A046DD" w:rsidRPr="00E43899" w:rsidRDefault="00A046DD" w:rsidP="00AB0FDE">
            <w:pPr>
              <w:rPr>
                <w:strike/>
              </w:rPr>
            </w:pPr>
            <w:r w:rsidRPr="00E43899">
              <w:rPr>
                <w:strike/>
              </w:rPr>
              <w:t>VEX IQ Challenge Full Field Perimeter &amp; Tiles</w:t>
            </w:r>
          </w:p>
        </w:tc>
        <w:tc>
          <w:tcPr>
            <w:tcW w:w="0" w:type="auto"/>
          </w:tcPr>
          <w:p w14:paraId="08A72E6E" w14:textId="359B1399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$320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ACEF55" w14:textId="77777777" w:rsidR="00A046DD" w:rsidRPr="00E43899" w:rsidRDefault="00A046DD" w:rsidP="00AB0FDE">
            <w:pPr>
              <w:jc w:val="right"/>
              <w:rPr>
                <w:strike/>
              </w:rPr>
            </w:pPr>
          </w:p>
        </w:tc>
      </w:tr>
      <w:tr w:rsidR="00A046DD" w:rsidRPr="00E43899" w14:paraId="6F01B984" w14:textId="77777777" w:rsidTr="009B3A70">
        <w:trPr>
          <w:cantSplit/>
        </w:trPr>
        <w:tc>
          <w:tcPr>
            <w:tcW w:w="0" w:type="auto"/>
          </w:tcPr>
          <w:p w14:paraId="4B76918D" w14:textId="77777777" w:rsidR="00A046DD" w:rsidRPr="00E43899" w:rsidRDefault="00A046DD" w:rsidP="00AB0FDE">
            <w:pPr>
              <w:rPr>
                <w:strike/>
              </w:rPr>
            </w:pPr>
            <w:r w:rsidRPr="00E43899">
              <w:rPr>
                <w:strike/>
              </w:rPr>
              <w:t>VEX IQ Challenge Full Field &amp; Game Elements Kit</w:t>
            </w:r>
          </w:p>
        </w:tc>
        <w:tc>
          <w:tcPr>
            <w:tcW w:w="0" w:type="auto"/>
          </w:tcPr>
          <w:p w14:paraId="7CC51D57" w14:textId="03252850" w:rsidR="00A046DD" w:rsidRPr="00E43899" w:rsidRDefault="00A046DD" w:rsidP="00AB0FDE">
            <w:pPr>
              <w:jc w:val="right"/>
              <w:rPr>
                <w:strike/>
              </w:rPr>
            </w:pPr>
            <w:r w:rsidRPr="00E43899">
              <w:rPr>
                <w:strike/>
              </w:rPr>
              <w:t>$100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038493" w14:textId="77777777" w:rsidR="00A046DD" w:rsidRPr="00E43899" w:rsidRDefault="00A046DD" w:rsidP="00AB0FDE">
            <w:pPr>
              <w:jc w:val="right"/>
              <w:rPr>
                <w:strike/>
              </w:rPr>
            </w:pPr>
          </w:p>
        </w:tc>
      </w:tr>
      <w:tr w:rsidR="009C61BE" w:rsidRPr="00E43899" w14:paraId="4D7B8227" w14:textId="77777777" w:rsidTr="009B3A70">
        <w:trPr>
          <w:cantSplit/>
        </w:trPr>
        <w:tc>
          <w:tcPr>
            <w:tcW w:w="0" w:type="auto"/>
          </w:tcPr>
          <w:p w14:paraId="4630B502" w14:textId="2A2C0300" w:rsidR="009C61BE" w:rsidRPr="00E43899" w:rsidRDefault="009C61BE" w:rsidP="009C61BE">
            <w:pPr>
              <w:rPr>
                <w:b/>
                <w:strike/>
              </w:rPr>
            </w:pPr>
            <w:r w:rsidRPr="00E43899">
              <w:rPr>
                <w:b/>
                <w:strike/>
              </w:rPr>
              <w:t>Participating School Award Totals</w:t>
            </w:r>
          </w:p>
        </w:tc>
        <w:tc>
          <w:tcPr>
            <w:tcW w:w="0" w:type="auto"/>
          </w:tcPr>
          <w:p w14:paraId="7FE811C8" w14:textId="478C0DDF" w:rsidR="009C61BE" w:rsidRPr="00E43899" w:rsidRDefault="009C61BE" w:rsidP="009C61BE">
            <w:pPr>
              <w:jc w:val="right"/>
              <w:rPr>
                <w:b/>
                <w:strike/>
                <w:color w:val="000000"/>
              </w:rPr>
            </w:pPr>
            <w:r w:rsidRPr="00E43899">
              <w:rPr>
                <w:b/>
                <w:strike/>
                <w:color w:val="000000"/>
              </w:rPr>
              <w:fldChar w:fldCharType="begin"/>
            </w:r>
            <w:r w:rsidRPr="00E43899">
              <w:rPr>
                <w:b/>
                <w:strike/>
                <w:color w:val="000000"/>
              </w:rPr>
              <w:instrText xml:space="preserve"> =SUM(ABOVE) \# "$#,##0" </w:instrText>
            </w:r>
            <w:r w:rsidRPr="00E43899">
              <w:rPr>
                <w:b/>
                <w:strike/>
                <w:color w:val="000000"/>
              </w:rPr>
              <w:fldChar w:fldCharType="separate"/>
            </w:r>
            <w:r w:rsidR="006E364F" w:rsidRPr="00E43899">
              <w:rPr>
                <w:b/>
                <w:strike/>
                <w:noProof/>
                <w:color w:val="000000"/>
              </w:rPr>
              <w:t>$1,237</w:t>
            </w:r>
            <w:r w:rsidRPr="00E43899">
              <w:rPr>
                <w:b/>
                <w:strike/>
                <w:color w:val="000000"/>
              </w:rPr>
              <w:fldChar w:fldCharType="end"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FF3406" w14:textId="2BBE4136" w:rsidR="009C61BE" w:rsidRPr="00E43899" w:rsidRDefault="00D4663F" w:rsidP="009C61BE">
            <w:pPr>
              <w:jc w:val="right"/>
              <w:rPr>
                <w:b/>
                <w:strike/>
                <w:color w:val="000000"/>
              </w:rPr>
            </w:pPr>
            <w:r w:rsidRPr="00E43899">
              <w:rPr>
                <w:b/>
                <w:strike/>
                <w:color w:val="000000"/>
              </w:rPr>
              <w:fldChar w:fldCharType="begin"/>
            </w:r>
            <w:r w:rsidRPr="00E43899">
              <w:rPr>
                <w:b/>
                <w:strike/>
                <w:color w:val="000000"/>
              </w:rPr>
              <w:instrText xml:space="preserve"> =SUM(ABOVE) \# "$##0" </w:instrText>
            </w:r>
            <w:r w:rsidRPr="00E43899">
              <w:rPr>
                <w:b/>
                <w:strike/>
                <w:color w:val="000000"/>
              </w:rPr>
              <w:fldChar w:fldCharType="separate"/>
            </w:r>
            <w:r w:rsidR="006E364F" w:rsidRPr="00E43899">
              <w:rPr>
                <w:b/>
                <w:strike/>
                <w:noProof/>
                <w:color w:val="000000"/>
              </w:rPr>
              <w:t>$594</w:t>
            </w:r>
            <w:r w:rsidRPr="00E43899">
              <w:rPr>
                <w:b/>
                <w:strike/>
                <w:color w:val="000000"/>
              </w:rPr>
              <w:fldChar w:fldCharType="end"/>
            </w:r>
          </w:p>
        </w:tc>
      </w:tr>
    </w:tbl>
    <w:p w14:paraId="1FFFB313" w14:textId="1F903406" w:rsidR="002028A3" w:rsidRPr="00E43899" w:rsidRDefault="00DA2837" w:rsidP="006E4E15">
      <w:pPr>
        <w:spacing w:before="160"/>
        <w:rPr>
          <w:strike/>
        </w:rPr>
      </w:pPr>
      <w:r w:rsidRPr="00E43899">
        <w:rPr>
          <w:strike/>
        </w:rPr>
        <w:t>Schools</w:t>
      </w:r>
      <w:r w:rsidR="00794844" w:rsidRPr="00E43899">
        <w:rPr>
          <w:strike/>
        </w:rPr>
        <w:t xml:space="preserve"> that receive</w:t>
      </w:r>
      <w:r w:rsidR="0022261A" w:rsidRPr="00E43899">
        <w:rPr>
          <w:strike/>
        </w:rPr>
        <w:t xml:space="preserve"> a</w:t>
      </w:r>
      <w:r w:rsidR="00794844" w:rsidRPr="00E43899">
        <w:rPr>
          <w:strike/>
        </w:rPr>
        <w:t xml:space="preserve"> </w:t>
      </w:r>
      <w:r w:rsidR="00794844" w:rsidRPr="00E43899">
        <w:rPr>
          <w:b/>
          <w:bCs/>
          <w:strike/>
        </w:rPr>
        <w:t xml:space="preserve">New Team </w:t>
      </w:r>
      <w:r w:rsidRPr="00E43899">
        <w:rPr>
          <w:b/>
          <w:bCs/>
          <w:strike/>
        </w:rPr>
        <w:t>Award</w:t>
      </w:r>
      <w:r w:rsidR="00794844" w:rsidRPr="00E43899">
        <w:rPr>
          <w:strike/>
        </w:rPr>
        <w:t xml:space="preserve"> are required to register one VEX IQ Challenge team ($150 registration fee paid by grant the first year) and to register that team for and to attend an official event (typical fee $15</w:t>
      </w:r>
      <w:r w:rsidR="00906B28" w:rsidRPr="00E43899">
        <w:rPr>
          <w:strike/>
        </w:rPr>
        <w:t>5</w:t>
      </w:r>
      <w:r w:rsidR="00794844" w:rsidRPr="00E43899">
        <w:rPr>
          <w:strike/>
        </w:rPr>
        <w:t xml:space="preserve">) each year. </w:t>
      </w:r>
      <w:r w:rsidR="00D62952" w:rsidRPr="00E43899">
        <w:rPr>
          <w:strike/>
        </w:rPr>
        <w:t xml:space="preserve">Schools </w:t>
      </w:r>
      <w:r w:rsidR="00794844" w:rsidRPr="00E43899">
        <w:rPr>
          <w:strike/>
        </w:rPr>
        <w:t>that receive</w:t>
      </w:r>
      <w:r w:rsidR="0022261A" w:rsidRPr="00E43899">
        <w:rPr>
          <w:strike/>
        </w:rPr>
        <w:t xml:space="preserve"> a</w:t>
      </w:r>
      <w:r w:rsidR="00794844" w:rsidRPr="00E43899">
        <w:rPr>
          <w:strike/>
        </w:rPr>
        <w:t xml:space="preserve"> </w:t>
      </w:r>
      <w:r w:rsidR="00794844" w:rsidRPr="00E43899">
        <w:rPr>
          <w:b/>
          <w:bCs/>
          <w:strike/>
        </w:rPr>
        <w:t xml:space="preserve">New Team </w:t>
      </w:r>
      <w:r w:rsidRPr="00E43899">
        <w:rPr>
          <w:b/>
          <w:bCs/>
          <w:strike/>
        </w:rPr>
        <w:t>Award</w:t>
      </w:r>
      <w:r w:rsidR="00794844" w:rsidRPr="00E43899">
        <w:rPr>
          <w:strike/>
        </w:rPr>
        <w:t xml:space="preserve"> should plan to spend up to $15</w:t>
      </w:r>
      <w:r w:rsidR="00906B28" w:rsidRPr="00E43899">
        <w:rPr>
          <w:strike/>
        </w:rPr>
        <w:t>5</w:t>
      </w:r>
      <w:r w:rsidR="00794844" w:rsidRPr="00E43899">
        <w:rPr>
          <w:strike/>
        </w:rPr>
        <w:t xml:space="preserve"> the first year for event registration and $4</w:t>
      </w:r>
      <w:r w:rsidR="00932012" w:rsidRPr="00E43899">
        <w:rPr>
          <w:strike/>
        </w:rPr>
        <w:t>8</w:t>
      </w:r>
      <w:r w:rsidR="00794844" w:rsidRPr="00E43899">
        <w:rPr>
          <w:strike/>
        </w:rPr>
        <w:t>0 each subsequent year for team registration ($150), event registration ($15</w:t>
      </w:r>
      <w:r w:rsidR="00906B28" w:rsidRPr="00E43899">
        <w:rPr>
          <w:strike/>
        </w:rPr>
        <w:t>5</w:t>
      </w:r>
      <w:r w:rsidR="00794844" w:rsidRPr="00E43899">
        <w:rPr>
          <w:strike/>
        </w:rPr>
        <w:t>), field and game element kit ($1</w:t>
      </w:r>
      <w:r w:rsidR="00932012" w:rsidRPr="00E43899">
        <w:rPr>
          <w:strike/>
        </w:rPr>
        <w:t>2</w:t>
      </w:r>
      <w:r w:rsidR="00794844" w:rsidRPr="00E43899">
        <w:rPr>
          <w:strike/>
        </w:rPr>
        <w:t>0), and for additional robot parts ($</w:t>
      </w:r>
      <w:r w:rsidR="00906B28" w:rsidRPr="00E43899">
        <w:rPr>
          <w:strike/>
        </w:rPr>
        <w:t>55</w:t>
      </w:r>
      <w:r w:rsidR="00794844" w:rsidRPr="00E43899">
        <w:rPr>
          <w:strike/>
        </w:rPr>
        <w:t>). The recommended team size is 3-6 students the first year and up to 12 students in subsequent years.</w:t>
      </w:r>
    </w:p>
    <w:p w14:paraId="6647AD51" w14:textId="6601DAC1" w:rsidR="00794844" w:rsidRPr="00E43899" w:rsidRDefault="00577FA5" w:rsidP="006E4E15">
      <w:pPr>
        <w:spacing w:before="160"/>
        <w:rPr>
          <w:strike/>
        </w:rPr>
      </w:pPr>
      <w:r w:rsidRPr="00E43899">
        <w:rPr>
          <w:strike/>
        </w:rPr>
        <w:t xml:space="preserve">Schools </w:t>
      </w:r>
      <w:r w:rsidR="00794844" w:rsidRPr="00E43899">
        <w:rPr>
          <w:strike/>
        </w:rPr>
        <w:t>that receive</w:t>
      </w:r>
      <w:r w:rsidR="0022261A" w:rsidRPr="00E43899">
        <w:rPr>
          <w:strike/>
        </w:rPr>
        <w:t xml:space="preserve"> an</w:t>
      </w:r>
      <w:r w:rsidR="00794844" w:rsidRPr="00E43899">
        <w:rPr>
          <w:strike/>
        </w:rPr>
        <w:t xml:space="preserve"> </w:t>
      </w:r>
      <w:r w:rsidR="00794844" w:rsidRPr="00E43899">
        <w:rPr>
          <w:b/>
          <w:bCs/>
          <w:strike/>
        </w:rPr>
        <w:t xml:space="preserve">Additional Team </w:t>
      </w:r>
      <w:r w:rsidR="00DA2837" w:rsidRPr="00E43899">
        <w:rPr>
          <w:b/>
          <w:bCs/>
          <w:strike/>
        </w:rPr>
        <w:t>Award</w:t>
      </w:r>
      <w:r w:rsidR="00794844" w:rsidRPr="00E43899">
        <w:rPr>
          <w:strike/>
        </w:rPr>
        <w:t xml:space="preserve"> are required to register one additional VEX IQ Challenge team ($</w:t>
      </w:r>
      <w:r w:rsidR="00E877C2" w:rsidRPr="00E43899">
        <w:rPr>
          <w:strike/>
        </w:rPr>
        <w:t>10</w:t>
      </w:r>
      <w:r w:rsidR="00794844" w:rsidRPr="00E43899">
        <w:rPr>
          <w:strike/>
        </w:rPr>
        <w:t>0 registration fee paid by grant the first year) and to register that team for and to attend an official event (typical fee $15</w:t>
      </w:r>
      <w:r w:rsidR="00906B28" w:rsidRPr="00E43899">
        <w:rPr>
          <w:strike/>
        </w:rPr>
        <w:t>5</w:t>
      </w:r>
      <w:r w:rsidR="00794844" w:rsidRPr="00E43899">
        <w:rPr>
          <w:strike/>
        </w:rPr>
        <w:t xml:space="preserve">) each year. </w:t>
      </w:r>
      <w:r w:rsidRPr="00E43899">
        <w:rPr>
          <w:strike/>
        </w:rPr>
        <w:t xml:space="preserve">Schools </w:t>
      </w:r>
      <w:r w:rsidR="00794844" w:rsidRPr="00E43899">
        <w:rPr>
          <w:strike/>
        </w:rPr>
        <w:t>that receive</w:t>
      </w:r>
      <w:r w:rsidR="0022261A" w:rsidRPr="00E43899">
        <w:rPr>
          <w:strike/>
        </w:rPr>
        <w:t xml:space="preserve"> an</w:t>
      </w:r>
      <w:r w:rsidR="00794844" w:rsidRPr="00E43899">
        <w:rPr>
          <w:strike/>
        </w:rPr>
        <w:t xml:space="preserve"> </w:t>
      </w:r>
      <w:r w:rsidR="00794844" w:rsidRPr="00E43899">
        <w:rPr>
          <w:b/>
          <w:bCs/>
          <w:strike/>
        </w:rPr>
        <w:t xml:space="preserve">Additional Team </w:t>
      </w:r>
      <w:r w:rsidR="00DA2837" w:rsidRPr="00E43899">
        <w:rPr>
          <w:b/>
          <w:bCs/>
          <w:strike/>
        </w:rPr>
        <w:t>Award</w:t>
      </w:r>
      <w:r w:rsidR="00794844" w:rsidRPr="00E43899">
        <w:rPr>
          <w:strike/>
        </w:rPr>
        <w:t xml:space="preserve"> should plan to spend up to $15</w:t>
      </w:r>
      <w:r w:rsidR="00906B28" w:rsidRPr="00E43899">
        <w:rPr>
          <w:strike/>
        </w:rPr>
        <w:t>5</w:t>
      </w:r>
      <w:r w:rsidR="00794844" w:rsidRPr="00E43899">
        <w:rPr>
          <w:strike/>
        </w:rPr>
        <w:t xml:space="preserve"> the first year for event registration and $</w:t>
      </w:r>
      <w:r w:rsidR="00E877C2" w:rsidRPr="00E43899">
        <w:rPr>
          <w:strike/>
        </w:rPr>
        <w:t>31</w:t>
      </w:r>
      <w:r w:rsidR="00794844" w:rsidRPr="00E43899">
        <w:rPr>
          <w:strike/>
        </w:rPr>
        <w:t>0 each subsequent year for team registration ($</w:t>
      </w:r>
      <w:r w:rsidR="00E877C2" w:rsidRPr="00E43899">
        <w:rPr>
          <w:strike/>
        </w:rPr>
        <w:t>10</w:t>
      </w:r>
      <w:r w:rsidR="00794844" w:rsidRPr="00E43899">
        <w:rPr>
          <w:strike/>
        </w:rPr>
        <w:t>0), event registration ($15</w:t>
      </w:r>
      <w:r w:rsidR="00906B28" w:rsidRPr="00E43899">
        <w:rPr>
          <w:strike/>
        </w:rPr>
        <w:t>5</w:t>
      </w:r>
      <w:r w:rsidR="00794844" w:rsidRPr="00E43899">
        <w:rPr>
          <w:strike/>
        </w:rPr>
        <w:t>), and for additional robot parts ($</w:t>
      </w:r>
      <w:r w:rsidR="00906B28" w:rsidRPr="00E43899">
        <w:rPr>
          <w:strike/>
        </w:rPr>
        <w:t>55</w:t>
      </w:r>
      <w:r w:rsidR="00794844" w:rsidRPr="00E43899">
        <w:rPr>
          <w:strike/>
        </w:rPr>
        <w:t>).</w:t>
      </w:r>
    </w:p>
    <w:p w14:paraId="083FD6EE" w14:textId="14251A97" w:rsidR="000B14C2" w:rsidRPr="004373D6" w:rsidRDefault="00C95924" w:rsidP="000B14C2">
      <w:pPr>
        <w:spacing w:before="160"/>
      </w:pPr>
      <w:r w:rsidRPr="004373D6">
        <w:t xml:space="preserve">Schools </w:t>
      </w:r>
      <w:r w:rsidR="00341D9A" w:rsidRPr="004373D6">
        <w:t>should have</w:t>
      </w:r>
      <w:r w:rsidRPr="004373D6">
        <w:t xml:space="preserve"> </w:t>
      </w:r>
      <w:r w:rsidR="00341D9A" w:rsidRPr="004373D6">
        <w:t xml:space="preserve">at least </w:t>
      </w:r>
      <w:r w:rsidRPr="004373D6">
        <w:t xml:space="preserve">one </w:t>
      </w:r>
      <w:r w:rsidR="00341D9A" w:rsidRPr="004373D6">
        <w:t xml:space="preserve">background-checked adult </w:t>
      </w:r>
      <w:r w:rsidRPr="004373D6">
        <w:t>coach</w:t>
      </w:r>
      <w:r w:rsidR="00D67016" w:rsidRPr="004373D6">
        <w:t xml:space="preserve"> (usually a teacher)</w:t>
      </w:r>
      <w:r w:rsidRPr="004373D6">
        <w:t xml:space="preserve"> for each team</w:t>
      </w:r>
      <w:r w:rsidR="00341D9A" w:rsidRPr="004373D6">
        <w:t xml:space="preserve"> attending an event</w:t>
      </w:r>
      <w:r w:rsidRPr="004373D6">
        <w:t>.</w:t>
      </w:r>
      <w:r w:rsidR="000B14C2" w:rsidRPr="004373D6">
        <w:br w:type="page"/>
      </w:r>
    </w:p>
    <w:p w14:paraId="45255555" w14:textId="26183D0B" w:rsidR="002028A3" w:rsidRPr="004373D6" w:rsidRDefault="002028A3" w:rsidP="002028A3">
      <w:pPr>
        <w:jc w:val="center"/>
        <w:rPr>
          <w:b/>
        </w:rPr>
      </w:pPr>
      <w:r w:rsidRPr="004373D6">
        <w:rPr>
          <w:b/>
        </w:rPr>
        <w:lastRenderedPageBreak/>
        <w:t>20</w:t>
      </w:r>
      <w:r w:rsidR="008C4B6D" w:rsidRPr="004373D6">
        <w:rPr>
          <w:b/>
        </w:rPr>
        <w:t>21</w:t>
      </w:r>
      <w:r w:rsidRPr="004373D6">
        <w:rPr>
          <w:b/>
        </w:rPr>
        <w:t xml:space="preserve"> Nelson Team Grant Process</w:t>
      </w:r>
    </w:p>
    <w:p w14:paraId="444772FF" w14:textId="7F7E46B4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 xml:space="preserve">School submits </w:t>
      </w:r>
      <w:r w:rsidRPr="004373D6">
        <w:rPr>
          <w:b/>
        </w:rPr>
        <w:t>Nelson Team Grant</w:t>
      </w:r>
      <w:r w:rsidRPr="004373D6">
        <w:t xml:space="preserve"> application</w:t>
      </w:r>
      <w:r w:rsidR="00E33C68" w:rsidRPr="004373D6">
        <w:t xml:space="preserve"> with receipts if seeking reimbursement</w:t>
      </w:r>
      <w:r w:rsidRPr="004373D6">
        <w:t>.</w:t>
      </w:r>
    </w:p>
    <w:p w14:paraId="041387AB" w14:textId="77777777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LeRoy Nelson notifies school of decision.</w:t>
      </w:r>
    </w:p>
    <w:p w14:paraId="7C48553A" w14:textId="5ECE9949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 xml:space="preserve">LeRoy sends </w:t>
      </w:r>
      <w:r w:rsidR="009B7A79" w:rsidRPr="004373D6">
        <w:t xml:space="preserve">approved schools </w:t>
      </w:r>
      <w:hyperlink r:id="rId8" w:history="1">
        <w:r w:rsidRPr="004373D6">
          <w:t>instructions to register team</w:t>
        </w:r>
      </w:hyperlink>
      <w:r w:rsidRPr="004373D6">
        <w:t>(s)</w:t>
      </w:r>
      <w:r w:rsidR="006C7A58" w:rsidRPr="004373D6">
        <w:t xml:space="preserve"> if they have not already done so</w:t>
      </w:r>
      <w:r w:rsidR="00A26314" w:rsidRPr="004373D6">
        <w:t xml:space="preserve">, </w:t>
      </w:r>
      <w:hyperlink r:id="rId9" w:tgtFrame="_blank" w:tooltip="Open in new window" w:history="1">
        <w:r w:rsidR="00A26314" w:rsidRPr="004373D6">
          <w:rPr>
            <w:rStyle w:val="Hyperlink"/>
          </w:rPr>
          <w:t>How to Start and Organize a VEX IQ Challenge Team</w:t>
        </w:r>
      </w:hyperlink>
      <w:r w:rsidR="00A26314" w:rsidRPr="004373D6">
        <w:t> (PDF), and </w:t>
      </w:r>
      <w:hyperlink r:id="rId10" w:tgtFrame="_blank" w:tooltip="Frequently Asked Questions" w:history="1">
        <w:r w:rsidR="00A26314" w:rsidRPr="004373D6">
          <w:rPr>
            <w:rStyle w:val="Hyperlink"/>
          </w:rPr>
          <w:t>Frequently Asked Questions</w:t>
        </w:r>
      </w:hyperlink>
      <w:r w:rsidR="00A26314" w:rsidRPr="004373D6">
        <w:t> (PDF)</w:t>
      </w:r>
      <w:r w:rsidRPr="004373D6">
        <w:t>.</w:t>
      </w:r>
    </w:p>
    <w:p w14:paraId="7DFA956B" w14:textId="77777777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School registers team(s) and team contacts. No payment or student names are needed.</w:t>
      </w:r>
    </w:p>
    <w:p w14:paraId="114313BF" w14:textId="77777777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School forwards team registration order confirmation to LeRoy.</w:t>
      </w:r>
    </w:p>
    <w:p w14:paraId="55595330" w14:textId="7CEA392E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LeRoy pays</w:t>
      </w:r>
      <w:r w:rsidR="0009323B" w:rsidRPr="004373D6">
        <w:t xml:space="preserve"> or reimburses</w:t>
      </w:r>
      <w:r w:rsidRPr="004373D6">
        <w:t xml:space="preserve"> the team registration fee(s) for </w:t>
      </w:r>
      <w:r w:rsidR="00E33C68" w:rsidRPr="004373D6">
        <w:t xml:space="preserve">approved </w:t>
      </w:r>
      <w:r w:rsidRPr="004373D6">
        <w:t xml:space="preserve">teams. </w:t>
      </w:r>
    </w:p>
    <w:p w14:paraId="5ED9393E" w14:textId="2A1F3BA6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A small box containing Team Welcome Kit</w:t>
      </w:r>
      <w:r w:rsidR="008627C2" w:rsidRPr="004373D6">
        <w:t>(s)</w:t>
      </w:r>
      <w:r w:rsidRPr="004373D6">
        <w:t xml:space="preserve"> should arrive approximately one week </w:t>
      </w:r>
      <w:r w:rsidR="0009323B" w:rsidRPr="004373D6">
        <w:t>after payment of fee(s)</w:t>
      </w:r>
      <w:r w:rsidRPr="004373D6">
        <w:t>.</w:t>
      </w:r>
    </w:p>
    <w:p w14:paraId="51D37127" w14:textId="2FD2280F" w:rsidR="002F5376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 xml:space="preserve">One or more </w:t>
      </w:r>
      <w:r w:rsidR="00BF07A9" w:rsidRPr="004373D6">
        <w:t xml:space="preserve">new </w:t>
      </w:r>
      <w:r w:rsidRPr="004373D6">
        <w:t xml:space="preserve">coaches attend </w:t>
      </w:r>
      <w:r w:rsidRPr="004373D6">
        <w:rPr>
          <w:b/>
        </w:rPr>
        <w:t>Coach Basic Training</w:t>
      </w:r>
      <w:r w:rsidR="002F5376" w:rsidRPr="004373D6">
        <w:t>.</w:t>
      </w:r>
    </w:p>
    <w:p w14:paraId="4B1D317E" w14:textId="2F153E73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>Training provided by LeRoy Nelson and experienced coaches.</w:t>
      </w:r>
    </w:p>
    <w:p w14:paraId="3A009739" w14:textId="77777777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>Covers robot building, programming, and team logistics.</w:t>
      </w:r>
    </w:p>
    <w:p w14:paraId="43B6477D" w14:textId="77777777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>No prior robotics or technical experience is required to be a VEX IQ coach.</w:t>
      </w:r>
    </w:p>
    <w:p w14:paraId="42E161D3" w14:textId="77777777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>VEX IQ Super Kits will be provided for the training.</w:t>
      </w:r>
    </w:p>
    <w:p w14:paraId="5B72A634" w14:textId="3F034CAC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>Coaches bring portable computer (Windows, MacBook, iPad, or Chromebook) that team</w:t>
      </w:r>
      <w:r w:rsidR="00A65775" w:rsidRPr="004373D6">
        <w:t>(s)</w:t>
      </w:r>
      <w:r w:rsidRPr="004373D6">
        <w:t xml:space="preserve"> can use</w:t>
      </w:r>
      <w:r w:rsidR="00EB6A40" w:rsidRPr="004373D6">
        <w:t xml:space="preserve"> later</w:t>
      </w:r>
      <w:r w:rsidRPr="004373D6">
        <w:t>.</w:t>
      </w:r>
    </w:p>
    <w:p w14:paraId="585F0ED4" w14:textId="61E251BF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>Coaches need to know how to use a computer browser</w:t>
      </w:r>
      <w:r w:rsidR="00BD69FA" w:rsidRPr="004373D6">
        <w:t>, preferably</w:t>
      </w:r>
      <w:r w:rsidRPr="004373D6">
        <w:t xml:space="preserve"> Chrome.</w:t>
      </w:r>
    </w:p>
    <w:p w14:paraId="51C8B11C" w14:textId="5F8B5404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 xml:space="preserve">Everything else that coaches need to know </w:t>
      </w:r>
      <w:r w:rsidR="004B176E" w:rsidRPr="004373D6">
        <w:t xml:space="preserve">their first year </w:t>
      </w:r>
      <w:r w:rsidRPr="004373D6">
        <w:t>will be covered at this training.</w:t>
      </w:r>
    </w:p>
    <w:p w14:paraId="1B3F4DB3" w14:textId="1EAF79A9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>Offered the week before school starts.</w:t>
      </w:r>
    </w:p>
    <w:p w14:paraId="66948D4A" w14:textId="4072A4C7" w:rsidR="00081366" w:rsidRPr="004373D6" w:rsidRDefault="00081366" w:rsidP="00081366">
      <w:pPr>
        <w:pStyle w:val="ListParagraph"/>
        <w:numPr>
          <w:ilvl w:val="1"/>
          <w:numId w:val="6"/>
        </w:numPr>
      </w:pPr>
      <w:r w:rsidRPr="004373D6">
        <w:t xml:space="preserve">Additional sessions may be scheduled </w:t>
      </w:r>
      <w:r w:rsidR="009D01FA" w:rsidRPr="004373D6">
        <w:t>as</w:t>
      </w:r>
      <w:r w:rsidRPr="004373D6">
        <w:t xml:space="preserve"> needed.</w:t>
      </w:r>
    </w:p>
    <w:p w14:paraId="11E124C3" w14:textId="77777777" w:rsidR="00934107" w:rsidRPr="004373D6" w:rsidRDefault="00934107" w:rsidP="00934107">
      <w:pPr>
        <w:pStyle w:val="ListParagraph"/>
        <w:numPr>
          <w:ilvl w:val="1"/>
          <w:numId w:val="6"/>
        </w:numPr>
        <w:spacing w:line="254" w:lineRule="auto"/>
      </w:pPr>
      <w:r w:rsidRPr="004373D6">
        <w:t xml:space="preserve">Attendance is optional for coaches with experience at another school or for coaches that attended similar training. </w:t>
      </w:r>
      <w:bookmarkStart w:id="0" w:name="_Hlk17296552"/>
      <w:r w:rsidRPr="004373D6">
        <w:t>Discuss with LeRoy.</w:t>
      </w:r>
      <w:bookmarkEnd w:id="0"/>
    </w:p>
    <w:p w14:paraId="55AC5A54" w14:textId="60E3FEF4" w:rsidR="00AB229C" w:rsidRPr="004373D6" w:rsidRDefault="004F2BAA" w:rsidP="00081366">
      <w:pPr>
        <w:pStyle w:val="ListParagraph"/>
        <w:numPr>
          <w:ilvl w:val="1"/>
          <w:numId w:val="6"/>
        </w:numPr>
      </w:pPr>
      <w:bookmarkStart w:id="1" w:name="_Hlk17467149"/>
      <w:r w:rsidRPr="004373D6">
        <w:t>New s</w:t>
      </w:r>
      <w:r w:rsidR="00AB229C" w:rsidRPr="004373D6">
        <w:t xml:space="preserve">chools </w:t>
      </w:r>
      <w:r w:rsidRPr="004373D6">
        <w:t xml:space="preserve">may </w:t>
      </w:r>
      <w:r w:rsidR="00AB229C" w:rsidRPr="004373D6">
        <w:t>receive some VEX IQ equipment after th</w:t>
      </w:r>
      <w:r w:rsidR="00934107" w:rsidRPr="004373D6">
        <w:t>is</w:t>
      </w:r>
      <w:r w:rsidR="00AB229C" w:rsidRPr="004373D6">
        <w:t xml:space="preserve"> training.</w:t>
      </w:r>
    </w:p>
    <w:bookmarkEnd w:id="1"/>
    <w:p w14:paraId="791E9E16" w14:textId="50275B4B" w:rsidR="003D1AC1" w:rsidRPr="004373D6" w:rsidRDefault="00BF07A9" w:rsidP="003D1AC1">
      <w:pPr>
        <w:pStyle w:val="ListParagraph"/>
        <w:numPr>
          <w:ilvl w:val="0"/>
          <w:numId w:val="6"/>
        </w:numPr>
      </w:pPr>
      <w:r w:rsidRPr="004373D6">
        <w:t>C</w:t>
      </w:r>
      <w:r w:rsidR="003D1AC1" w:rsidRPr="004373D6">
        <w:t xml:space="preserve">oaches may attend </w:t>
      </w:r>
      <w:r w:rsidR="00C9798F" w:rsidRPr="004373D6">
        <w:rPr>
          <w:b/>
        </w:rPr>
        <w:t>Coach</w:t>
      </w:r>
      <w:r w:rsidR="00C9798F" w:rsidRPr="004373D6">
        <w:t xml:space="preserve"> </w:t>
      </w:r>
      <w:r w:rsidR="003D1AC1" w:rsidRPr="004373D6">
        <w:rPr>
          <w:b/>
        </w:rPr>
        <w:t>Advanced Training</w:t>
      </w:r>
      <w:r w:rsidR="003D1AC1" w:rsidRPr="004373D6">
        <w:t>.</w:t>
      </w:r>
    </w:p>
    <w:p w14:paraId="09162059" w14:textId="10E63586" w:rsidR="00081366" w:rsidRPr="004373D6" w:rsidRDefault="00BF07A9" w:rsidP="00A07961">
      <w:pPr>
        <w:pStyle w:val="ListParagraph"/>
        <w:numPr>
          <w:ilvl w:val="1"/>
          <w:numId w:val="6"/>
        </w:numPr>
      </w:pPr>
      <w:r w:rsidRPr="004373D6">
        <w:t>Training provided by LeRoy Nelson and experienced coaches</w:t>
      </w:r>
      <w:r w:rsidR="00081366" w:rsidRPr="004373D6">
        <w:t>.</w:t>
      </w:r>
    </w:p>
    <w:p w14:paraId="6AA01105" w14:textId="0D3B1141" w:rsidR="009D01FA" w:rsidRPr="004373D6" w:rsidRDefault="009D01FA" w:rsidP="00A07961">
      <w:pPr>
        <w:pStyle w:val="ListParagraph"/>
        <w:numPr>
          <w:ilvl w:val="1"/>
          <w:numId w:val="6"/>
        </w:numPr>
      </w:pPr>
      <w:r w:rsidRPr="004373D6">
        <w:t>This training is intended for coaches with one year of experience</w:t>
      </w:r>
      <w:r w:rsidR="008627C2" w:rsidRPr="004373D6">
        <w:t xml:space="preserve"> and/or experienced or GATE students</w:t>
      </w:r>
      <w:r w:rsidRPr="004373D6">
        <w:t>.</w:t>
      </w:r>
    </w:p>
    <w:p w14:paraId="28FF780B" w14:textId="783234F7" w:rsidR="004B176E" w:rsidRPr="004373D6" w:rsidRDefault="002B06C7" w:rsidP="00A07961">
      <w:pPr>
        <w:pStyle w:val="ListParagraph"/>
        <w:numPr>
          <w:ilvl w:val="1"/>
          <w:numId w:val="6"/>
        </w:numPr>
      </w:pPr>
      <w:r w:rsidRPr="004373D6">
        <w:t>C</w:t>
      </w:r>
      <w:r w:rsidR="004B176E" w:rsidRPr="004373D6">
        <w:t>over</w:t>
      </w:r>
      <w:r w:rsidRPr="004373D6">
        <w:t>s programming, Online Challenges, Awards.</w:t>
      </w:r>
    </w:p>
    <w:p w14:paraId="30E3A5FD" w14:textId="7B485F35" w:rsidR="00081366" w:rsidRPr="004373D6" w:rsidRDefault="00081366" w:rsidP="00A07961">
      <w:pPr>
        <w:pStyle w:val="ListParagraph"/>
        <w:numPr>
          <w:ilvl w:val="1"/>
          <w:numId w:val="6"/>
        </w:numPr>
      </w:pPr>
      <w:r w:rsidRPr="004373D6">
        <w:t xml:space="preserve">Coaches that attended </w:t>
      </w:r>
      <w:r w:rsidRPr="004373D6">
        <w:rPr>
          <w:b/>
          <w:bCs/>
        </w:rPr>
        <w:t>Coach Basic Training</w:t>
      </w:r>
      <w:r w:rsidRPr="004373D6">
        <w:t xml:space="preserve"> may attend this training</w:t>
      </w:r>
      <w:r w:rsidR="004B176E" w:rsidRPr="004373D6">
        <w:t xml:space="preserve"> if space is available</w:t>
      </w:r>
      <w:r w:rsidRPr="004373D6">
        <w:t>.</w:t>
      </w:r>
    </w:p>
    <w:p w14:paraId="2863A278" w14:textId="61EAC06A" w:rsidR="00081366" w:rsidRPr="004373D6" w:rsidRDefault="00081366" w:rsidP="00A07961">
      <w:pPr>
        <w:pStyle w:val="ListParagraph"/>
        <w:numPr>
          <w:ilvl w:val="1"/>
          <w:numId w:val="6"/>
        </w:numPr>
      </w:pPr>
      <w:r w:rsidRPr="004373D6">
        <w:t xml:space="preserve">Coaches with </w:t>
      </w:r>
      <w:r w:rsidR="004B176E" w:rsidRPr="004373D6">
        <w:t xml:space="preserve">more than one year of </w:t>
      </w:r>
      <w:r w:rsidRPr="004373D6">
        <w:t>experience coaching robotics teams may attend this training.</w:t>
      </w:r>
    </w:p>
    <w:p w14:paraId="7D01A9D2" w14:textId="29371624" w:rsidR="002B06C7" w:rsidRPr="004373D6" w:rsidRDefault="002B06C7" w:rsidP="002B06C7">
      <w:pPr>
        <w:pStyle w:val="ListParagraph"/>
        <w:numPr>
          <w:ilvl w:val="1"/>
          <w:numId w:val="6"/>
        </w:numPr>
      </w:pPr>
      <w:r w:rsidRPr="004373D6">
        <w:t>Coaches bring portable computer (Windows, MacBook, iPad, or Chromebook) that team</w:t>
      </w:r>
      <w:r w:rsidR="00A65775" w:rsidRPr="004373D6">
        <w:t>(s)</w:t>
      </w:r>
      <w:r w:rsidRPr="004373D6">
        <w:t xml:space="preserve"> can use later.</w:t>
      </w:r>
    </w:p>
    <w:p w14:paraId="115C9AFB" w14:textId="77777777" w:rsidR="00081366" w:rsidRPr="004373D6" w:rsidRDefault="00081366" w:rsidP="00A07961">
      <w:pPr>
        <w:pStyle w:val="ListParagraph"/>
        <w:numPr>
          <w:ilvl w:val="1"/>
          <w:numId w:val="6"/>
        </w:numPr>
      </w:pPr>
      <w:r w:rsidRPr="004373D6">
        <w:t>VEX IQ Super Kits will be provided for the training.</w:t>
      </w:r>
    </w:p>
    <w:p w14:paraId="1F49FC7B" w14:textId="5FB1AE9A" w:rsidR="003D1AC1" w:rsidRPr="004373D6" w:rsidRDefault="00081366" w:rsidP="007D7C2D">
      <w:pPr>
        <w:pStyle w:val="ListParagraph"/>
        <w:numPr>
          <w:ilvl w:val="1"/>
          <w:numId w:val="6"/>
        </w:numPr>
      </w:pPr>
      <w:r w:rsidRPr="004373D6">
        <w:t xml:space="preserve">Offered </w:t>
      </w:r>
      <w:r w:rsidR="00BF07A9" w:rsidRPr="004373D6">
        <w:t>the week</w:t>
      </w:r>
      <w:r w:rsidRPr="004373D6">
        <w:t xml:space="preserve"> before school starts.</w:t>
      </w:r>
    </w:p>
    <w:p w14:paraId="2DC3F309" w14:textId="6F823313" w:rsidR="002028A3" w:rsidRPr="004373D6" w:rsidRDefault="004C685C" w:rsidP="002028A3">
      <w:pPr>
        <w:pStyle w:val="ListParagraph"/>
        <w:numPr>
          <w:ilvl w:val="0"/>
          <w:numId w:val="6"/>
        </w:numPr>
      </w:pPr>
      <w:bookmarkStart w:id="2" w:name="_Hlk17467024"/>
      <w:r w:rsidRPr="004373D6">
        <w:t xml:space="preserve">In August, </w:t>
      </w:r>
      <w:r w:rsidR="002028A3" w:rsidRPr="004373D6">
        <w:t xml:space="preserve">LeRoy orders </w:t>
      </w:r>
      <w:r w:rsidR="003D1AC1" w:rsidRPr="004373D6">
        <w:t xml:space="preserve">additional </w:t>
      </w:r>
      <w:r w:rsidR="002028A3" w:rsidRPr="004373D6">
        <w:t xml:space="preserve">VEX IQ robot equipment, </w:t>
      </w:r>
      <w:r w:rsidR="00193CCA" w:rsidRPr="004373D6">
        <w:t xml:space="preserve">full </w:t>
      </w:r>
      <w:r w:rsidR="002028A3" w:rsidRPr="004373D6">
        <w:t xml:space="preserve">field, and game kits for </w:t>
      </w:r>
      <w:r w:rsidR="00DE67A2" w:rsidRPr="004373D6">
        <w:t>schools with trained coaches and registered teams</w:t>
      </w:r>
      <w:r w:rsidR="002028A3" w:rsidRPr="004373D6">
        <w:t xml:space="preserve">. </w:t>
      </w:r>
      <w:r w:rsidR="00A106C1" w:rsidRPr="004373D6">
        <w:t xml:space="preserve">Most equipment will be shipped directly to schools. </w:t>
      </w:r>
      <w:r w:rsidR="002028A3" w:rsidRPr="004373D6">
        <w:t xml:space="preserve">The complete equipment order </w:t>
      </w:r>
      <w:r w:rsidR="000A3081" w:rsidRPr="004373D6">
        <w:t xml:space="preserve">for new </w:t>
      </w:r>
      <w:proofErr w:type="gramStart"/>
      <w:r w:rsidR="000A3081" w:rsidRPr="004373D6">
        <w:t>teams</w:t>
      </w:r>
      <w:proofErr w:type="gramEnd"/>
      <w:r w:rsidR="000A3081" w:rsidRPr="004373D6">
        <w:t xml:space="preserve"> </w:t>
      </w:r>
      <w:r w:rsidR="002028A3" w:rsidRPr="004373D6">
        <w:t>ships in 6-8 boxes that weigh a total of 70-90 pounds.</w:t>
      </w:r>
    </w:p>
    <w:bookmarkEnd w:id="2"/>
    <w:p w14:paraId="514F6F9E" w14:textId="234DECF2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LeRoy sends school shipping confirmations.</w:t>
      </w:r>
    </w:p>
    <w:p w14:paraId="6F79E7F2" w14:textId="77777777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School organizes team(s) to learn how to build and program VEX IQ robots.</w:t>
      </w:r>
    </w:p>
    <w:p w14:paraId="32C4302B" w14:textId="77777777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LeRoy works with Local Districts to organize and post leagues for local schools to attend.</w:t>
      </w:r>
    </w:p>
    <w:p w14:paraId="2B78A1D6" w14:textId="769F7CA7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LeRoy sends school instructions to register</w:t>
      </w:r>
      <w:r w:rsidR="003B0D74" w:rsidRPr="004373D6">
        <w:t xml:space="preserve"> team(s)</w:t>
      </w:r>
      <w:r w:rsidRPr="004373D6">
        <w:t xml:space="preserve"> for leagues and other events.</w:t>
      </w:r>
    </w:p>
    <w:p w14:paraId="4DE55BC5" w14:textId="0AFD25AB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School registers team</w:t>
      </w:r>
      <w:r w:rsidR="00355391" w:rsidRPr="004373D6">
        <w:t>(s)</w:t>
      </w:r>
      <w:r w:rsidRPr="004373D6">
        <w:t xml:space="preserve"> for at least one official event (league or tournament).</w:t>
      </w:r>
    </w:p>
    <w:p w14:paraId="72FE63EA" w14:textId="77777777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School forwards event registration order confirmation(s) to LeRoy.</w:t>
      </w:r>
    </w:p>
    <w:p w14:paraId="244BEF90" w14:textId="2BCB04A1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>Team</w:t>
      </w:r>
      <w:r w:rsidR="00355391" w:rsidRPr="004373D6">
        <w:t>(s)</w:t>
      </w:r>
      <w:r w:rsidRPr="004373D6">
        <w:t xml:space="preserve"> attend</w:t>
      </w:r>
      <w:r w:rsidR="00355391" w:rsidRPr="004373D6">
        <w:t>(</w:t>
      </w:r>
      <w:r w:rsidRPr="004373D6">
        <w:t>s</w:t>
      </w:r>
      <w:r w:rsidR="00355391" w:rsidRPr="004373D6">
        <w:t>)</w:t>
      </w:r>
      <w:r w:rsidRPr="004373D6">
        <w:t xml:space="preserve"> event(s).</w:t>
      </w:r>
    </w:p>
    <w:p w14:paraId="10321BFE" w14:textId="214B469B" w:rsidR="002028A3" w:rsidRPr="004373D6" w:rsidRDefault="002028A3" w:rsidP="002028A3">
      <w:pPr>
        <w:pStyle w:val="ListParagraph"/>
        <w:numPr>
          <w:ilvl w:val="0"/>
          <w:numId w:val="6"/>
        </w:numPr>
      </w:pPr>
      <w:r w:rsidRPr="004373D6">
        <w:t xml:space="preserve">Top teams qualify for State Championships, U.S. Open Championship, and/or </w:t>
      </w:r>
      <w:r w:rsidR="0062673E" w:rsidRPr="004373D6">
        <w:t xml:space="preserve">VEX </w:t>
      </w:r>
      <w:r w:rsidRPr="004373D6">
        <w:t>World Championship</w:t>
      </w:r>
      <w:r w:rsidR="00BD69FA" w:rsidRPr="004373D6">
        <w:t>s</w:t>
      </w:r>
      <w:r w:rsidRPr="004373D6">
        <w:t>.</w:t>
      </w:r>
    </w:p>
    <w:p w14:paraId="035829D9" w14:textId="6E79DA2F" w:rsidR="00880105" w:rsidRPr="004373D6" w:rsidRDefault="002A3F8D" w:rsidP="00462572">
      <w:pPr>
        <w:spacing w:after="0"/>
        <w:rPr>
          <w:b/>
        </w:rPr>
      </w:pPr>
      <w:r w:rsidRPr="004373D6">
        <w:rPr>
          <w:color w:val="FF0000"/>
        </w:rPr>
        <w:t>Note: The first three pages do not need to be scanned and submitted with your application.</w:t>
      </w:r>
      <w:r w:rsidR="00880105" w:rsidRPr="004373D6">
        <w:rPr>
          <w:b/>
        </w:rPr>
        <w:br w:type="page"/>
      </w:r>
    </w:p>
    <w:p w14:paraId="6D6886FC" w14:textId="0E879B29" w:rsidR="002028A3" w:rsidRPr="004373D6" w:rsidRDefault="002028A3" w:rsidP="00031369">
      <w:pPr>
        <w:jc w:val="center"/>
        <w:rPr>
          <w:b/>
        </w:rPr>
      </w:pPr>
      <w:r w:rsidRPr="004373D6">
        <w:rPr>
          <w:b/>
        </w:rPr>
        <w:lastRenderedPageBreak/>
        <w:t>2019-2020 LAUSD VEX IQ Leagues</w:t>
      </w:r>
    </w:p>
    <w:p w14:paraId="5E0F55B9" w14:textId="46E40205" w:rsidR="002028A3" w:rsidRPr="004373D6" w:rsidRDefault="002028A3" w:rsidP="002028A3">
      <w:r w:rsidRPr="004373D6">
        <w:t xml:space="preserve">Our goal is to start </w:t>
      </w:r>
      <w:r w:rsidR="00A106C1" w:rsidRPr="004373D6">
        <w:t>1-2</w:t>
      </w:r>
      <w:r w:rsidRPr="004373D6">
        <w:t xml:space="preserve"> new LAUSD leagues and maintain the </w:t>
      </w:r>
      <w:r w:rsidR="00A106C1" w:rsidRPr="004373D6">
        <w:t>10</w:t>
      </w:r>
      <w:r w:rsidRPr="004373D6">
        <w:t xml:space="preserve"> continuing LAUSD leagues</w:t>
      </w:r>
      <w:r w:rsidR="00DF5F47" w:rsidRPr="004373D6">
        <w:t>. S</w:t>
      </w:r>
      <w:r w:rsidRPr="004373D6">
        <w:t xml:space="preserve">ome </w:t>
      </w:r>
      <w:r w:rsidR="002A3F8D" w:rsidRPr="004373D6">
        <w:t xml:space="preserve">continuing </w:t>
      </w:r>
      <w:r w:rsidR="00C1585A" w:rsidRPr="004373D6">
        <w:t xml:space="preserve">league </w:t>
      </w:r>
      <w:r w:rsidRPr="004373D6">
        <w:t>host sites may change.</w:t>
      </w:r>
    </w:p>
    <w:p w14:paraId="0D5894DE" w14:textId="534E803E" w:rsidR="002028A3" w:rsidRPr="004373D6" w:rsidRDefault="002028A3" w:rsidP="002028A3">
      <w:r w:rsidRPr="004373D6">
        <w:t xml:space="preserve">Each new league should have </w:t>
      </w:r>
      <w:r w:rsidR="003B0D74" w:rsidRPr="004373D6">
        <w:t>16</w:t>
      </w:r>
      <w:r w:rsidRPr="004373D6">
        <w:t xml:space="preserve">-24 teams. Continuing leagues should have </w:t>
      </w:r>
      <w:r w:rsidR="00EB30E8" w:rsidRPr="004373D6">
        <w:t>20</w:t>
      </w:r>
      <w:r w:rsidRPr="004373D6">
        <w:t xml:space="preserve">-36 teams. Each league needs at least 16 teams to qualify top teams for State Championships. </w:t>
      </w:r>
    </w:p>
    <w:p w14:paraId="533BB5C6" w14:textId="3075484A" w:rsidR="00880105" w:rsidRPr="004373D6" w:rsidRDefault="00880105" w:rsidP="00880105">
      <w:r w:rsidRPr="004373D6">
        <w:t xml:space="preserve">All new schools are expected to send one or more coaches to attend </w:t>
      </w:r>
      <w:r w:rsidRPr="004373D6">
        <w:rPr>
          <w:b/>
        </w:rPr>
        <w:t>Coach Basic Training</w:t>
      </w:r>
      <w:r w:rsidRPr="004373D6">
        <w:t>.</w:t>
      </w:r>
    </w:p>
    <w:p w14:paraId="41AEF2D1" w14:textId="50FC0D84" w:rsidR="00880105" w:rsidRPr="004373D6" w:rsidRDefault="00880105" w:rsidP="00880105">
      <w:r w:rsidRPr="004373D6">
        <w:t xml:space="preserve">Coaches that attended Coach Basic Training may attend the </w:t>
      </w:r>
      <w:r w:rsidRPr="004373D6">
        <w:rPr>
          <w:b/>
        </w:rPr>
        <w:t>Coach Advanced Training</w:t>
      </w:r>
      <w:r w:rsidRPr="004373D6">
        <w:t>.</w:t>
      </w:r>
    </w:p>
    <w:p w14:paraId="29D29414" w14:textId="702A003F" w:rsidR="00880105" w:rsidRPr="004373D6" w:rsidRDefault="00880105" w:rsidP="00880105">
      <w:r w:rsidRPr="004373D6">
        <w:t xml:space="preserve">All schools </w:t>
      </w:r>
      <w:r w:rsidR="00F367D8" w:rsidRPr="004373D6">
        <w:t>participating in a</w:t>
      </w:r>
      <w:r w:rsidR="00446746" w:rsidRPr="004373D6">
        <w:t xml:space="preserve"> </w:t>
      </w:r>
      <w:r w:rsidR="00F367D8" w:rsidRPr="004373D6">
        <w:t xml:space="preserve">league </w:t>
      </w:r>
      <w:r w:rsidRPr="004373D6">
        <w:t>are expected to sen</w:t>
      </w:r>
      <w:r w:rsidR="00DF5F47" w:rsidRPr="004373D6">
        <w:t xml:space="preserve">d </w:t>
      </w:r>
      <w:r w:rsidRPr="004373D6">
        <w:t xml:space="preserve">one or more coaches to attend </w:t>
      </w:r>
      <w:r w:rsidR="00F367D8" w:rsidRPr="004373D6">
        <w:t>the</w:t>
      </w:r>
      <w:r w:rsidRPr="004373D6">
        <w:t xml:space="preserve"> </w:t>
      </w:r>
      <w:r w:rsidR="00446746" w:rsidRPr="004373D6">
        <w:rPr>
          <w:b/>
          <w:bCs/>
        </w:rPr>
        <w:t xml:space="preserve">League </w:t>
      </w:r>
      <w:r w:rsidRPr="004373D6">
        <w:rPr>
          <w:b/>
          <w:bCs/>
        </w:rPr>
        <w:t>Orientation</w:t>
      </w:r>
      <w:r w:rsidRPr="004373D6">
        <w:t>.</w:t>
      </w:r>
    </w:p>
    <w:p w14:paraId="7C2DA028" w14:textId="75B4DD60" w:rsidR="00F367D8" w:rsidRPr="004373D6" w:rsidRDefault="00F367D8" w:rsidP="00880105">
      <w:r w:rsidRPr="004373D6">
        <w:t>Robot Batteries</w:t>
      </w:r>
      <w:r w:rsidR="00FA366F" w:rsidRPr="004373D6">
        <w:t xml:space="preserve"> </w:t>
      </w:r>
      <w:r w:rsidR="00161AB3" w:rsidRPr="004373D6">
        <w:t>may</w:t>
      </w:r>
      <w:r w:rsidR="00FA366F" w:rsidRPr="004373D6">
        <w:t xml:space="preserve"> be available for existing teams</w:t>
      </w:r>
      <w:r w:rsidRPr="004373D6">
        <w:t xml:space="preserve"> </w:t>
      </w:r>
      <w:r w:rsidR="00FA366F" w:rsidRPr="004373D6">
        <w:t xml:space="preserve">at </w:t>
      </w:r>
      <w:r w:rsidRPr="004373D6">
        <w:rPr>
          <w:b/>
          <w:bCs/>
        </w:rPr>
        <w:t>Coach Advanced Training</w:t>
      </w:r>
      <w:r w:rsidRPr="004373D6">
        <w:t xml:space="preserve"> and </w:t>
      </w:r>
      <w:r w:rsidRPr="004373D6">
        <w:rPr>
          <w:b/>
          <w:bCs/>
        </w:rPr>
        <w:t>League Orientation</w:t>
      </w:r>
      <w:r w:rsidR="00FA366F" w:rsidRPr="004373D6">
        <w:rPr>
          <w:b/>
          <w:bCs/>
        </w:rPr>
        <w:t>s</w:t>
      </w:r>
      <w:r w:rsidRPr="004373D6">
        <w:t>.</w:t>
      </w:r>
    </w:p>
    <w:p w14:paraId="1A53C964" w14:textId="0CE666D8" w:rsidR="002028A3" w:rsidRPr="004373D6" w:rsidRDefault="002028A3" w:rsidP="00880105">
      <w:r w:rsidRPr="004373D6">
        <w:t>Leagues will meet after school</w:t>
      </w:r>
      <w:r w:rsidR="00D1533C" w:rsidRPr="004373D6">
        <w:t xml:space="preserve"> for</w:t>
      </w:r>
      <w:r w:rsidRPr="004373D6">
        <w:t xml:space="preserve"> at least four </w:t>
      </w:r>
      <w:r w:rsidR="00D1533C" w:rsidRPr="004373D6">
        <w:t xml:space="preserve">sessions </w:t>
      </w:r>
      <w:r w:rsidRPr="004373D6">
        <w:t>between October and January:</w:t>
      </w:r>
    </w:p>
    <w:p w14:paraId="1B61B269" w14:textId="319C2083" w:rsidR="002028A3" w:rsidRPr="004373D6" w:rsidRDefault="002028A3" w:rsidP="002028A3">
      <w:pPr>
        <w:pStyle w:val="ListParagraph"/>
        <w:numPr>
          <w:ilvl w:val="0"/>
          <w:numId w:val="7"/>
        </w:numPr>
      </w:pPr>
      <w:r w:rsidRPr="004373D6">
        <w:t xml:space="preserve">September: </w:t>
      </w:r>
      <w:r w:rsidRPr="004373D6">
        <w:rPr>
          <w:b/>
          <w:bCs/>
        </w:rPr>
        <w:t>League Orientations</w:t>
      </w:r>
      <w:r w:rsidRPr="004373D6">
        <w:t xml:space="preserve"> for coaches.</w:t>
      </w:r>
    </w:p>
    <w:p w14:paraId="0E0618A6" w14:textId="4D980E9E" w:rsidR="002028A3" w:rsidRPr="004373D6" w:rsidRDefault="002028A3" w:rsidP="002028A3">
      <w:pPr>
        <w:pStyle w:val="ListParagraph"/>
        <w:numPr>
          <w:ilvl w:val="0"/>
          <w:numId w:val="7"/>
        </w:numPr>
      </w:pPr>
      <w:r w:rsidRPr="004373D6">
        <w:t xml:space="preserve">October: </w:t>
      </w:r>
      <w:r w:rsidR="002B1985" w:rsidRPr="004373D6">
        <w:rPr>
          <w:b/>
          <w:bCs/>
        </w:rPr>
        <w:t xml:space="preserve">Qualifying </w:t>
      </w:r>
      <w:r w:rsidRPr="004373D6">
        <w:rPr>
          <w:b/>
          <w:bCs/>
        </w:rPr>
        <w:t>Session 1</w:t>
      </w:r>
      <w:r w:rsidRPr="004373D6">
        <w:t>: Practice Teamwork Matches and Qualification Teamwork Matches</w:t>
      </w:r>
    </w:p>
    <w:p w14:paraId="7896AD22" w14:textId="685BA93B" w:rsidR="002028A3" w:rsidRPr="004373D6" w:rsidRDefault="002028A3" w:rsidP="002028A3">
      <w:pPr>
        <w:pStyle w:val="ListParagraph"/>
        <w:numPr>
          <w:ilvl w:val="0"/>
          <w:numId w:val="7"/>
        </w:numPr>
      </w:pPr>
      <w:r w:rsidRPr="004373D6">
        <w:t xml:space="preserve">November and December: </w:t>
      </w:r>
      <w:r w:rsidR="002B1985" w:rsidRPr="004373D6">
        <w:rPr>
          <w:b/>
          <w:bCs/>
        </w:rPr>
        <w:t xml:space="preserve">Qualifying </w:t>
      </w:r>
      <w:r w:rsidRPr="004373D6">
        <w:rPr>
          <w:b/>
          <w:bCs/>
        </w:rPr>
        <w:t>Sessions 2-3</w:t>
      </w:r>
      <w:r w:rsidRPr="004373D6">
        <w:t>: Qualification Teamwork Matches</w:t>
      </w:r>
    </w:p>
    <w:p w14:paraId="3686D130" w14:textId="77777777" w:rsidR="00AA6D82" w:rsidRPr="004373D6" w:rsidRDefault="002028A3" w:rsidP="007C2C72">
      <w:pPr>
        <w:pStyle w:val="ListParagraph"/>
        <w:numPr>
          <w:ilvl w:val="0"/>
          <w:numId w:val="7"/>
        </w:numPr>
      </w:pPr>
      <w:r w:rsidRPr="004373D6">
        <w:t xml:space="preserve">January: </w:t>
      </w:r>
      <w:r w:rsidR="00AA6D82" w:rsidRPr="004373D6">
        <w:rPr>
          <w:b/>
          <w:bCs/>
        </w:rPr>
        <w:t xml:space="preserve">Championship </w:t>
      </w:r>
      <w:r w:rsidRPr="004373D6">
        <w:rPr>
          <w:b/>
          <w:bCs/>
        </w:rPr>
        <w:t>Session</w:t>
      </w:r>
      <w:r w:rsidRPr="004373D6">
        <w:t>: Skills Matches and Judging followed by Finals Matches and Awards</w:t>
      </w:r>
    </w:p>
    <w:p w14:paraId="76A584D3" w14:textId="77777777" w:rsidR="00AA6D82" w:rsidRPr="004373D6" w:rsidRDefault="002B1985" w:rsidP="007C2C72">
      <w:pPr>
        <w:pStyle w:val="ListParagraph"/>
        <w:numPr>
          <w:ilvl w:val="0"/>
          <w:numId w:val="7"/>
        </w:numPr>
      </w:pPr>
      <w:r w:rsidRPr="004373D6">
        <w:t>All league sessions start at 4:00 PM.</w:t>
      </w:r>
    </w:p>
    <w:p w14:paraId="4FD9460D" w14:textId="2619937B" w:rsidR="00AA6D82" w:rsidRPr="004373D6" w:rsidRDefault="00C42424" w:rsidP="007C2C72">
      <w:pPr>
        <w:pStyle w:val="ListParagraph"/>
        <w:numPr>
          <w:ilvl w:val="0"/>
          <w:numId w:val="7"/>
        </w:numPr>
      </w:pPr>
      <w:r w:rsidRPr="004373D6">
        <w:rPr>
          <w:b/>
          <w:bCs/>
        </w:rPr>
        <w:t>League</w:t>
      </w:r>
      <w:r w:rsidR="002B1985" w:rsidRPr="004373D6">
        <w:rPr>
          <w:b/>
          <w:bCs/>
        </w:rPr>
        <w:t xml:space="preserve"> Orientations</w:t>
      </w:r>
      <w:r w:rsidR="002B1985" w:rsidRPr="004373D6">
        <w:t xml:space="preserve"> end </w:t>
      </w:r>
      <w:r w:rsidR="00D1533C" w:rsidRPr="004373D6">
        <w:t xml:space="preserve">by </w:t>
      </w:r>
      <w:r w:rsidR="002B1985" w:rsidRPr="004373D6">
        <w:t>6:00 PM.</w:t>
      </w:r>
    </w:p>
    <w:p w14:paraId="0826FD22" w14:textId="77777777" w:rsidR="00AA6D82" w:rsidRPr="004373D6" w:rsidRDefault="002B1985" w:rsidP="007C2C72">
      <w:pPr>
        <w:pStyle w:val="ListParagraph"/>
        <w:numPr>
          <w:ilvl w:val="0"/>
          <w:numId w:val="7"/>
        </w:numPr>
      </w:pPr>
      <w:r w:rsidRPr="004373D6">
        <w:rPr>
          <w:b/>
          <w:bCs/>
        </w:rPr>
        <w:t>Qualifying Sessions</w:t>
      </w:r>
      <w:r w:rsidRPr="004373D6">
        <w:t xml:space="preserve"> end at 7:00 PM.</w:t>
      </w:r>
    </w:p>
    <w:p w14:paraId="3B9BD056" w14:textId="77FEE1BD" w:rsidR="002B1985" w:rsidRPr="004373D6" w:rsidRDefault="002B1985" w:rsidP="007C2C72">
      <w:pPr>
        <w:pStyle w:val="ListParagraph"/>
        <w:numPr>
          <w:ilvl w:val="0"/>
          <w:numId w:val="7"/>
        </w:numPr>
      </w:pPr>
      <w:r w:rsidRPr="004373D6">
        <w:rPr>
          <w:b/>
          <w:bCs/>
        </w:rPr>
        <w:t>Championship Sessions</w:t>
      </w:r>
      <w:r w:rsidRPr="004373D6">
        <w:t xml:space="preserve"> end at 7:45 PM.</w:t>
      </w:r>
    </w:p>
    <w:p w14:paraId="1CD342C9" w14:textId="77777777" w:rsidR="002028A3" w:rsidRPr="009B3A70" w:rsidRDefault="002028A3" w:rsidP="002028A3">
      <w:pPr>
        <w:spacing w:before="360"/>
        <w:jc w:val="center"/>
        <w:rPr>
          <w:b/>
        </w:rPr>
      </w:pPr>
      <w:r w:rsidRPr="009B3A70">
        <w:rPr>
          <w:b/>
        </w:rPr>
        <w:t>Nelson Team Grants by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772"/>
        <w:gridCol w:w="772"/>
        <w:gridCol w:w="772"/>
        <w:gridCol w:w="772"/>
        <w:gridCol w:w="772"/>
        <w:gridCol w:w="1285"/>
        <w:gridCol w:w="1319"/>
      </w:tblGrid>
      <w:tr w:rsidR="006D1E2E" w:rsidRPr="009B3A70" w14:paraId="7F06071F" w14:textId="77777777" w:rsidTr="00E22BFB">
        <w:tc>
          <w:tcPr>
            <w:tcW w:w="2350" w:type="dxa"/>
          </w:tcPr>
          <w:p w14:paraId="6FB5EB4A" w14:textId="77777777" w:rsidR="006D1E2E" w:rsidRPr="009B3A70" w:rsidRDefault="006D1E2E" w:rsidP="00C876D2">
            <w:r w:rsidRPr="009B3A70">
              <w:t>Year</w:t>
            </w:r>
          </w:p>
        </w:tc>
        <w:tc>
          <w:tcPr>
            <w:tcW w:w="772" w:type="dxa"/>
          </w:tcPr>
          <w:p w14:paraId="311060A8" w14:textId="77777777" w:rsidR="006D1E2E" w:rsidRPr="009B3A70" w:rsidRDefault="006D1E2E" w:rsidP="00C876D2">
            <w:pPr>
              <w:jc w:val="right"/>
            </w:pPr>
            <w:r w:rsidRPr="009B3A70">
              <w:t>2015</w:t>
            </w:r>
          </w:p>
        </w:tc>
        <w:tc>
          <w:tcPr>
            <w:tcW w:w="772" w:type="dxa"/>
          </w:tcPr>
          <w:p w14:paraId="5C58E0BA" w14:textId="77777777" w:rsidR="006D1E2E" w:rsidRPr="009B3A70" w:rsidRDefault="006D1E2E" w:rsidP="00C876D2">
            <w:pPr>
              <w:jc w:val="right"/>
            </w:pPr>
            <w:r w:rsidRPr="009B3A70">
              <w:t>2016</w:t>
            </w:r>
          </w:p>
        </w:tc>
        <w:tc>
          <w:tcPr>
            <w:tcW w:w="772" w:type="dxa"/>
          </w:tcPr>
          <w:p w14:paraId="58B21549" w14:textId="77777777" w:rsidR="006D1E2E" w:rsidRPr="009B3A70" w:rsidRDefault="006D1E2E" w:rsidP="00C876D2">
            <w:pPr>
              <w:jc w:val="right"/>
            </w:pPr>
            <w:r w:rsidRPr="009B3A70">
              <w:t>2017</w:t>
            </w:r>
          </w:p>
        </w:tc>
        <w:tc>
          <w:tcPr>
            <w:tcW w:w="772" w:type="dxa"/>
          </w:tcPr>
          <w:p w14:paraId="42E789EE" w14:textId="77777777" w:rsidR="006D1E2E" w:rsidRPr="009B3A70" w:rsidRDefault="006D1E2E" w:rsidP="00C876D2">
            <w:pPr>
              <w:jc w:val="right"/>
            </w:pPr>
            <w:r w:rsidRPr="009B3A70">
              <w:t>2018</w:t>
            </w:r>
          </w:p>
        </w:tc>
        <w:tc>
          <w:tcPr>
            <w:tcW w:w="772" w:type="dxa"/>
          </w:tcPr>
          <w:p w14:paraId="3335CE90" w14:textId="4652C708" w:rsidR="006D1E2E" w:rsidRPr="009B3A70" w:rsidRDefault="006D1E2E" w:rsidP="00C876D2">
            <w:pPr>
              <w:jc w:val="right"/>
            </w:pPr>
            <w:r w:rsidRPr="009B3A70">
              <w:t>2019</w:t>
            </w:r>
          </w:p>
        </w:tc>
        <w:tc>
          <w:tcPr>
            <w:tcW w:w="1285" w:type="dxa"/>
          </w:tcPr>
          <w:p w14:paraId="47A34554" w14:textId="3569DC36" w:rsidR="006D1E2E" w:rsidRPr="009B3A70" w:rsidRDefault="006D1E2E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2015-2019</w:t>
            </w:r>
          </w:p>
        </w:tc>
        <w:tc>
          <w:tcPr>
            <w:tcW w:w="1319" w:type="dxa"/>
          </w:tcPr>
          <w:p w14:paraId="5DA7877F" w14:textId="64322698" w:rsidR="006D1E2E" w:rsidRPr="009B3A70" w:rsidRDefault="006D1E2E" w:rsidP="00C876D2">
            <w:pPr>
              <w:jc w:val="right"/>
            </w:pPr>
            <w:r w:rsidRPr="009B3A70">
              <w:t>20</w:t>
            </w:r>
            <w:r w:rsidR="00ED33D9" w:rsidRPr="009B3A70">
              <w:t>21</w:t>
            </w:r>
            <w:r w:rsidRPr="009B3A70">
              <w:t xml:space="preserve"> Goals</w:t>
            </w:r>
          </w:p>
        </w:tc>
      </w:tr>
      <w:tr w:rsidR="006D1E2E" w:rsidRPr="009B3A70" w14:paraId="3BE9C430" w14:textId="77777777" w:rsidTr="00E22BFB">
        <w:tc>
          <w:tcPr>
            <w:tcW w:w="2350" w:type="dxa"/>
          </w:tcPr>
          <w:p w14:paraId="254C375C" w14:textId="77777777" w:rsidR="006D1E2E" w:rsidRPr="009B3A70" w:rsidRDefault="006D1E2E" w:rsidP="00C876D2">
            <w:r w:rsidRPr="009B3A70">
              <w:t>New Recipient Schools</w:t>
            </w:r>
          </w:p>
        </w:tc>
        <w:tc>
          <w:tcPr>
            <w:tcW w:w="772" w:type="dxa"/>
          </w:tcPr>
          <w:p w14:paraId="77F48B13" w14:textId="77777777" w:rsidR="006D1E2E" w:rsidRPr="009B3A70" w:rsidRDefault="006D1E2E" w:rsidP="00C876D2">
            <w:pPr>
              <w:jc w:val="right"/>
            </w:pPr>
            <w:r w:rsidRPr="009B3A70">
              <w:t>19</w:t>
            </w:r>
          </w:p>
        </w:tc>
        <w:tc>
          <w:tcPr>
            <w:tcW w:w="772" w:type="dxa"/>
          </w:tcPr>
          <w:p w14:paraId="7B88631E" w14:textId="77777777" w:rsidR="006D1E2E" w:rsidRPr="009B3A70" w:rsidRDefault="006D1E2E" w:rsidP="00C876D2">
            <w:pPr>
              <w:jc w:val="right"/>
            </w:pPr>
            <w:r w:rsidRPr="009B3A70">
              <w:t>16</w:t>
            </w:r>
          </w:p>
        </w:tc>
        <w:tc>
          <w:tcPr>
            <w:tcW w:w="772" w:type="dxa"/>
          </w:tcPr>
          <w:p w14:paraId="3A4F629F" w14:textId="77777777" w:rsidR="006D1E2E" w:rsidRPr="009B3A70" w:rsidRDefault="006D1E2E" w:rsidP="00C876D2">
            <w:pPr>
              <w:jc w:val="right"/>
            </w:pPr>
            <w:r w:rsidRPr="009B3A70">
              <w:t>68</w:t>
            </w:r>
          </w:p>
        </w:tc>
        <w:tc>
          <w:tcPr>
            <w:tcW w:w="772" w:type="dxa"/>
          </w:tcPr>
          <w:p w14:paraId="128736D2" w14:textId="77777777" w:rsidR="006D1E2E" w:rsidRPr="009B3A70" w:rsidRDefault="006D1E2E" w:rsidP="00C876D2">
            <w:pPr>
              <w:jc w:val="right"/>
            </w:pPr>
            <w:r w:rsidRPr="009B3A70">
              <w:t>132</w:t>
            </w:r>
          </w:p>
        </w:tc>
        <w:tc>
          <w:tcPr>
            <w:tcW w:w="772" w:type="dxa"/>
          </w:tcPr>
          <w:p w14:paraId="2F6929F1" w14:textId="0C09EB12" w:rsidR="006D1E2E" w:rsidRPr="009B3A70" w:rsidRDefault="00E56A97" w:rsidP="00C876D2">
            <w:pPr>
              <w:jc w:val="right"/>
            </w:pPr>
            <w:r w:rsidRPr="009B3A70">
              <w:t>4</w:t>
            </w:r>
            <w:r w:rsidR="00432527" w:rsidRPr="009B3A70">
              <w:t>7</w:t>
            </w:r>
          </w:p>
        </w:tc>
        <w:tc>
          <w:tcPr>
            <w:tcW w:w="1285" w:type="dxa"/>
          </w:tcPr>
          <w:p w14:paraId="684ECD96" w14:textId="276D2CE4" w:rsidR="006D1E2E" w:rsidRPr="009B3A70" w:rsidRDefault="006D1E2E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2</w:t>
            </w:r>
            <w:r w:rsidR="00ED33D9" w:rsidRPr="009B3A70">
              <w:rPr>
                <w:b/>
                <w:bCs/>
              </w:rPr>
              <w:t>77</w:t>
            </w:r>
          </w:p>
        </w:tc>
        <w:tc>
          <w:tcPr>
            <w:tcW w:w="1319" w:type="dxa"/>
          </w:tcPr>
          <w:p w14:paraId="3231CF48" w14:textId="1D2C4ED8" w:rsidR="006D1E2E" w:rsidRPr="009B3A70" w:rsidRDefault="00432527" w:rsidP="00C876D2">
            <w:pPr>
              <w:jc w:val="right"/>
            </w:pPr>
            <w:r w:rsidRPr="009B3A70">
              <w:t>12</w:t>
            </w:r>
            <w:r w:rsidR="00734DB0" w:rsidRPr="009B3A70">
              <w:t>-</w:t>
            </w:r>
            <w:r w:rsidRPr="009B3A70">
              <w:t>24</w:t>
            </w:r>
          </w:p>
        </w:tc>
      </w:tr>
      <w:tr w:rsidR="00E22BFB" w:rsidRPr="009B3A70" w14:paraId="5F8C071D" w14:textId="77777777" w:rsidTr="00E22BFB">
        <w:tc>
          <w:tcPr>
            <w:tcW w:w="2350" w:type="dxa"/>
          </w:tcPr>
          <w:p w14:paraId="1E9E73A0" w14:textId="04FB6EB4" w:rsidR="00E22BFB" w:rsidRPr="009B3A70" w:rsidRDefault="00E22BFB" w:rsidP="00C876D2">
            <w:r w:rsidRPr="009B3A70">
              <w:t>New Teams</w:t>
            </w:r>
          </w:p>
        </w:tc>
        <w:tc>
          <w:tcPr>
            <w:tcW w:w="772" w:type="dxa"/>
          </w:tcPr>
          <w:p w14:paraId="3FC67294" w14:textId="764C2100" w:rsidR="00E22BFB" w:rsidRPr="009B3A70" w:rsidRDefault="00E22BFB" w:rsidP="00C876D2">
            <w:pPr>
              <w:jc w:val="right"/>
            </w:pPr>
            <w:r w:rsidRPr="009B3A70">
              <w:t>19</w:t>
            </w:r>
          </w:p>
        </w:tc>
        <w:tc>
          <w:tcPr>
            <w:tcW w:w="772" w:type="dxa"/>
          </w:tcPr>
          <w:p w14:paraId="3B266D1C" w14:textId="110D6FC8" w:rsidR="00E22BFB" w:rsidRPr="009B3A70" w:rsidRDefault="00E22BFB" w:rsidP="00C876D2">
            <w:pPr>
              <w:jc w:val="right"/>
            </w:pPr>
            <w:r w:rsidRPr="009B3A70">
              <w:t>16</w:t>
            </w:r>
          </w:p>
        </w:tc>
        <w:tc>
          <w:tcPr>
            <w:tcW w:w="772" w:type="dxa"/>
          </w:tcPr>
          <w:p w14:paraId="4C34A0BD" w14:textId="71540D98" w:rsidR="00E22BFB" w:rsidRPr="009B3A70" w:rsidRDefault="00E22BFB" w:rsidP="00C876D2">
            <w:pPr>
              <w:jc w:val="right"/>
            </w:pPr>
            <w:r w:rsidRPr="009B3A70">
              <w:t>68</w:t>
            </w:r>
          </w:p>
        </w:tc>
        <w:tc>
          <w:tcPr>
            <w:tcW w:w="772" w:type="dxa"/>
          </w:tcPr>
          <w:p w14:paraId="1A075D23" w14:textId="5021436C" w:rsidR="00E22BFB" w:rsidRPr="009B3A70" w:rsidRDefault="00432527" w:rsidP="00C876D2">
            <w:pPr>
              <w:jc w:val="right"/>
            </w:pPr>
            <w:r w:rsidRPr="009B3A70">
              <w:t>132</w:t>
            </w:r>
          </w:p>
        </w:tc>
        <w:tc>
          <w:tcPr>
            <w:tcW w:w="772" w:type="dxa"/>
          </w:tcPr>
          <w:p w14:paraId="278CBF77" w14:textId="39EB260C" w:rsidR="00E22BFB" w:rsidRPr="009B3A70" w:rsidRDefault="00432527" w:rsidP="00C876D2">
            <w:pPr>
              <w:jc w:val="right"/>
            </w:pPr>
            <w:r w:rsidRPr="009B3A70">
              <w:t>86</w:t>
            </w:r>
          </w:p>
        </w:tc>
        <w:tc>
          <w:tcPr>
            <w:tcW w:w="1285" w:type="dxa"/>
          </w:tcPr>
          <w:p w14:paraId="5D99F119" w14:textId="6E251F94" w:rsidR="00E22BFB" w:rsidRPr="009B3A70" w:rsidRDefault="00432527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316</w:t>
            </w:r>
          </w:p>
        </w:tc>
        <w:tc>
          <w:tcPr>
            <w:tcW w:w="1319" w:type="dxa"/>
          </w:tcPr>
          <w:p w14:paraId="75C3471C" w14:textId="270FCADA" w:rsidR="00E22BFB" w:rsidRPr="009B3A70" w:rsidRDefault="00432527" w:rsidP="00C876D2">
            <w:pPr>
              <w:jc w:val="right"/>
            </w:pPr>
            <w:r w:rsidRPr="009B3A70">
              <w:t>36-72</w:t>
            </w:r>
          </w:p>
        </w:tc>
      </w:tr>
      <w:tr w:rsidR="006D1E2E" w:rsidRPr="009B3A70" w14:paraId="26199349" w14:textId="77777777" w:rsidTr="00E22BFB">
        <w:tc>
          <w:tcPr>
            <w:tcW w:w="2350" w:type="dxa"/>
          </w:tcPr>
          <w:p w14:paraId="121846C6" w14:textId="77777777" w:rsidR="006D1E2E" w:rsidRPr="009B3A70" w:rsidRDefault="006D1E2E" w:rsidP="00C876D2">
            <w:r w:rsidRPr="009B3A70">
              <w:t>New Leagues</w:t>
            </w:r>
          </w:p>
        </w:tc>
        <w:tc>
          <w:tcPr>
            <w:tcW w:w="772" w:type="dxa"/>
          </w:tcPr>
          <w:p w14:paraId="485FCB88" w14:textId="77777777" w:rsidR="006D1E2E" w:rsidRPr="009B3A70" w:rsidRDefault="006D1E2E" w:rsidP="00C876D2">
            <w:pPr>
              <w:jc w:val="right"/>
            </w:pPr>
            <w:r w:rsidRPr="009B3A70">
              <w:t>1</w:t>
            </w:r>
          </w:p>
        </w:tc>
        <w:tc>
          <w:tcPr>
            <w:tcW w:w="772" w:type="dxa"/>
          </w:tcPr>
          <w:p w14:paraId="1E1003B0" w14:textId="77777777" w:rsidR="006D1E2E" w:rsidRPr="009B3A70" w:rsidRDefault="006D1E2E" w:rsidP="00C876D2">
            <w:pPr>
              <w:jc w:val="right"/>
            </w:pPr>
            <w:r w:rsidRPr="009B3A70">
              <w:t>1</w:t>
            </w:r>
          </w:p>
        </w:tc>
        <w:tc>
          <w:tcPr>
            <w:tcW w:w="772" w:type="dxa"/>
          </w:tcPr>
          <w:p w14:paraId="676A4443" w14:textId="77777777" w:rsidR="006D1E2E" w:rsidRPr="009B3A70" w:rsidRDefault="006D1E2E" w:rsidP="00C876D2">
            <w:pPr>
              <w:jc w:val="right"/>
            </w:pPr>
            <w:r w:rsidRPr="009B3A70">
              <w:t>3</w:t>
            </w:r>
          </w:p>
        </w:tc>
        <w:tc>
          <w:tcPr>
            <w:tcW w:w="772" w:type="dxa"/>
          </w:tcPr>
          <w:p w14:paraId="72C9A98F" w14:textId="0D818BCA" w:rsidR="006D1E2E" w:rsidRPr="009B3A70" w:rsidRDefault="00E56A97" w:rsidP="00C876D2">
            <w:pPr>
              <w:jc w:val="right"/>
            </w:pPr>
            <w:r w:rsidRPr="009B3A70">
              <w:t>4</w:t>
            </w:r>
          </w:p>
        </w:tc>
        <w:tc>
          <w:tcPr>
            <w:tcW w:w="772" w:type="dxa"/>
          </w:tcPr>
          <w:p w14:paraId="32353338" w14:textId="225FEAF1" w:rsidR="006D1E2E" w:rsidRPr="009B3A70" w:rsidRDefault="00ED33D9" w:rsidP="00C876D2">
            <w:pPr>
              <w:jc w:val="right"/>
            </w:pPr>
            <w:r w:rsidRPr="009B3A70">
              <w:t>1</w:t>
            </w:r>
          </w:p>
        </w:tc>
        <w:tc>
          <w:tcPr>
            <w:tcW w:w="1285" w:type="dxa"/>
          </w:tcPr>
          <w:p w14:paraId="3D7AD061" w14:textId="41A5AE4B" w:rsidR="006D1E2E" w:rsidRPr="009B3A70" w:rsidRDefault="00ED33D9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10</w:t>
            </w:r>
          </w:p>
        </w:tc>
        <w:tc>
          <w:tcPr>
            <w:tcW w:w="1319" w:type="dxa"/>
          </w:tcPr>
          <w:p w14:paraId="2B98F5C7" w14:textId="45A74764" w:rsidR="006D1E2E" w:rsidRPr="009B3A70" w:rsidRDefault="00734DB0" w:rsidP="00C876D2">
            <w:pPr>
              <w:jc w:val="right"/>
            </w:pPr>
            <w:r w:rsidRPr="009B3A70">
              <w:t>1-2</w:t>
            </w:r>
          </w:p>
        </w:tc>
      </w:tr>
    </w:tbl>
    <w:p w14:paraId="6E48E24A" w14:textId="77777777" w:rsidR="002028A3" w:rsidRPr="009B3A70" w:rsidRDefault="002028A3" w:rsidP="002028A3">
      <w:pPr>
        <w:spacing w:after="0" w:line="240" w:lineRule="auto"/>
      </w:pPr>
    </w:p>
    <w:p w14:paraId="7D1E174E" w14:textId="79E42F5E" w:rsidR="002028A3" w:rsidRPr="009B3A70" w:rsidRDefault="002028A3" w:rsidP="002028A3">
      <w:pPr>
        <w:spacing w:after="0" w:line="240" w:lineRule="auto"/>
      </w:pPr>
    </w:p>
    <w:p w14:paraId="41FA1771" w14:textId="77777777" w:rsidR="006C1226" w:rsidRPr="009B3A70" w:rsidRDefault="006C1226" w:rsidP="002028A3">
      <w:pPr>
        <w:spacing w:after="0" w:line="240" w:lineRule="auto"/>
      </w:pPr>
    </w:p>
    <w:p w14:paraId="7D113FDA" w14:textId="442CA3B6" w:rsidR="00880105" w:rsidRPr="009B3A70" w:rsidRDefault="002028A3">
      <w:pPr>
        <w:rPr>
          <w:b/>
        </w:rPr>
      </w:pPr>
      <w:r w:rsidRPr="009B3A70">
        <w:rPr>
          <w:color w:val="FF0000"/>
        </w:rPr>
        <w:t xml:space="preserve">Note: The first </w:t>
      </w:r>
      <w:r w:rsidR="00587B2A" w:rsidRPr="009B3A70">
        <w:rPr>
          <w:color w:val="FF0000"/>
        </w:rPr>
        <w:t>three</w:t>
      </w:r>
      <w:r w:rsidRPr="009B3A70">
        <w:rPr>
          <w:color w:val="FF0000"/>
        </w:rPr>
        <w:t xml:space="preserve"> pages do not need to be scanned and submitted with your application.</w:t>
      </w:r>
      <w:r w:rsidR="00880105" w:rsidRPr="009B3A70">
        <w:rPr>
          <w:b/>
        </w:rPr>
        <w:br w:type="page"/>
      </w:r>
    </w:p>
    <w:p w14:paraId="51468FDB" w14:textId="684A14EA" w:rsidR="00F70A52" w:rsidRPr="009B3A70" w:rsidRDefault="00F70A52" w:rsidP="000B6948">
      <w:pPr>
        <w:jc w:val="center"/>
        <w:rPr>
          <w:b/>
        </w:rPr>
      </w:pPr>
      <w:r w:rsidRPr="009B3A70">
        <w:rPr>
          <w:b/>
        </w:rPr>
        <w:lastRenderedPageBreak/>
        <w:t>Nelson Team Grant Agreement</w:t>
      </w:r>
    </w:p>
    <w:p w14:paraId="1B09B6FA" w14:textId="547EFBC0" w:rsidR="00612986" w:rsidRPr="009B3A70" w:rsidRDefault="00612986" w:rsidP="00222EE6">
      <w:pPr>
        <w:spacing w:after="120"/>
      </w:pPr>
      <w:r w:rsidRPr="009B3A70">
        <w:t xml:space="preserve">If my school receives </w:t>
      </w:r>
      <w:r w:rsidR="00B132DC" w:rsidRPr="009B3A70">
        <w:t>a Nelson Team G</w:t>
      </w:r>
      <w:r w:rsidRPr="009B3A70">
        <w:t>rant, I understand that my school will have use of the provided robotics equipment for as long as my team fulfills the conditions</w:t>
      </w:r>
      <w:r w:rsidR="00671F05" w:rsidRPr="009B3A70">
        <w:t xml:space="preserve"> listed below</w:t>
      </w:r>
      <w:r w:rsidRPr="009B3A70">
        <w:t>.</w:t>
      </w:r>
      <w:r w:rsidR="001719D6" w:rsidRPr="009B3A70">
        <w:t xml:space="preserve"> A new VEX IQ Challenge season starts </w:t>
      </w:r>
      <w:r w:rsidR="00250794" w:rsidRPr="009B3A70">
        <w:t>after</w:t>
      </w:r>
      <w:r w:rsidR="001719D6" w:rsidRPr="009B3A70">
        <w:t xml:space="preserve"> the VEX Robotics World Championships </w:t>
      </w:r>
      <w:r w:rsidR="003446CC" w:rsidRPr="009B3A70">
        <w:t>at the end of</w:t>
      </w:r>
      <w:r w:rsidR="001719D6" w:rsidRPr="009B3A70">
        <w:t xml:space="preserve"> April each year.</w:t>
      </w:r>
    </w:p>
    <w:p w14:paraId="5EBD564E" w14:textId="77777777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>The coaches/mentors and administration at my school support creating a sustainable VEX IQ Challenge program.</w:t>
      </w:r>
    </w:p>
    <w:p w14:paraId="20A4E519" w14:textId="1938FCCB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The </w:t>
      </w:r>
      <w:r w:rsidR="008139B2" w:rsidRPr="009B3A70">
        <w:t xml:space="preserve">robotics </w:t>
      </w:r>
      <w:r w:rsidRPr="009B3A70">
        <w:t>equipment will be stored in a safe, clean location.</w:t>
      </w:r>
    </w:p>
    <w:p w14:paraId="70F5C619" w14:textId="6B7B166B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The </w:t>
      </w:r>
      <w:r w:rsidR="008139B2" w:rsidRPr="009B3A70">
        <w:t xml:space="preserve">robotics </w:t>
      </w:r>
      <w:r w:rsidRPr="009B3A70">
        <w:t xml:space="preserve">equipment will be used for official VEX IQ Challenge events or activities each </w:t>
      </w:r>
      <w:r w:rsidR="002F3239" w:rsidRPr="009B3A70">
        <w:t>season</w:t>
      </w:r>
      <w:r w:rsidRPr="009B3A70">
        <w:t>.</w:t>
      </w:r>
    </w:p>
    <w:p w14:paraId="1FBD9B01" w14:textId="311067B2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My team will complete and pay team registration each </w:t>
      </w:r>
      <w:r w:rsidR="002F3239" w:rsidRPr="009B3A70">
        <w:t>season</w:t>
      </w:r>
      <w:r w:rsidR="003446CC" w:rsidRPr="009B3A70">
        <w:t xml:space="preserve"> (paid by the grant the first year)</w:t>
      </w:r>
      <w:r w:rsidRPr="009B3A70">
        <w:t>.</w:t>
      </w:r>
    </w:p>
    <w:p w14:paraId="47F03AD2" w14:textId="13122724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My team will </w:t>
      </w:r>
      <w:r w:rsidR="00671F05" w:rsidRPr="009B3A70">
        <w:t>complete</w:t>
      </w:r>
      <w:r w:rsidR="0086449D" w:rsidRPr="009B3A70">
        <w:t xml:space="preserve"> </w:t>
      </w:r>
      <w:r w:rsidR="00671F05" w:rsidRPr="009B3A70">
        <w:t>and pay event registration and</w:t>
      </w:r>
      <w:r w:rsidRPr="009B3A70">
        <w:t xml:space="preserve"> </w:t>
      </w:r>
      <w:r w:rsidR="00671F05" w:rsidRPr="009B3A70">
        <w:t xml:space="preserve">will </w:t>
      </w:r>
      <w:r w:rsidRPr="009B3A70">
        <w:t xml:space="preserve">attend at least one official event </w:t>
      </w:r>
      <w:r w:rsidR="006D001D" w:rsidRPr="009B3A70">
        <w:t>each</w:t>
      </w:r>
      <w:r w:rsidRPr="009B3A70">
        <w:t xml:space="preserve"> </w:t>
      </w:r>
      <w:r w:rsidR="002F3239" w:rsidRPr="009B3A70">
        <w:t>season</w:t>
      </w:r>
      <w:r w:rsidRPr="009B3A70">
        <w:t>.</w:t>
      </w:r>
    </w:p>
    <w:p w14:paraId="660D72BD" w14:textId="77777777" w:rsidR="00612986" w:rsidRPr="009B3A70" w:rsidRDefault="00830EE1" w:rsidP="00CF70A2">
      <w:pPr>
        <w:pStyle w:val="ListParagraph"/>
        <w:numPr>
          <w:ilvl w:val="0"/>
          <w:numId w:val="4"/>
        </w:numPr>
        <w:ind w:left="720"/>
      </w:pPr>
      <w:r w:rsidRPr="009B3A70">
        <w:t>My team</w:t>
      </w:r>
      <w:r w:rsidR="00612986" w:rsidRPr="009B3A70">
        <w:t xml:space="preserve"> will participate in post-season surveys to assure that the above conditions have been fulfilled.</w:t>
      </w:r>
    </w:p>
    <w:p w14:paraId="2CF79E71" w14:textId="3FC535F8" w:rsidR="00612986" w:rsidRPr="009B3A70" w:rsidRDefault="00612986" w:rsidP="00222EE6">
      <w:pPr>
        <w:spacing w:after="120"/>
      </w:pPr>
      <w:r w:rsidRPr="009B3A70">
        <w:t>In the future, if my team no longer fulfills the conditions</w:t>
      </w:r>
      <w:r w:rsidR="00B11B60" w:rsidRPr="009B3A70">
        <w:t xml:space="preserve"> listed</w:t>
      </w:r>
      <w:r w:rsidRPr="009B3A70">
        <w:t xml:space="preserve"> above, I will return the </w:t>
      </w:r>
      <w:r w:rsidR="002F3239" w:rsidRPr="009B3A70">
        <w:t xml:space="preserve">robotics </w:t>
      </w:r>
      <w:r w:rsidRPr="009B3A70">
        <w:t xml:space="preserve">equipment so that it can be made available to another </w:t>
      </w:r>
      <w:r w:rsidR="00AF2C97" w:rsidRPr="009B3A70">
        <w:t>school.</w:t>
      </w:r>
    </w:p>
    <w:p w14:paraId="1283975E" w14:textId="495144E8" w:rsidR="00A35917" w:rsidRPr="009B3A70" w:rsidRDefault="00A35917" w:rsidP="00462572">
      <w:pPr>
        <w:spacing w:after="120"/>
        <w:jc w:val="center"/>
        <w:rPr>
          <w:b/>
        </w:rPr>
      </w:pPr>
      <w:r w:rsidRPr="009B3A70">
        <w:rPr>
          <w:b/>
        </w:rPr>
        <w:t>Nelson Team Grant Applica</w:t>
      </w:r>
      <w:r w:rsidR="003446CC" w:rsidRPr="009B3A70">
        <w:rPr>
          <w:b/>
        </w:rPr>
        <w:t>tion</w:t>
      </w:r>
    </w:p>
    <w:p w14:paraId="3B134360" w14:textId="6496FC11" w:rsidR="00872167" w:rsidRPr="009B3A70" w:rsidRDefault="00872167" w:rsidP="0065191A">
      <w:pPr>
        <w:tabs>
          <w:tab w:val="right" w:pos="180"/>
          <w:tab w:val="left" w:pos="270"/>
          <w:tab w:val="left" w:pos="5040"/>
          <w:tab w:val="right" w:pos="5760"/>
          <w:tab w:val="right" w:pos="5940"/>
          <w:tab w:val="left" w:pos="6030"/>
          <w:tab w:val="right" w:pos="10890"/>
        </w:tabs>
        <w:spacing w:after="120"/>
        <w:rPr>
          <w:rFonts w:ascii="Arial Narrow" w:hAnsi="Arial Narrow"/>
          <w:bCs/>
        </w:rPr>
      </w:pPr>
      <w:r w:rsidRPr="009B3A70">
        <w:t xml:space="preserve">My school is </w:t>
      </w:r>
      <w:r w:rsidR="00754EBF" w:rsidRPr="009B3A70">
        <w:t xml:space="preserve">applying for: </w:t>
      </w:r>
      <w:r w:rsidR="00754EBF" w:rsidRPr="009B3A70">
        <w:tab/>
      </w:r>
      <w:r w:rsidR="0065191A" w:rsidRPr="009B3A70">
        <w:tab/>
      </w:r>
      <w:r w:rsidR="00754EBF" w:rsidRPr="00FA0517">
        <w:rPr>
          <w:strike/>
        </w:rPr>
        <w:tab/>
      </w:r>
      <w:r w:rsidR="00754EBF" w:rsidRPr="00FA0517">
        <w:rPr>
          <w:strike/>
          <w:highlight w:val="lightGray"/>
        </w:rPr>
        <w:t>My school is also applying for:</w:t>
      </w:r>
      <w:r w:rsidR="00322A75" w:rsidRPr="00FA0517">
        <w:rPr>
          <w:strike/>
        </w:rPr>
        <w:br/>
      </w:r>
      <w:r w:rsidRPr="00FA0517">
        <w:rPr>
          <w:strike/>
          <w:bdr w:val="single" w:sz="8" w:space="0" w:color="auto"/>
        </w:rPr>
        <w:tab/>
        <w:t xml:space="preserve"> </w:t>
      </w:r>
      <w:r w:rsidRPr="00FA0517">
        <w:rPr>
          <w:strike/>
        </w:rPr>
        <w:tab/>
        <w:t xml:space="preserve"> </w:t>
      </w:r>
      <w:r w:rsidRPr="00FA0517">
        <w:rPr>
          <w:b/>
          <w:strike/>
        </w:rPr>
        <w:t>New-Team Award</w:t>
      </w:r>
      <w:r w:rsidR="00C00998" w:rsidRPr="00FA0517">
        <w:rPr>
          <w:bCs/>
          <w:strike/>
        </w:rPr>
        <w:t xml:space="preserve"> </w:t>
      </w:r>
      <w:r w:rsidR="00754EBF" w:rsidRPr="00FA0517">
        <w:rPr>
          <w:bCs/>
          <w:strike/>
        </w:rPr>
        <w:t>(new school only)</w:t>
      </w:r>
      <w:r w:rsidRPr="009B3A70">
        <w:tab/>
      </w:r>
      <w:r w:rsidRPr="009B3A70">
        <w:rPr>
          <w:b/>
        </w:rPr>
        <w:tab/>
      </w:r>
      <w:r w:rsidRPr="00FA0517">
        <w:rPr>
          <w:strike/>
          <w:bdr w:val="single" w:sz="8" w:space="0" w:color="auto"/>
        </w:rPr>
        <w:tab/>
        <w:t xml:space="preserve"> </w:t>
      </w:r>
      <w:r w:rsidRPr="00FA0517">
        <w:rPr>
          <w:strike/>
        </w:rPr>
        <w:tab/>
        <w:t xml:space="preserve"> </w:t>
      </w:r>
      <w:r w:rsidR="00322A75" w:rsidRPr="00FA0517">
        <w:rPr>
          <w:b/>
          <w:bCs/>
          <w:strike/>
          <w:highlight w:val="lightGray"/>
        </w:rPr>
        <w:t>1</w:t>
      </w:r>
      <w:r w:rsidR="00322A75" w:rsidRPr="00FA0517">
        <w:rPr>
          <w:b/>
          <w:bCs/>
          <w:strike/>
          <w:highlight w:val="lightGray"/>
          <w:vertAlign w:val="superscript"/>
        </w:rPr>
        <w:t>st</w:t>
      </w:r>
      <w:r w:rsidR="00322A75" w:rsidRPr="00FA0517">
        <w:rPr>
          <w:b/>
          <w:bCs/>
          <w:strike/>
          <w:highlight w:val="lightGray"/>
        </w:rPr>
        <w:t xml:space="preserve"> </w:t>
      </w:r>
      <w:r w:rsidR="00322A75" w:rsidRPr="00FA0517">
        <w:rPr>
          <w:b/>
          <w:strike/>
          <w:highlight w:val="lightGray"/>
        </w:rPr>
        <w:t>Additional-</w:t>
      </w:r>
      <w:r w:rsidRPr="00FA0517">
        <w:rPr>
          <w:b/>
          <w:strike/>
          <w:highlight w:val="lightGray"/>
        </w:rPr>
        <w:t>Team Award</w:t>
      </w:r>
      <w:r w:rsidR="00C00998" w:rsidRPr="00FA0517">
        <w:rPr>
          <w:b/>
          <w:strike/>
          <w:highlight w:val="lightGray"/>
        </w:rPr>
        <w:t xml:space="preserve"> </w:t>
      </w:r>
      <w:r w:rsidR="00322A75" w:rsidRPr="00FA0517">
        <w:rPr>
          <w:bCs/>
          <w:strike/>
          <w:highlight w:val="lightGray"/>
        </w:rPr>
        <w:t>(new or returning school)</w:t>
      </w:r>
      <w:r w:rsidR="00322A75" w:rsidRPr="009B3A70">
        <w:rPr>
          <w:rFonts w:ascii="Arial Narrow" w:hAnsi="Arial Narrow"/>
          <w:bCs/>
        </w:rPr>
        <w:br/>
      </w:r>
      <w:r w:rsidR="0065191A" w:rsidRPr="009B3A70">
        <w:rPr>
          <w:bdr w:val="single" w:sz="8" w:space="0" w:color="auto"/>
        </w:rPr>
        <w:tab/>
        <w:t xml:space="preserve"> </w:t>
      </w:r>
      <w:r w:rsidR="0065191A" w:rsidRPr="009B3A70">
        <w:tab/>
        <w:t xml:space="preserve"> </w:t>
      </w:r>
      <w:r w:rsidR="0065191A" w:rsidRPr="009B3A70">
        <w:rPr>
          <w:b/>
        </w:rPr>
        <w:t>Returning Team Award</w:t>
      </w:r>
      <w:r w:rsidR="0065191A" w:rsidRPr="009B3A70">
        <w:rPr>
          <w:bCs/>
        </w:rPr>
        <w:t xml:space="preserve"> (returning school only)</w:t>
      </w:r>
      <w:r w:rsidR="0065191A" w:rsidRPr="009B3A70">
        <w:rPr>
          <w:b/>
        </w:rPr>
        <w:tab/>
      </w:r>
      <w:r w:rsidR="0065191A" w:rsidRPr="009B3A70">
        <w:rPr>
          <w:b/>
        </w:rPr>
        <w:tab/>
      </w:r>
      <w:r w:rsidRPr="00FA0517">
        <w:rPr>
          <w:strike/>
          <w:bdr w:val="single" w:sz="8" w:space="0" w:color="auto"/>
        </w:rPr>
        <w:tab/>
        <w:t xml:space="preserve"> </w:t>
      </w:r>
      <w:r w:rsidRPr="00FA0517">
        <w:rPr>
          <w:strike/>
        </w:rPr>
        <w:tab/>
        <w:t xml:space="preserve"> </w:t>
      </w:r>
      <w:r w:rsidR="00322A75" w:rsidRPr="00FA0517">
        <w:rPr>
          <w:b/>
          <w:bCs/>
          <w:strike/>
          <w:highlight w:val="lightGray"/>
        </w:rPr>
        <w:t>2</w:t>
      </w:r>
      <w:r w:rsidR="00322A75" w:rsidRPr="00FA0517">
        <w:rPr>
          <w:b/>
          <w:bCs/>
          <w:strike/>
          <w:highlight w:val="lightGray"/>
          <w:vertAlign w:val="superscript"/>
        </w:rPr>
        <w:t>nd</w:t>
      </w:r>
      <w:r w:rsidR="00322A75" w:rsidRPr="00FA0517">
        <w:rPr>
          <w:b/>
          <w:bCs/>
          <w:strike/>
          <w:highlight w:val="lightGray"/>
        </w:rPr>
        <w:t xml:space="preserve"> </w:t>
      </w:r>
      <w:r w:rsidR="00322A75" w:rsidRPr="00FA0517">
        <w:rPr>
          <w:b/>
          <w:strike/>
          <w:highlight w:val="lightGray"/>
        </w:rPr>
        <w:t>Additional-Team Award</w:t>
      </w:r>
      <w:r w:rsidR="00322A75" w:rsidRPr="00FA0517">
        <w:rPr>
          <w:bCs/>
          <w:strike/>
          <w:highlight w:val="lightGray"/>
        </w:rPr>
        <w:t xml:space="preserve"> (returning school only)</w:t>
      </w:r>
      <w:r w:rsidR="00C00998" w:rsidRPr="00FA0517">
        <w:rPr>
          <w:bCs/>
          <w:strike/>
        </w:rPr>
        <w:br/>
      </w:r>
      <w:r w:rsidRPr="009B3A70">
        <w:rPr>
          <w:bCs/>
        </w:rPr>
        <w:tab/>
      </w:r>
      <w:r w:rsidR="00C00998" w:rsidRPr="009B3A70">
        <w:rPr>
          <w:bCs/>
        </w:rPr>
        <w:tab/>
      </w:r>
      <w:r w:rsidR="0065191A" w:rsidRPr="009B3A70">
        <w:rPr>
          <w:bCs/>
        </w:rPr>
        <w:t xml:space="preserve"> for Team </w:t>
      </w:r>
      <w:r w:rsidR="00322A75" w:rsidRPr="009B3A70">
        <w:rPr>
          <w:bCs/>
        </w:rPr>
        <w:t>N</w:t>
      </w:r>
      <w:r w:rsidR="0065191A" w:rsidRPr="009B3A70">
        <w:rPr>
          <w:bCs/>
        </w:rPr>
        <w:t>umbers:</w:t>
      </w:r>
      <w:r w:rsidR="0065191A" w:rsidRPr="009B3A70">
        <w:rPr>
          <w:b/>
        </w:rPr>
        <w:t xml:space="preserve"> </w:t>
      </w:r>
      <w:r w:rsidRPr="009B3A70">
        <w:rPr>
          <w:b/>
          <w:u w:val="single"/>
        </w:rPr>
        <w:tab/>
      </w:r>
    </w:p>
    <w:p w14:paraId="67212C8C" w14:textId="6AF7E500" w:rsidR="003446CC" w:rsidRPr="00FA0517" w:rsidRDefault="003446CC" w:rsidP="00152111">
      <w:pPr>
        <w:rPr>
          <w:strike/>
        </w:rPr>
        <w:sectPr w:rsidR="003446CC" w:rsidRPr="00FA0517" w:rsidSect="003C3D34">
          <w:footerReference w:type="default" r:id="rId11"/>
          <w:type w:val="continuous"/>
          <w:pgSz w:w="12240" w:h="15840" w:code="1"/>
          <w:pgMar w:top="648" w:right="648" w:bottom="576" w:left="648" w:header="720" w:footer="432" w:gutter="0"/>
          <w:cols w:space="720"/>
          <w:docGrid w:linePitch="360"/>
        </w:sectPr>
      </w:pPr>
      <w:r w:rsidRPr="00FA0517">
        <w:rPr>
          <w:strike/>
        </w:rPr>
        <w:t xml:space="preserve">At least one coach needs to attend a </w:t>
      </w:r>
      <w:r w:rsidRPr="00FA0517">
        <w:rPr>
          <w:b/>
          <w:strike/>
        </w:rPr>
        <w:t>Coach Basic Training</w:t>
      </w:r>
      <w:r w:rsidRPr="00FA0517">
        <w:rPr>
          <w:strike/>
        </w:rPr>
        <w:t xml:space="preserve"> session to receiv</w:t>
      </w:r>
      <w:r w:rsidR="00043C83" w:rsidRPr="00FA0517">
        <w:rPr>
          <w:strike/>
        </w:rPr>
        <w:t>e</w:t>
      </w:r>
      <w:r w:rsidRPr="00FA0517">
        <w:rPr>
          <w:strike/>
        </w:rPr>
        <w:t xml:space="preserve"> </w:t>
      </w:r>
      <w:r w:rsidR="00043C83" w:rsidRPr="00FA0517">
        <w:rPr>
          <w:b/>
          <w:bCs/>
          <w:strike/>
        </w:rPr>
        <w:t>New Team Award</w:t>
      </w:r>
      <w:r w:rsidRPr="00FA0517">
        <w:rPr>
          <w:strike/>
        </w:rPr>
        <w:t xml:space="preserve"> </w:t>
      </w:r>
      <w:r w:rsidR="00043C83" w:rsidRPr="00FA0517">
        <w:rPr>
          <w:strike/>
        </w:rPr>
        <w:t xml:space="preserve">robot </w:t>
      </w:r>
      <w:r w:rsidRPr="00FA0517">
        <w:rPr>
          <w:strike/>
        </w:rPr>
        <w:t>equipment</w:t>
      </w:r>
      <w:r w:rsidR="00152111" w:rsidRPr="00FA0517">
        <w:rPr>
          <w:strike/>
        </w:rPr>
        <w:t>:</w:t>
      </w:r>
    </w:p>
    <w:p w14:paraId="4ACF6264" w14:textId="448386AF" w:rsidR="003446CC" w:rsidRPr="009B3A70" w:rsidRDefault="00AB0FDE" w:rsidP="003446CC">
      <w:pPr>
        <w:tabs>
          <w:tab w:val="right" w:pos="4752"/>
        </w:tabs>
      </w:pPr>
      <w:r w:rsidRPr="009B3A70">
        <w:t xml:space="preserve">1. </w:t>
      </w:r>
      <w:r w:rsidR="00152111" w:rsidRPr="009B3A70">
        <w:t>Coach name</w:t>
      </w:r>
      <w:r w:rsidR="003446CC" w:rsidRPr="009B3A70">
        <w:t xml:space="preserve">: </w:t>
      </w:r>
      <w:r w:rsidR="00B64325" w:rsidRPr="009B3A70">
        <w:rPr>
          <w:u w:val="single"/>
        </w:rPr>
        <w:t xml:space="preserve"> </w:t>
      </w:r>
      <w:r w:rsidR="003446CC" w:rsidRPr="009B3A70">
        <w:rPr>
          <w:u w:val="single"/>
        </w:rPr>
        <w:tab/>
      </w:r>
    </w:p>
    <w:p w14:paraId="10FE77F6" w14:textId="143F5525" w:rsidR="003446CC" w:rsidRPr="009B3A70" w:rsidRDefault="00AB0FDE" w:rsidP="00152111">
      <w:pPr>
        <w:tabs>
          <w:tab w:val="right" w:pos="4752"/>
        </w:tabs>
      </w:pPr>
      <w:r w:rsidRPr="009B3A70">
        <w:t xml:space="preserve">2. </w:t>
      </w:r>
      <w:r w:rsidR="00152111" w:rsidRPr="009B3A70">
        <w:t xml:space="preserve">Coach name: </w:t>
      </w:r>
      <w:r w:rsidR="00B64325" w:rsidRPr="009B3A70">
        <w:rPr>
          <w:u w:val="single"/>
        </w:rPr>
        <w:t xml:space="preserve"> </w:t>
      </w:r>
      <w:r w:rsidR="00B64325" w:rsidRPr="009B3A70">
        <w:rPr>
          <w:u w:val="single"/>
        </w:rPr>
        <w:tab/>
      </w:r>
    </w:p>
    <w:p w14:paraId="5A1A6243" w14:textId="35FC3F71" w:rsidR="003446CC" w:rsidRPr="009B3A70" w:rsidRDefault="003446CC" w:rsidP="003446CC">
      <w:pPr>
        <w:tabs>
          <w:tab w:val="right" w:pos="5580"/>
        </w:tabs>
      </w:pPr>
      <w:r w:rsidRPr="009B3A70">
        <w:t>E-mail:</w:t>
      </w:r>
      <w:r w:rsidR="00B64325" w:rsidRPr="009B3A70">
        <w:t xml:space="preserve"> </w:t>
      </w:r>
      <w:r w:rsidR="00B64325" w:rsidRPr="009B3A70">
        <w:rPr>
          <w:u w:val="single"/>
        </w:rPr>
        <w:t xml:space="preserve"> </w:t>
      </w:r>
      <w:r w:rsidR="00B64325" w:rsidRPr="009B3A70">
        <w:rPr>
          <w:u w:val="single"/>
        </w:rPr>
        <w:tab/>
      </w:r>
    </w:p>
    <w:p w14:paraId="41389987" w14:textId="3B841128" w:rsidR="003446CC" w:rsidRPr="009B3A70" w:rsidRDefault="00152111" w:rsidP="003446CC">
      <w:pPr>
        <w:tabs>
          <w:tab w:val="right" w:pos="5580"/>
        </w:tabs>
      </w:pPr>
      <w:r w:rsidRPr="009B3A70">
        <w:t>E-mail:</w:t>
      </w:r>
      <w:r w:rsidR="00B64325" w:rsidRPr="009B3A70">
        <w:t xml:space="preserve"> </w:t>
      </w:r>
      <w:r w:rsidR="00B64325" w:rsidRPr="009B3A70">
        <w:rPr>
          <w:u w:val="single"/>
        </w:rPr>
        <w:t xml:space="preserve"> </w:t>
      </w:r>
      <w:r w:rsidR="00B64325" w:rsidRPr="009B3A70">
        <w:rPr>
          <w:u w:val="single"/>
        </w:rPr>
        <w:tab/>
      </w:r>
    </w:p>
    <w:p w14:paraId="3366AD2E" w14:textId="77777777" w:rsidR="003446CC" w:rsidRPr="009B3A70" w:rsidRDefault="003446CC" w:rsidP="003446CC">
      <w:pPr>
        <w:tabs>
          <w:tab w:val="right" w:pos="5580"/>
        </w:tabs>
        <w:sectPr w:rsidR="003446CC" w:rsidRPr="009B3A70" w:rsidSect="003C3D34">
          <w:type w:val="continuous"/>
          <w:pgSz w:w="12240" w:h="15840" w:code="1"/>
          <w:pgMar w:top="648" w:right="648" w:bottom="576" w:left="648" w:header="720" w:footer="432" w:gutter="0"/>
          <w:cols w:num="2" w:space="432" w:equalWidth="0">
            <w:col w:w="4824" w:space="432"/>
            <w:col w:w="5688"/>
          </w:cols>
          <w:docGrid w:linePitch="360"/>
        </w:sectPr>
      </w:pPr>
    </w:p>
    <w:p w14:paraId="2285191D" w14:textId="27436836" w:rsidR="003446CC" w:rsidRPr="009B3A70" w:rsidRDefault="00152111" w:rsidP="00222EE6">
      <w:pPr>
        <w:spacing w:after="120"/>
      </w:pPr>
      <w:r w:rsidRPr="009B3A70">
        <w:t>Which</w:t>
      </w:r>
      <w:r w:rsidR="00212659" w:rsidRPr="009B3A70">
        <w:t xml:space="preserve"> League</w:t>
      </w:r>
      <w:r w:rsidR="0079063D" w:rsidRPr="009B3A70">
        <w:t>(</w:t>
      </w:r>
      <w:r w:rsidR="00212659" w:rsidRPr="009B3A70">
        <w:t>s</w:t>
      </w:r>
      <w:r w:rsidR="0079063D" w:rsidRPr="009B3A70">
        <w:t>)</w:t>
      </w:r>
      <w:r w:rsidR="00212659" w:rsidRPr="009B3A70">
        <w:t xml:space="preserve"> would your school prefer to attend? Indicate </w:t>
      </w:r>
      <w:r w:rsidR="00146E67" w:rsidRPr="009B3A70">
        <w:t>up to</w:t>
      </w:r>
      <w:r w:rsidR="00212659" w:rsidRPr="009B3A70">
        <w:t xml:space="preserve"> three choices</w:t>
      </w:r>
      <w:r w:rsidR="002829C6" w:rsidRPr="009B3A70">
        <w:t xml:space="preserve"> (</w:t>
      </w:r>
      <w:r w:rsidR="00F04833" w:rsidRPr="009B3A70">
        <w:t>1</w:t>
      </w:r>
      <w:r w:rsidR="00F04833" w:rsidRPr="009B3A70">
        <w:rPr>
          <w:vertAlign w:val="superscript"/>
        </w:rPr>
        <w:t>st</w:t>
      </w:r>
      <w:r w:rsidR="002829C6" w:rsidRPr="009B3A70">
        <w:t>, 2</w:t>
      </w:r>
      <w:r w:rsidR="00F04833" w:rsidRPr="009B3A70">
        <w:rPr>
          <w:vertAlign w:val="superscript"/>
        </w:rPr>
        <w:t>nd</w:t>
      </w:r>
      <w:r w:rsidR="002829C6" w:rsidRPr="009B3A70">
        <w:t>, 3</w:t>
      </w:r>
      <w:r w:rsidR="00F04833" w:rsidRPr="009B3A70">
        <w:rPr>
          <w:vertAlign w:val="superscript"/>
        </w:rPr>
        <w:t>rd</w:t>
      </w:r>
      <w:r w:rsidR="002829C6" w:rsidRPr="009B3A70">
        <w:t xml:space="preserve">) in the </w:t>
      </w:r>
      <w:r w:rsidR="002829C6" w:rsidRPr="009B3A70">
        <w:rPr>
          <w:b/>
        </w:rPr>
        <w:t>Prefer</w:t>
      </w:r>
      <w:r w:rsidR="002829C6" w:rsidRPr="009B3A70">
        <w:t xml:space="preserve"> column</w:t>
      </w:r>
      <w:r w:rsidR="00146E67" w:rsidRPr="009B3A70">
        <w:t>:</w:t>
      </w:r>
    </w:p>
    <w:tbl>
      <w:tblPr>
        <w:tblStyle w:val="TableGrid"/>
        <w:tblW w:w="9808" w:type="dxa"/>
        <w:jc w:val="center"/>
        <w:tblLayout w:type="fixed"/>
        <w:tblLook w:val="04A0" w:firstRow="1" w:lastRow="0" w:firstColumn="1" w:lastColumn="0" w:noHBand="0" w:noVBand="1"/>
      </w:tblPr>
      <w:tblGrid>
        <w:gridCol w:w="891"/>
        <w:gridCol w:w="549"/>
        <w:gridCol w:w="1499"/>
        <w:gridCol w:w="974"/>
        <w:gridCol w:w="5895"/>
      </w:tblGrid>
      <w:tr w:rsidR="00205134" w:rsidRPr="009B3A70" w14:paraId="0DB2A380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7DC4DC31" w14:textId="3212961F" w:rsidR="00205134" w:rsidRPr="009B3A70" w:rsidRDefault="00205134" w:rsidP="00291B89">
            <w:pPr>
              <w:keepNext/>
              <w:jc w:val="center"/>
              <w:rPr>
                <w:b/>
              </w:rPr>
            </w:pPr>
            <w:r w:rsidRPr="009B3A70">
              <w:rPr>
                <w:b/>
              </w:rPr>
              <w:t>Prefer</w:t>
            </w:r>
          </w:p>
        </w:tc>
        <w:tc>
          <w:tcPr>
            <w:tcW w:w="549" w:type="dxa"/>
            <w:vAlign w:val="center"/>
          </w:tcPr>
          <w:p w14:paraId="70AA6119" w14:textId="76DBEEE2" w:rsidR="00205134" w:rsidRPr="009B3A70" w:rsidRDefault="00205134" w:rsidP="00291B89">
            <w:pPr>
              <w:jc w:val="center"/>
              <w:rPr>
                <w:b/>
              </w:rPr>
            </w:pPr>
            <w:r w:rsidRPr="009B3A70">
              <w:rPr>
                <w:b/>
              </w:rPr>
              <w:t>#</w:t>
            </w:r>
          </w:p>
        </w:tc>
        <w:tc>
          <w:tcPr>
            <w:tcW w:w="1499" w:type="dxa"/>
            <w:vAlign w:val="center"/>
          </w:tcPr>
          <w:p w14:paraId="12017E77" w14:textId="7055B6D5" w:rsidR="00205134" w:rsidRPr="009B3A70" w:rsidRDefault="00205134" w:rsidP="00291B89">
            <w:pPr>
              <w:jc w:val="center"/>
              <w:rPr>
                <w:b/>
              </w:rPr>
            </w:pPr>
            <w:r w:rsidRPr="009B3A70">
              <w:rPr>
                <w:b/>
              </w:rPr>
              <w:t>Local</w:t>
            </w:r>
            <w:r w:rsidR="003D5E98" w:rsidRPr="009B3A70">
              <w:rPr>
                <w:b/>
              </w:rPr>
              <w:t xml:space="preserve"> </w:t>
            </w:r>
            <w:r w:rsidRPr="009B3A70">
              <w:rPr>
                <w:b/>
              </w:rPr>
              <w:t>District</w:t>
            </w:r>
          </w:p>
        </w:tc>
        <w:tc>
          <w:tcPr>
            <w:tcW w:w="974" w:type="dxa"/>
            <w:vAlign w:val="center"/>
          </w:tcPr>
          <w:p w14:paraId="74911044" w14:textId="6E684B03" w:rsidR="00205134" w:rsidRPr="009B3A70" w:rsidRDefault="00205134" w:rsidP="00291B89">
            <w:pPr>
              <w:tabs>
                <w:tab w:val="left" w:pos="880"/>
              </w:tabs>
              <w:jc w:val="center"/>
              <w:rPr>
                <w:b/>
              </w:rPr>
            </w:pPr>
            <w:r w:rsidRPr="009B3A70">
              <w:rPr>
                <w:b/>
              </w:rPr>
              <w:t>Level</w:t>
            </w:r>
          </w:p>
        </w:tc>
        <w:tc>
          <w:tcPr>
            <w:tcW w:w="5895" w:type="dxa"/>
            <w:vAlign w:val="center"/>
          </w:tcPr>
          <w:p w14:paraId="2F91F6B7" w14:textId="33138926" w:rsidR="00205134" w:rsidRPr="009B3A70" w:rsidRDefault="00205134" w:rsidP="00291B89">
            <w:pPr>
              <w:jc w:val="center"/>
              <w:rPr>
                <w:b/>
              </w:rPr>
            </w:pPr>
            <w:r w:rsidRPr="009B3A70">
              <w:rPr>
                <w:b/>
              </w:rPr>
              <w:t>League Hosts</w:t>
            </w:r>
            <w:proofErr w:type="gramStart"/>
            <w:r w:rsidR="003D5E98" w:rsidRPr="009B3A70">
              <w:rPr>
                <w:b/>
              </w:rPr>
              <w:t xml:space="preserve"> </w:t>
            </w:r>
            <w:r w:rsidRPr="009B3A70">
              <w:rPr>
                <w:b/>
              </w:rPr>
              <w:t xml:space="preserve">  </w:t>
            </w:r>
            <w:r w:rsidRPr="009B3A70">
              <w:t>(</w:t>
            </w:r>
            <w:proofErr w:type="gramEnd"/>
            <w:r w:rsidRPr="009B3A70">
              <w:t>Some league hosts may change)</w:t>
            </w:r>
          </w:p>
        </w:tc>
      </w:tr>
      <w:tr w:rsidR="00205134" w:rsidRPr="009B3A70" w14:paraId="49A032A9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193710E3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53750320" w14:textId="14153544" w:rsidR="00205134" w:rsidRPr="009B3A70" w:rsidRDefault="00205134" w:rsidP="00291B89">
            <w:pPr>
              <w:jc w:val="center"/>
            </w:pPr>
            <w:r w:rsidRPr="009B3A70">
              <w:t>1</w:t>
            </w:r>
          </w:p>
        </w:tc>
        <w:tc>
          <w:tcPr>
            <w:tcW w:w="1499" w:type="dxa"/>
            <w:vAlign w:val="center"/>
          </w:tcPr>
          <w:p w14:paraId="35BF4C17" w14:textId="21F103F3" w:rsidR="00205134" w:rsidRPr="009B3A70" w:rsidRDefault="00205134" w:rsidP="00291B89">
            <w:pPr>
              <w:jc w:val="center"/>
            </w:pPr>
            <w:r w:rsidRPr="009B3A70">
              <w:t>Central</w:t>
            </w:r>
          </w:p>
        </w:tc>
        <w:tc>
          <w:tcPr>
            <w:tcW w:w="974" w:type="dxa"/>
            <w:vAlign w:val="center"/>
          </w:tcPr>
          <w:p w14:paraId="64E87F8A" w14:textId="5A71E9C0" w:rsidR="00205134" w:rsidRPr="009B3A70" w:rsidRDefault="00205134" w:rsidP="00291B89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4E590EF9" w14:textId="75A1E2AF" w:rsidR="00205134" w:rsidRPr="009B3A70" w:rsidRDefault="00205134" w:rsidP="00291B89">
            <w:r w:rsidRPr="009B3A70">
              <w:t>10</w:t>
            </w:r>
            <w:r w:rsidRPr="009B3A70">
              <w:rPr>
                <w:vertAlign w:val="superscript"/>
              </w:rPr>
              <w:t>th</w:t>
            </w:r>
            <w:r w:rsidRPr="009B3A70">
              <w:t xml:space="preserve"> Street Elementary School</w:t>
            </w:r>
          </w:p>
        </w:tc>
      </w:tr>
      <w:tr w:rsidR="00205134" w:rsidRPr="009B3A70" w14:paraId="4F2E4397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21C44CD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39A84A09" w14:textId="121CDFE8" w:rsidR="00205134" w:rsidRPr="009B3A70" w:rsidRDefault="00205134" w:rsidP="00291B89">
            <w:pPr>
              <w:tabs>
                <w:tab w:val="left" w:pos="499"/>
              </w:tabs>
              <w:jc w:val="center"/>
            </w:pPr>
            <w:r w:rsidRPr="009B3A70">
              <w:t>2</w:t>
            </w:r>
          </w:p>
        </w:tc>
        <w:tc>
          <w:tcPr>
            <w:tcW w:w="1499" w:type="dxa"/>
            <w:vAlign w:val="center"/>
          </w:tcPr>
          <w:p w14:paraId="7A5D9CF3" w14:textId="61010545" w:rsidR="00205134" w:rsidRPr="009B3A70" w:rsidRDefault="00205134" w:rsidP="00291B89">
            <w:pPr>
              <w:tabs>
                <w:tab w:val="left" w:pos="499"/>
              </w:tabs>
              <w:jc w:val="center"/>
            </w:pPr>
            <w:r w:rsidRPr="009B3A70">
              <w:t>Central</w:t>
            </w:r>
          </w:p>
        </w:tc>
        <w:tc>
          <w:tcPr>
            <w:tcW w:w="974" w:type="dxa"/>
            <w:vAlign w:val="center"/>
          </w:tcPr>
          <w:p w14:paraId="1647EFA0" w14:textId="502EF5DA" w:rsidR="00205134" w:rsidRPr="009B3A70" w:rsidRDefault="00205134" w:rsidP="00291B89">
            <w:pPr>
              <w:tabs>
                <w:tab w:val="left" w:pos="499"/>
              </w:tabs>
              <w:jc w:val="center"/>
            </w:pPr>
            <w:r w:rsidRPr="009B3A70">
              <w:rPr>
                <w:color w:val="000000"/>
              </w:rPr>
              <w:t>ES</w:t>
            </w:r>
            <w:r w:rsidR="00F04833" w:rsidRPr="009B3A70">
              <w:rPr>
                <w:color w:val="000000"/>
              </w:rPr>
              <w:t>&amp;MS</w:t>
            </w:r>
          </w:p>
        </w:tc>
        <w:tc>
          <w:tcPr>
            <w:tcW w:w="5895" w:type="dxa"/>
            <w:vAlign w:val="center"/>
          </w:tcPr>
          <w:p w14:paraId="2EECD82F" w14:textId="56374F36" w:rsidR="00205134" w:rsidRPr="009B3A70" w:rsidRDefault="00205134" w:rsidP="00291B89">
            <w:pPr>
              <w:tabs>
                <w:tab w:val="left" w:pos="499"/>
              </w:tabs>
            </w:pPr>
            <w:r w:rsidRPr="009B3A70">
              <w:t>Estrella Elementary School</w:t>
            </w:r>
          </w:p>
        </w:tc>
      </w:tr>
      <w:tr w:rsidR="00D50D4F" w:rsidRPr="009B3A70" w14:paraId="009EC3B5" w14:textId="77777777" w:rsidTr="009C776C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762A2A9E" w14:textId="77777777" w:rsidR="00D50D4F" w:rsidRPr="009B3A70" w:rsidRDefault="00D50D4F" w:rsidP="009C776C">
            <w:pPr>
              <w:jc w:val="center"/>
            </w:pPr>
          </w:p>
        </w:tc>
        <w:tc>
          <w:tcPr>
            <w:tcW w:w="549" w:type="dxa"/>
            <w:vAlign w:val="center"/>
          </w:tcPr>
          <w:p w14:paraId="4AB1EB8E" w14:textId="0EE848DB" w:rsidR="00D50D4F" w:rsidRPr="009B3A70" w:rsidRDefault="00D50D4F" w:rsidP="009C776C">
            <w:pPr>
              <w:jc w:val="center"/>
            </w:pPr>
            <w:r w:rsidRPr="009B3A70">
              <w:t>3</w:t>
            </w:r>
          </w:p>
        </w:tc>
        <w:tc>
          <w:tcPr>
            <w:tcW w:w="1499" w:type="dxa"/>
            <w:vAlign w:val="center"/>
          </w:tcPr>
          <w:p w14:paraId="26A67FAD" w14:textId="77777777" w:rsidR="00D50D4F" w:rsidRPr="009B3A70" w:rsidRDefault="00D50D4F" w:rsidP="009C776C">
            <w:pPr>
              <w:jc w:val="center"/>
            </w:pPr>
            <w:r w:rsidRPr="009B3A70">
              <w:t>East</w:t>
            </w:r>
          </w:p>
        </w:tc>
        <w:tc>
          <w:tcPr>
            <w:tcW w:w="974" w:type="dxa"/>
            <w:vAlign w:val="center"/>
          </w:tcPr>
          <w:p w14:paraId="5C7CE890" w14:textId="77777777" w:rsidR="00D50D4F" w:rsidRPr="009B3A70" w:rsidRDefault="00D50D4F" w:rsidP="009C776C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3EF2B88D" w14:textId="77777777" w:rsidR="00D50D4F" w:rsidRPr="009B3A70" w:rsidRDefault="00D50D4F" w:rsidP="009C776C">
            <w:r w:rsidRPr="009B3A70">
              <w:t>Boyle Heights STEM Magnet HS</w:t>
            </w:r>
          </w:p>
        </w:tc>
      </w:tr>
      <w:tr w:rsidR="00205134" w:rsidRPr="009B3A70" w14:paraId="22F8234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3CE3D165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44CEE200" w14:textId="1720C28F" w:rsidR="00205134" w:rsidRPr="009B3A70" w:rsidRDefault="00D50D4F" w:rsidP="00291B89">
            <w:pPr>
              <w:tabs>
                <w:tab w:val="left" w:pos="325"/>
              </w:tabs>
              <w:jc w:val="center"/>
            </w:pPr>
            <w:r w:rsidRPr="009B3A70">
              <w:t>4</w:t>
            </w:r>
          </w:p>
        </w:tc>
        <w:tc>
          <w:tcPr>
            <w:tcW w:w="1499" w:type="dxa"/>
            <w:vAlign w:val="center"/>
          </w:tcPr>
          <w:p w14:paraId="646EEA88" w14:textId="3585E91D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East</w:t>
            </w:r>
          </w:p>
        </w:tc>
        <w:tc>
          <w:tcPr>
            <w:tcW w:w="974" w:type="dxa"/>
            <w:vAlign w:val="center"/>
          </w:tcPr>
          <w:p w14:paraId="563A4CC9" w14:textId="506B4A91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0B38F413" w14:textId="46200A48" w:rsidR="00205134" w:rsidRPr="009B3A70" w:rsidRDefault="00205134" w:rsidP="00291B89">
            <w:pPr>
              <w:tabs>
                <w:tab w:val="left" w:pos="325"/>
              </w:tabs>
            </w:pPr>
            <w:r w:rsidRPr="009B3A70">
              <w:t>Maywood Center for Enriched Studies</w:t>
            </w:r>
          </w:p>
        </w:tc>
      </w:tr>
      <w:tr w:rsidR="00205134" w:rsidRPr="009B3A70" w14:paraId="43365D5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36E1215E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75C9EAA9" w14:textId="2885203B" w:rsidR="00205134" w:rsidRPr="009B3A70" w:rsidRDefault="00205134" w:rsidP="00291B89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5</w:t>
            </w:r>
          </w:p>
        </w:tc>
        <w:tc>
          <w:tcPr>
            <w:tcW w:w="1499" w:type="dxa"/>
            <w:vAlign w:val="center"/>
          </w:tcPr>
          <w:p w14:paraId="4C9295FB" w14:textId="77777777" w:rsidR="00205134" w:rsidRPr="009B3A70" w:rsidRDefault="00205134" w:rsidP="00291B89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Northeast</w:t>
            </w:r>
          </w:p>
        </w:tc>
        <w:tc>
          <w:tcPr>
            <w:tcW w:w="974" w:type="dxa"/>
            <w:vAlign w:val="center"/>
          </w:tcPr>
          <w:p w14:paraId="2E90AE21" w14:textId="77777777" w:rsidR="00205134" w:rsidRPr="009B3A70" w:rsidRDefault="00205134" w:rsidP="00291B89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7F74E9B2" w14:textId="1A92327E" w:rsidR="00205134" w:rsidRPr="009B3A70" w:rsidRDefault="00205134" w:rsidP="00291B89">
            <w:pPr>
              <w:tabs>
                <w:tab w:val="left" w:pos="1956"/>
              </w:tabs>
              <w:rPr>
                <w:bCs/>
                <w:color w:val="000000"/>
              </w:rPr>
            </w:pPr>
            <w:r w:rsidRPr="009B3A70">
              <w:rPr>
                <w:bCs/>
                <w:color w:val="000000"/>
              </w:rPr>
              <w:t>Chavez Learning Academies: Academy of Scientific Exploration</w:t>
            </w:r>
          </w:p>
        </w:tc>
      </w:tr>
      <w:tr w:rsidR="00205134" w:rsidRPr="009B3A70" w14:paraId="44FBA117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099B00C3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1A78E1D4" w14:textId="045FD689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6</w:t>
            </w:r>
          </w:p>
        </w:tc>
        <w:tc>
          <w:tcPr>
            <w:tcW w:w="1499" w:type="dxa"/>
            <w:vAlign w:val="center"/>
          </w:tcPr>
          <w:p w14:paraId="7C2AFCC6" w14:textId="65710163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Northeast</w:t>
            </w:r>
          </w:p>
        </w:tc>
        <w:tc>
          <w:tcPr>
            <w:tcW w:w="974" w:type="dxa"/>
            <w:vAlign w:val="center"/>
          </w:tcPr>
          <w:p w14:paraId="183044CC" w14:textId="06D2CA44" w:rsidR="00205134" w:rsidRPr="009B3A70" w:rsidRDefault="00205134" w:rsidP="00291B89">
            <w:pPr>
              <w:tabs>
                <w:tab w:val="left" w:pos="325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0ECC0C2C" w14:textId="56BD4658" w:rsidR="00205134" w:rsidRPr="009B3A70" w:rsidRDefault="00826B48" w:rsidP="00291B89">
            <w:pPr>
              <w:tabs>
                <w:tab w:val="left" w:pos="325"/>
              </w:tabs>
              <w:rPr>
                <w:i/>
                <w:iCs/>
              </w:rPr>
            </w:pPr>
            <w:r w:rsidRPr="009B3A70">
              <w:rPr>
                <w:i/>
                <w:iCs/>
              </w:rPr>
              <w:t xml:space="preserve">-- </w:t>
            </w:r>
            <w:r w:rsidR="00F04833" w:rsidRPr="009B3A70">
              <w:rPr>
                <w:i/>
                <w:iCs/>
              </w:rPr>
              <w:t>Seeking new host in South half of LD Northeast</w:t>
            </w:r>
          </w:p>
        </w:tc>
      </w:tr>
      <w:tr w:rsidR="00205134" w:rsidRPr="009B3A70" w14:paraId="3E2AF2CF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05AE3E2F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386ACFDE" w14:textId="206AFE60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7</w:t>
            </w:r>
          </w:p>
        </w:tc>
        <w:tc>
          <w:tcPr>
            <w:tcW w:w="1499" w:type="dxa"/>
            <w:vAlign w:val="center"/>
          </w:tcPr>
          <w:p w14:paraId="4033C985" w14:textId="6847160F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Northwest</w:t>
            </w:r>
          </w:p>
        </w:tc>
        <w:tc>
          <w:tcPr>
            <w:tcW w:w="974" w:type="dxa"/>
            <w:vAlign w:val="center"/>
          </w:tcPr>
          <w:p w14:paraId="1D62499D" w14:textId="71AE539D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rPr>
                <w:color w:val="000000"/>
              </w:rPr>
              <w:t>ES</w:t>
            </w:r>
          </w:p>
        </w:tc>
        <w:tc>
          <w:tcPr>
            <w:tcW w:w="5895" w:type="dxa"/>
            <w:vAlign w:val="center"/>
          </w:tcPr>
          <w:p w14:paraId="3902DED2" w14:textId="24DAEC73" w:rsidR="00205134" w:rsidRPr="009B3A70" w:rsidRDefault="00205134" w:rsidP="00291B89">
            <w:pPr>
              <w:tabs>
                <w:tab w:val="left" w:pos="325"/>
              </w:tabs>
            </w:pPr>
            <w:r w:rsidRPr="009B3A70">
              <w:t>Mulholland Middle School</w:t>
            </w:r>
          </w:p>
        </w:tc>
      </w:tr>
      <w:tr w:rsidR="00205134" w:rsidRPr="009B3A70" w14:paraId="0F9987D7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2270327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454BF4B0" w14:textId="6F5A7C3B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8</w:t>
            </w:r>
          </w:p>
        </w:tc>
        <w:tc>
          <w:tcPr>
            <w:tcW w:w="1499" w:type="dxa"/>
            <w:vAlign w:val="center"/>
          </w:tcPr>
          <w:p w14:paraId="537E8344" w14:textId="452B908D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Northwest</w:t>
            </w:r>
          </w:p>
        </w:tc>
        <w:tc>
          <w:tcPr>
            <w:tcW w:w="974" w:type="dxa"/>
            <w:vAlign w:val="center"/>
          </w:tcPr>
          <w:p w14:paraId="377E9EEC" w14:textId="07BEB50C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rPr>
                <w:color w:val="000000"/>
              </w:rPr>
              <w:t>MS</w:t>
            </w:r>
          </w:p>
        </w:tc>
        <w:tc>
          <w:tcPr>
            <w:tcW w:w="5895" w:type="dxa"/>
            <w:vAlign w:val="center"/>
          </w:tcPr>
          <w:p w14:paraId="0FA387B3" w14:textId="0DA06AFC" w:rsidR="00205134" w:rsidRPr="009B3A70" w:rsidRDefault="00205134" w:rsidP="00291B89">
            <w:pPr>
              <w:tabs>
                <w:tab w:val="left" w:pos="749"/>
              </w:tabs>
            </w:pPr>
            <w:r w:rsidRPr="009B3A70">
              <w:t>Mulholland Middle School</w:t>
            </w:r>
          </w:p>
        </w:tc>
      </w:tr>
      <w:tr w:rsidR="00205134" w:rsidRPr="009B3A70" w14:paraId="795E1BF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401E5DBB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67FEB2A9" w14:textId="37F314DC" w:rsidR="00205134" w:rsidRPr="009B3A70" w:rsidRDefault="00F04833" w:rsidP="00291B89">
            <w:pPr>
              <w:tabs>
                <w:tab w:val="left" w:pos="749"/>
              </w:tabs>
              <w:jc w:val="center"/>
            </w:pPr>
            <w:r w:rsidRPr="009B3A70">
              <w:t>9</w:t>
            </w:r>
          </w:p>
        </w:tc>
        <w:tc>
          <w:tcPr>
            <w:tcW w:w="1499" w:type="dxa"/>
            <w:vAlign w:val="center"/>
          </w:tcPr>
          <w:p w14:paraId="2569D7E7" w14:textId="77777777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South</w:t>
            </w:r>
          </w:p>
        </w:tc>
        <w:tc>
          <w:tcPr>
            <w:tcW w:w="974" w:type="dxa"/>
            <w:vAlign w:val="center"/>
          </w:tcPr>
          <w:p w14:paraId="688C923B" w14:textId="77777777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E</w:t>
            </w:r>
            <w:r w:rsidRPr="009B3A70">
              <w:rPr>
                <w:color w:val="000000"/>
              </w:rPr>
              <w:t>S&amp;MS</w:t>
            </w:r>
          </w:p>
        </w:tc>
        <w:tc>
          <w:tcPr>
            <w:tcW w:w="5895" w:type="dxa"/>
            <w:vAlign w:val="center"/>
          </w:tcPr>
          <w:p w14:paraId="73D2CF0D" w14:textId="575AB729" w:rsidR="00205134" w:rsidRPr="009B3A70" w:rsidRDefault="00826B48" w:rsidP="00291B89">
            <w:pPr>
              <w:tabs>
                <w:tab w:val="left" w:pos="749"/>
              </w:tabs>
              <w:rPr>
                <w:i/>
                <w:iCs/>
              </w:rPr>
            </w:pPr>
            <w:r w:rsidRPr="009B3A70">
              <w:rPr>
                <w:i/>
                <w:iCs/>
              </w:rPr>
              <w:t xml:space="preserve">-- </w:t>
            </w:r>
            <w:r w:rsidR="00F04833" w:rsidRPr="009B3A70">
              <w:rPr>
                <w:i/>
                <w:iCs/>
              </w:rPr>
              <w:t>Seeking new host in North half of LD South</w:t>
            </w:r>
          </w:p>
        </w:tc>
      </w:tr>
      <w:tr w:rsidR="00205134" w:rsidRPr="009B3A70" w14:paraId="457C384A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014A205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13C6890A" w14:textId="162EDA21" w:rsidR="00205134" w:rsidRPr="009B3A70" w:rsidRDefault="00205134" w:rsidP="00291B89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1</w:t>
            </w:r>
            <w:r w:rsidR="00F04833" w:rsidRPr="009B3A70">
              <w:rPr>
                <w:color w:val="000000"/>
              </w:rPr>
              <w:t>0</w:t>
            </w:r>
          </w:p>
        </w:tc>
        <w:tc>
          <w:tcPr>
            <w:tcW w:w="1499" w:type="dxa"/>
            <w:vAlign w:val="center"/>
          </w:tcPr>
          <w:p w14:paraId="5A599849" w14:textId="77777777" w:rsidR="00205134" w:rsidRPr="009B3A70" w:rsidRDefault="00205134" w:rsidP="00291B89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South</w:t>
            </w:r>
          </w:p>
        </w:tc>
        <w:tc>
          <w:tcPr>
            <w:tcW w:w="974" w:type="dxa"/>
            <w:vAlign w:val="center"/>
          </w:tcPr>
          <w:p w14:paraId="3A34135E" w14:textId="3F384A2A" w:rsidR="00205134" w:rsidRPr="009B3A70" w:rsidRDefault="00205134" w:rsidP="00291B89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ES</w:t>
            </w:r>
            <w:r w:rsidR="003D5E98" w:rsidRPr="009B3A70">
              <w:rPr>
                <w:color w:val="000000"/>
              </w:rPr>
              <w:t>&amp;MS</w:t>
            </w:r>
          </w:p>
        </w:tc>
        <w:tc>
          <w:tcPr>
            <w:tcW w:w="5895" w:type="dxa"/>
            <w:vAlign w:val="center"/>
          </w:tcPr>
          <w:p w14:paraId="7AD7D7BC" w14:textId="77777777" w:rsidR="00205134" w:rsidRPr="009B3A70" w:rsidRDefault="00205134" w:rsidP="00291B89">
            <w:pPr>
              <w:tabs>
                <w:tab w:val="left" w:pos="649"/>
              </w:tabs>
              <w:rPr>
                <w:bCs/>
                <w:color w:val="000000"/>
              </w:rPr>
            </w:pPr>
            <w:r w:rsidRPr="009B3A70">
              <w:rPr>
                <w:bCs/>
                <w:color w:val="000000"/>
              </w:rPr>
              <w:t>Steven M White Middle School</w:t>
            </w:r>
          </w:p>
        </w:tc>
      </w:tr>
      <w:tr w:rsidR="00205134" w:rsidRPr="009B3A70" w14:paraId="7FC3C79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18463015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57AF5145" w14:textId="377B997F" w:rsidR="00205134" w:rsidRPr="009B3A70" w:rsidRDefault="00205134" w:rsidP="00291B89">
            <w:pPr>
              <w:jc w:val="center"/>
            </w:pPr>
            <w:r w:rsidRPr="009B3A70">
              <w:t>1</w:t>
            </w:r>
            <w:r w:rsidR="00F04833" w:rsidRPr="009B3A70">
              <w:t>1</w:t>
            </w:r>
          </w:p>
        </w:tc>
        <w:tc>
          <w:tcPr>
            <w:tcW w:w="1499" w:type="dxa"/>
            <w:vAlign w:val="center"/>
          </w:tcPr>
          <w:p w14:paraId="1D8DF828" w14:textId="77777777" w:rsidR="00205134" w:rsidRPr="009B3A70" w:rsidRDefault="00205134" w:rsidP="00291B89">
            <w:pPr>
              <w:jc w:val="center"/>
            </w:pPr>
            <w:r w:rsidRPr="009B3A70">
              <w:t>West</w:t>
            </w:r>
          </w:p>
        </w:tc>
        <w:tc>
          <w:tcPr>
            <w:tcW w:w="974" w:type="dxa"/>
            <w:vAlign w:val="center"/>
          </w:tcPr>
          <w:p w14:paraId="6A75E760" w14:textId="77777777" w:rsidR="00205134" w:rsidRPr="009B3A70" w:rsidRDefault="00205134" w:rsidP="00291B89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483A4DB4" w14:textId="77777777" w:rsidR="00205134" w:rsidRPr="009B3A70" w:rsidRDefault="00205134" w:rsidP="00291B89">
            <w:r w:rsidRPr="009B3A70">
              <w:t>Augustus Hawkins High School</w:t>
            </w:r>
          </w:p>
        </w:tc>
      </w:tr>
      <w:tr w:rsidR="00205134" w:rsidRPr="009B3A70" w14:paraId="4ADC999E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6C6D593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6C7F6902" w14:textId="2835C61B" w:rsidR="00205134" w:rsidRPr="009B3A70" w:rsidRDefault="00205134" w:rsidP="00291B89">
            <w:pPr>
              <w:jc w:val="center"/>
            </w:pPr>
            <w:r w:rsidRPr="009B3A70">
              <w:t>1</w:t>
            </w:r>
            <w:r w:rsidR="00F04833" w:rsidRPr="009B3A70">
              <w:t>2</w:t>
            </w:r>
          </w:p>
        </w:tc>
        <w:tc>
          <w:tcPr>
            <w:tcW w:w="1499" w:type="dxa"/>
            <w:vAlign w:val="center"/>
          </w:tcPr>
          <w:p w14:paraId="3F6A871E" w14:textId="1539C27B" w:rsidR="00205134" w:rsidRPr="009B3A70" w:rsidRDefault="00205134" w:rsidP="00291B89">
            <w:pPr>
              <w:jc w:val="center"/>
            </w:pPr>
            <w:r w:rsidRPr="009B3A70">
              <w:t>West</w:t>
            </w:r>
          </w:p>
        </w:tc>
        <w:tc>
          <w:tcPr>
            <w:tcW w:w="974" w:type="dxa"/>
            <w:vAlign w:val="center"/>
          </w:tcPr>
          <w:p w14:paraId="616FEB39" w14:textId="29C76A43" w:rsidR="00205134" w:rsidRPr="009B3A70" w:rsidRDefault="00205134" w:rsidP="00291B89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3E2FCD1D" w14:textId="32959B14" w:rsidR="00205134" w:rsidRPr="009B3A70" w:rsidRDefault="00205134" w:rsidP="00291B89">
            <w:r w:rsidRPr="009B3A70">
              <w:t>Mark Twain Middle School</w:t>
            </w:r>
          </w:p>
        </w:tc>
      </w:tr>
    </w:tbl>
    <w:p w14:paraId="32863077" w14:textId="22FFDD56" w:rsidR="006B1BE4" w:rsidRPr="009B3A70" w:rsidRDefault="007C7B77" w:rsidP="00975F3A">
      <w:pPr>
        <w:spacing w:before="120" w:after="120"/>
        <w:jc w:val="center"/>
        <w:sectPr w:rsidR="006B1BE4" w:rsidRPr="009B3A70" w:rsidSect="003C3D34">
          <w:footerReference w:type="default" r:id="rId12"/>
          <w:type w:val="continuous"/>
          <w:pgSz w:w="12240" w:h="15840" w:code="1"/>
          <w:pgMar w:top="648" w:right="648" w:bottom="576" w:left="648" w:header="720" w:footer="432" w:gutter="0"/>
          <w:cols w:space="720"/>
          <w:docGrid w:linePitch="360"/>
        </w:sectPr>
      </w:pPr>
      <w:r w:rsidRPr="009B3A70">
        <w:rPr>
          <w:color w:val="FF0000"/>
        </w:rPr>
        <w:t xml:space="preserve">Note: </w:t>
      </w:r>
      <w:r w:rsidR="006B1BE4" w:rsidRPr="009B3A70">
        <w:rPr>
          <w:color w:val="FF0000"/>
        </w:rPr>
        <w:t>This application should be signed by a school administrator, preferably</w:t>
      </w:r>
      <w:r w:rsidR="003C3BEC" w:rsidRPr="009B3A70">
        <w:rPr>
          <w:color w:val="FF0000"/>
        </w:rPr>
        <w:t xml:space="preserve"> by</w:t>
      </w:r>
      <w:r w:rsidR="006B1BE4" w:rsidRPr="009B3A70">
        <w:rPr>
          <w:color w:val="FF0000"/>
        </w:rPr>
        <w:t xml:space="preserve"> the </w:t>
      </w:r>
      <w:proofErr w:type="gramStart"/>
      <w:r w:rsidR="006B1BE4" w:rsidRPr="009B3A70">
        <w:rPr>
          <w:color w:val="FF0000"/>
        </w:rPr>
        <w:t>Principal</w:t>
      </w:r>
      <w:proofErr w:type="gramEnd"/>
      <w:r w:rsidR="002E6575" w:rsidRPr="009B3A70">
        <w:rPr>
          <w:color w:val="FF0000"/>
        </w:rPr>
        <w:t>.</w:t>
      </w:r>
    </w:p>
    <w:p w14:paraId="60FE0FC8" w14:textId="7DA69C59" w:rsidR="006A5D64" w:rsidRPr="009B3A70" w:rsidRDefault="00136612" w:rsidP="00C46D46">
      <w:pPr>
        <w:tabs>
          <w:tab w:val="right" w:pos="4752"/>
        </w:tabs>
      </w:pPr>
      <w:r w:rsidRPr="009B3A70">
        <w:t>S</w:t>
      </w:r>
      <w:r w:rsidR="006A5D64" w:rsidRPr="009B3A70">
        <w:t>ignature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6A5D64" w:rsidRPr="009B3A70">
        <w:rPr>
          <w:u w:val="single"/>
        </w:rPr>
        <w:tab/>
      </w:r>
    </w:p>
    <w:p w14:paraId="0DB06199" w14:textId="687EBE95" w:rsidR="00136612" w:rsidRPr="009B3A70" w:rsidRDefault="006A5D64" w:rsidP="00C46D46">
      <w:pPr>
        <w:tabs>
          <w:tab w:val="right" w:pos="4752"/>
        </w:tabs>
      </w:pPr>
      <w:r w:rsidRPr="009B3A70">
        <w:t>Printed Name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Pr="009B3A70">
        <w:rPr>
          <w:u w:val="single"/>
        </w:rPr>
        <w:tab/>
      </w:r>
    </w:p>
    <w:p w14:paraId="429CDA50" w14:textId="225D04E1" w:rsidR="008A0E92" w:rsidRPr="009B3A70" w:rsidRDefault="00222FC2" w:rsidP="00D53A83">
      <w:pPr>
        <w:tabs>
          <w:tab w:val="right" w:pos="2700"/>
          <w:tab w:val="left" w:pos="2880"/>
          <w:tab w:val="right" w:pos="4752"/>
        </w:tabs>
      </w:pPr>
      <w:r w:rsidRPr="009B3A70">
        <w:t>Title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2B62E8" w:rsidRPr="009B3A70">
        <w:rPr>
          <w:u w:val="single"/>
        </w:rPr>
        <w:tab/>
      </w:r>
      <w:r w:rsidR="002B62E8" w:rsidRPr="009B3A70">
        <w:tab/>
      </w:r>
      <w:r w:rsidRPr="009B3A70">
        <w:t>Date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D53A83" w:rsidRPr="009B3A70">
        <w:rPr>
          <w:u w:val="single"/>
        </w:rPr>
        <w:tab/>
      </w:r>
    </w:p>
    <w:p w14:paraId="2ED425C3" w14:textId="1D07B1BB" w:rsidR="00222FC2" w:rsidRPr="009B3A70" w:rsidRDefault="00222FC2" w:rsidP="005C107D">
      <w:pPr>
        <w:tabs>
          <w:tab w:val="right" w:pos="5580"/>
        </w:tabs>
      </w:pPr>
      <w:r w:rsidRPr="009B3A70">
        <w:t>School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Pr="009B3A70">
        <w:rPr>
          <w:u w:val="single"/>
        </w:rPr>
        <w:tab/>
      </w:r>
    </w:p>
    <w:p w14:paraId="61604B1E" w14:textId="11110266" w:rsidR="00C03FB1" w:rsidRPr="009B3A70" w:rsidRDefault="00F96879" w:rsidP="001C0A3D">
      <w:pPr>
        <w:tabs>
          <w:tab w:val="right" w:pos="5580"/>
        </w:tabs>
      </w:pPr>
      <w:r w:rsidRPr="009B3A70">
        <w:t>E-mail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Pr="009B3A70">
        <w:rPr>
          <w:u w:val="single"/>
        </w:rPr>
        <w:tab/>
      </w:r>
    </w:p>
    <w:p w14:paraId="3DD5E2E2" w14:textId="34830AAC" w:rsidR="009F4057" w:rsidRPr="009B3A70" w:rsidRDefault="00AD658E" w:rsidP="00D53A83">
      <w:pPr>
        <w:tabs>
          <w:tab w:val="right" w:pos="2790"/>
          <w:tab w:val="left" w:pos="2970"/>
          <w:tab w:val="right" w:pos="5580"/>
        </w:tabs>
      </w:pPr>
      <w:r w:rsidRPr="009B3A70">
        <w:t>Phone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D53A83" w:rsidRPr="009B3A70">
        <w:rPr>
          <w:u w:val="single"/>
        </w:rPr>
        <w:tab/>
      </w:r>
      <w:r w:rsidR="00D53A83" w:rsidRPr="009B3A70">
        <w:tab/>
      </w:r>
      <w:r w:rsidR="00F96879" w:rsidRPr="009B3A70">
        <w:t>L</w:t>
      </w:r>
      <w:r w:rsidR="006C0047" w:rsidRPr="009B3A70">
        <w:t xml:space="preserve">ocal </w:t>
      </w:r>
      <w:r w:rsidR="00F96879" w:rsidRPr="009B3A70">
        <w:t>District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D53A83" w:rsidRPr="009B3A70">
        <w:rPr>
          <w:u w:val="single"/>
        </w:rPr>
        <w:tab/>
      </w:r>
    </w:p>
    <w:p w14:paraId="7D131F3B" w14:textId="7D58379D" w:rsidR="00894B45" w:rsidRPr="009B3A70" w:rsidRDefault="00894B45" w:rsidP="001C0A3D">
      <w:pPr>
        <w:tabs>
          <w:tab w:val="right" w:pos="5580"/>
        </w:tabs>
        <w:sectPr w:rsidR="00894B45" w:rsidRPr="009B3A70" w:rsidSect="003C3D34">
          <w:type w:val="continuous"/>
          <w:pgSz w:w="12240" w:h="15840" w:code="1"/>
          <w:pgMar w:top="648" w:right="648" w:bottom="576" w:left="648" w:header="720" w:footer="432" w:gutter="0"/>
          <w:cols w:num="2" w:space="432" w:equalWidth="0">
            <w:col w:w="4824" w:space="432"/>
            <w:col w:w="5688"/>
          </w:cols>
          <w:docGrid w:linePitch="360"/>
        </w:sectPr>
      </w:pPr>
    </w:p>
    <w:p w14:paraId="262E6B72" w14:textId="7CC3DF6B" w:rsidR="00FA342A" w:rsidRPr="009B3A70" w:rsidRDefault="002F68E5" w:rsidP="0046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120"/>
      </w:pPr>
      <w:r w:rsidRPr="009B3A70">
        <w:rPr>
          <w:noProof/>
          <w:color w:val="FF0000"/>
        </w:rPr>
        <w:drawing>
          <wp:anchor distT="0" distB="0" distL="0" distR="0" simplePos="0" relativeHeight="251658240" behindDoc="0" locked="0" layoutInCell="1" allowOverlap="1" wp14:anchorId="7EC53F7A" wp14:editId="1E3BCEA0">
            <wp:simplePos x="0" y="0"/>
            <wp:positionH relativeFrom="column">
              <wp:posOffset>6233795</wp:posOffset>
            </wp:positionH>
            <wp:positionV relativeFrom="paragraph">
              <wp:posOffset>59678</wp:posOffset>
            </wp:positionV>
            <wp:extent cx="718397" cy="909637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97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 w:rsidRPr="009B3A70">
        <w:rPr>
          <w:color w:val="FF0000"/>
        </w:rPr>
        <w:t xml:space="preserve">Please </w:t>
      </w:r>
      <w:r w:rsidR="00B11B60" w:rsidRPr="009B3A70">
        <w:rPr>
          <w:color w:val="FF0000"/>
        </w:rPr>
        <w:t xml:space="preserve">scan and </w:t>
      </w:r>
      <w:r w:rsidR="003C5010" w:rsidRPr="009B3A70">
        <w:rPr>
          <w:color w:val="FF0000"/>
        </w:rPr>
        <w:t>e</w:t>
      </w:r>
      <w:r w:rsidR="00015180" w:rsidRPr="009B3A70">
        <w:rPr>
          <w:color w:val="FF0000"/>
        </w:rPr>
        <w:t xml:space="preserve">mail </w:t>
      </w:r>
      <w:r w:rsidR="00B11B60" w:rsidRPr="009B3A70">
        <w:rPr>
          <w:color w:val="FF0000"/>
        </w:rPr>
        <w:t xml:space="preserve">this </w:t>
      </w:r>
      <w:r w:rsidR="0088412A" w:rsidRPr="009B3A70">
        <w:rPr>
          <w:color w:val="FF0000"/>
        </w:rPr>
        <w:t xml:space="preserve">completed </w:t>
      </w:r>
      <w:r w:rsidR="00B11B60" w:rsidRPr="009B3A70">
        <w:rPr>
          <w:color w:val="FF0000"/>
        </w:rPr>
        <w:t xml:space="preserve">page </w:t>
      </w:r>
      <w:r w:rsidR="00015180" w:rsidRPr="009B3A70">
        <w:rPr>
          <w:color w:val="FF0000"/>
        </w:rPr>
        <w:t>to</w:t>
      </w:r>
      <w:r w:rsidR="00015180" w:rsidRPr="009B3A70">
        <w:t xml:space="preserve"> </w:t>
      </w:r>
      <w:hyperlink r:id="rId14" w:history="1">
        <w:r w:rsidR="00635A4D" w:rsidRPr="009B3A70">
          <w:rPr>
            <w:rStyle w:val="Hyperlink"/>
          </w:rPr>
          <w:t>LeRoy@LARobotics.org</w:t>
        </w:r>
      </w:hyperlink>
      <w:r w:rsidR="00FA342A" w:rsidRPr="009B3A70">
        <w:t xml:space="preserve"> </w:t>
      </w:r>
      <w:r w:rsidR="00FA342A" w:rsidRPr="009B3A70">
        <w:rPr>
          <w:color w:val="FF0000"/>
        </w:rPr>
        <w:t xml:space="preserve">by </w:t>
      </w:r>
      <w:r w:rsidR="004373D6" w:rsidRPr="004373D6">
        <w:rPr>
          <w:b/>
          <w:bCs/>
          <w:color w:val="FF0000"/>
        </w:rPr>
        <w:t>Friday,</w:t>
      </w:r>
      <w:r w:rsidR="004373D6">
        <w:rPr>
          <w:color w:val="FF0000"/>
        </w:rPr>
        <w:t xml:space="preserve"> </w:t>
      </w:r>
      <w:r w:rsidR="004373D6">
        <w:rPr>
          <w:b/>
          <w:color w:val="FF0000"/>
        </w:rPr>
        <w:t>October 1</w:t>
      </w:r>
      <w:r w:rsidR="00FA342A" w:rsidRPr="009B3A70">
        <w:rPr>
          <w:b/>
          <w:color w:val="FF0000"/>
        </w:rPr>
        <w:t>, 20</w:t>
      </w:r>
      <w:r w:rsidR="003D5E98" w:rsidRPr="009B3A70">
        <w:rPr>
          <w:b/>
          <w:color w:val="FF0000"/>
        </w:rPr>
        <w:t>21</w:t>
      </w:r>
      <w:r w:rsidR="00FA342A" w:rsidRPr="009B3A70">
        <w:rPr>
          <w:color w:val="FF0000"/>
        </w:rPr>
        <w:t xml:space="preserve">. </w:t>
      </w:r>
    </w:p>
    <w:p w14:paraId="54E17B92" w14:textId="4B3072E0" w:rsidR="00B132DC" w:rsidRPr="009B3A70" w:rsidRDefault="00B132DC" w:rsidP="007C7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 w:rsidRPr="009B3A70">
        <w:t xml:space="preserve">For additional information, please </w:t>
      </w:r>
      <w:r w:rsidR="00CD0C49" w:rsidRPr="009B3A70">
        <w:t>see</w:t>
      </w:r>
      <w:r w:rsidR="00CD0C49" w:rsidRPr="009B3A70">
        <w:rPr>
          <w:sz w:val="18"/>
        </w:rPr>
        <w:t xml:space="preserve"> </w:t>
      </w:r>
      <w:hyperlink r:id="rId15" w:history="1">
        <w:r w:rsidR="00CD0C49" w:rsidRPr="009B3A70">
          <w:rPr>
            <w:rStyle w:val="Hyperlink"/>
            <w:sz w:val="18"/>
          </w:rPr>
          <w:t>http://larobotics.org/resources/Frequently_Asked_Questions.pdf</w:t>
        </w:r>
      </w:hyperlink>
      <w:r w:rsidR="00CD0C49" w:rsidRPr="009B3A70">
        <w:t xml:space="preserve"> or </w:t>
      </w:r>
      <w:r w:rsidRPr="009B3A70">
        <w:t>contact:</w:t>
      </w:r>
    </w:p>
    <w:p w14:paraId="5A04F3A0" w14:textId="1CB3C6FB" w:rsidR="002829C6" w:rsidRPr="009B3A70" w:rsidRDefault="00B132DC" w:rsidP="006C1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9B3A70">
        <w:t xml:space="preserve">LeRoy Nelson, </w:t>
      </w:r>
      <w:r w:rsidR="00F70D4D" w:rsidRPr="009B3A70">
        <w:t>Treasurer, Los Angeles Robotics</w:t>
      </w:r>
      <w:r w:rsidR="00EA6783" w:rsidRPr="009B3A70">
        <w:t>, 1457 3</w:t>
      </w:r>
      <w:r w:rsidR="00EA6783" w:rsidRPr="009B3A70">
        <w:rPr>
          <w:vertAlign w:val="superscript"/>
        </w:rPr>
        <w:t>rd</w:t>
      </w:r>
      <w:r w:rsidR="00B93A1C" w:rsidRPr="009B3A70">
        <w:t xml:space="preserve"> St</w:t>
      </w:r>
      <w:r w:rsidR="00B519A5" w:rsidRPr="009B3A70">
        <w:t>reet</w:t>
      </w:r>
      <w:r w:rsidR="00EA6783" w:rsidRPr="009B3A70">
        <w:t>, Manhattan Beach, CA 90266</w:t>
      </w:r>
      <w:r w:rsidRPr="009B3A70">
        <w:br/>
      </w:r>
      <w:r w:rsidR="00C03FB1" w:rsidRPr="009B3A70">
        <w:t xml:space="preserve">E-mail: </w:t>
      </w:r>
      <w:hyperlink r:id="rId16" w:history="1">
        <w:r w:rsidR="00EA6783" w:rsidRPr="009B3A70">
          <w:rPr>
            <w:rStyle w:val="Hyperlink"/>
          </w:rPr>
          <w:t>LeRoy@LARobotics.org</w:t>
        </w:r>
      </w:hyperlink>
      <w:r w:rsidR="00EA6783" w:rsidRPr="009B3A70">
        <w:t xml:space="preserve"> </w:t>
      </w:r>
      <w:r w:rsidR="000C27D2" w:rsidRPr="009B3A70">
        <w:t xml:space="preserve">  </w:t>
      </w:r>
      <w:r w:rsidR="00C03FB1" w:rsidRPr="009B3A70">
        <w:t xml:space="preserve"> </w:t>
      </w:r>
      <w:r w:rsidR="000B6948" w:rsidRPr="009B3A70">
        <w:t>Mobile phone: (310) 529-4637</w:t>
      </w:r>
      <w:r w:rsidR="00EA6783" w:rsidRPr="009B3A70">
        <w:t xml:space="preserve">    Home office phone: (310) 937-7226</w:t>
      </w:r>
    </w:p>
    <w:sectPr w:rsidR="002829C6" w:rsidRPr="009B3A70" w:rsidSect="003C3D34">
      <w:type w:val="continuous"/>
      <w:pgSz w:w="12240" w:h="15840" w:code="1"/>
      <w:pgMar w:top="648" w:right="648" w:bottom="576" w:left="64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6E71" w14:textId="77777777" w:rsidR="007D03D0" w:rsidRDefault="007D03D0" w:rsidP="00F70A52">
      <w:pPr>
        <w:spacing w:after="0" w:line="240" w:lineRule="auto"/>
      </w:pPr>
      <w:r>
        <w:separator/>
      </w:r>
    </w:p>
  </w:endnote>
  <w:endnote w:type="continuationSeparator" w:id="0">
    <w:p w14:paraId="699924C1" w14:textId="77777777" w:rsidR="007D03D0" w:rsidRDefault="007D03D0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8F16" w14:textId="74BDAF48" w:rsidR="00AB0FDE" w:rsidRDefault="00A75BE1" w:rsidP="00C94C11">
    <w:pPr>
      <w:pStyle w:val="Footer"/>
      <w:tabs>
        <w:tab w:val="clear" w:pos="4680"/>
        <w:tab w:val="clear" w:pos="9360"/>
        <w:tab w:val="center" w:pos="5490"/>
        <w:tab w:val="right" w:pos="10800"/>
      </w:tabs>
    </w:pPr>
    <w:r>
      <w:fldChar w:fldCharType="begin"/>
    </w:r>
    <w:r>
      <w:instrText xml:space="preserve"> SAVEDATE  \@ "MM/dd/yy"  \* MERGEFORMAT </w:instrText>
    </w:r>
    <w:r>
      <w:fldChar w:fldCharType="separate"/>
    </w:r>
    <w:r w:rsidR="000E78BF">
      <w:rPr>
        <w:noProof/>
      </w:rPr>
      <w:t>08/31/21</w:t>
    </w:r>
    <w:r>
      <w:fldChar w:fldCharType="end"/>
    </w:r>
    <w:r w:rsidR="00C94C11">
      <w:tab/>
    </w:r>
    <w:r w:rsidR="00AB0FDE">
      <w:t xml:space="preserve">This application is available online at: </w:t>
    </w:r>
    <w:hyperlink r:id="rId1" w:history="1">
      <w:r w:rsidR="00AB0FDE" w:rsidRPr="00B91309">
        <w:rPr>
          <w:rStyle w:val="Hyperlink"/>
        </w:rPr>
        <w:t>http://LARobotics.org/NelsonTeamGrants.html</w:t>
      </w:r>
    </w:hyperlink>
    <w:r w:rsidR="00AB0FDE">
      <w:tab/>
    </w:r>
    <w:r w:rsidR="00AB0FDE">
      <w:fldChar w:fldCharType="begin"/>
    </w:r>
    <w:r w:rsidR="00AB0FDE">
      <w:instrText xml:space="preserve"> PAGE   \* MERGEFORMAT </w:instrText>
    </w:r>
    <w:r w:rsidR="00AB0FDE">
      <w:fldChar w:fldCharType="separate"/>
    </w:r>
    <w:r w:rsidR="00AB0FDE">
      <w:rPr>
        <w:noProof/>
      </w:rPr>
      <w:t>1</w:t>
    </w:r>
    <w:r w:rsidR="00AB0FD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7328" w14:textId="2A742ED9" w:rsidR="00AB0FDE" w:rsidRDefault="00AB0FDE" w:rsidP="00D771DE">
    <w:pPr>
      <w:pStyle w:val="Footer"/>
      <w:tabs>
        <w:tab w:val="clear" w:pos="9360"/>
        <w:tab w:val="right" w:pos="10800"/>
      </w:tabs>
    </w:pPr>
    <w:r>
      <w:t xml:space="preserve">This application is available online at: </w:t>
    </w:r>
    <w:hyperlink r:id="rId1" w:history="1">
      <w:r w:rsidRPr="00B91309">
        <w:rPr>
          <w:rStyle w:val="Hyperlink"/>
        </w:rPr>
        <w:t>http://LARobotics.org/NelsonTeamGrants.html</w:t>
      </w:r>
    </w:hyperlink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E347" w14:textId="77777777" w:rsidR="007D03D0" w:rsidRDefault="007D03D0" w:rsidP="00F70A52">
      <w:pPr>
        <w:spacing w:after="0" w:line="240" w:lineRule="auto"/>
      </w:pPr>
      <w:r>
        <w:separator/>
      </w:r>
    </w:p>
  </w:footnote>
  <w:footnote w:type="continuationSeparator" w:id="0">
    <w:p w14:paraId="4F38085A" w14:textId="77777777" w:rsidR="007D03D0" w:rsidRDefault="007D03D0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5E91"/>
    <w:multiLevelType w:val="hybridMultilevel"/>
    <w:tmpl w:val="5AB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E9D"/>
    <w:multiLevelType w:val="multilevel"/>
    <w:tmpl w:val="0FF4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620D1"/>
    <w:multiLevelType w:val="multilevel"/>
    <w:tmpl w:val="353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232F"/>
    <w:multiLevelType w:val="hybridMultilevel"/>
    <w:tmpl w:val="F7F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6"/>
    <w:rsid w:val="00015180"/>
    <w:rsid w:val="00015F0D"/>
    <w:rsid w:val="00031369"/>
    <w:rsid w:val="00040C00"/>
    <w:rsid w:val="00041F53"/>
    <w:rsid w:val="00043C83"/>
    <w:rsid w:val="000443EE"/>
    <w:rsid w:val="000476A7"/>
    <w:rsid w:val="000733AB"/>
    <w:rsid w:val="00081366"/>
    <w:rsid w:val="000816E3"/>
    <w:rsid w:val="0008755E"/>
    <w:rsid w:val="0009323B"/>
    <w:rsid w:val="00095D4A"/>
    <w:rsid w:val="000A3081"/>
    <w:rsid w:val="000B14C2"/>
    <w:rsid w:val="000B280B"/>
    <w:rsid w:val="000B6948"/>
    <w:rsid w:val="000C27D2"/>
    <w:rsid w:val="000D265C"/>
    <w:rsid w:val="000E4E44"/>
    <w:rsid w:val="000E78BF"/>
    <w:rsid w:val="000F1777"/>
    <w:rsid w:val="00101B2A"/>
    <w:rsid w:val="00102E11"/>
    <w:rsid w:val="00110AA4"/>
    <w:rsid w:val="0013374C"/>
    <w:rsid w:val="00135FD1"/>
    <w:rsid w:val="00136612"/>
    <w:rsid w:val="00137DB0"/>
    <w:rsid w:val="0014074D"/>
    <w:rsid w:val="0014466E"/>
    <w:rsid w:val="001456A7"/>
    <w:rsid w:val="00146E67"/>
    <w:rsid w:val="00150D2C"/>
    <w:rsid w:val="00152111"/>
    <w:rsid w:val="001576E2"/>
    <w:rsid w:val="00161408"/>
    <w:rsid w:val="00161AB3"/>
    <w:rsid w:val="00163AE1"/>
    <w:rsid w:val="001644C8"/>
    <w:rsid w:val="001713EF"/>
    <w:rsid w:val="001719D6"/>
    <w:rsid w:val="0019382D"/>
    <w:rsid w:val="00193CCA"/>
    <w:rsid w:val="001A0F92"/>
    <w:rsid w:val="001A6DA7"/>
    <w:rsid w:val="001B3923"/>
    <w:rsid w:val="001C0A3D"/>
    <w:rsid w:val="001D3E69"/>
    <w:rsid w:val="001E526C"/>
    <w:rsid w:val="001F05E4"/>
    <w:rsid w:val="001F0651"/>
    <w:rsid w:val="001F2AC1"/>
    <w:rsid w:val="001F4543"/>
    <w:rsid w:val="001F7852"/>
    <w:rsid w:val="002028A3"/>
    <w:rsid w:val="00205134"/>
    <w:rsid w:val="00211FF7"/>
    <w:rsid w:val="00212659"/>
    <w:rsid w:val="00216C30"/>
    <w:rsid w:val="0022261A"/>
    <w:rsid w:val="00222EE6"/>
    <w:rsid w:val="00222FC2"/>
    <w:rsid w:val="002265C1"/>
    <w:rsid w:val="002271F1"/>
    <w:rsid w:val="00230385"/>
    <w:rsid w:val="00230C94"/>
    <w:rsid w:val="00235330"/>
    <w:rsid w:val="00237E88"/>
    <w:rsid w:val="00237EA3"/>
    <w:rsid w:val="0024247A"/>
    <w:rsid w:val="00247452"/>
    <w:rsid w:val="00250794"/>
    <w:rsid w:val="0025758D"/>
    <w:rsid w:val="00262D4F"/>
    <w:rsid w:val="002718B3"/>
    <w:rsid w:val="00272DF6"/>
    <w:rsid w:val="002829C6"/>
    <w:rsid w:val="00283B01"/>
    <w:rsid w:val="00291B89"/>
    <w:rsid w:val="00295C09"/>
    <w:rsid w:val="002A3F8D"/>
    <w:rsid w:val="002B06C7"/>
    <w:rsid w:val="002B1985"/>
    <w:rsid w:val="002B62E8"/>
    <w:rsid w:val="002C4077"/>
    <w:rsid w:val="002D5D3B"/>
    <w:rsid w:val="002E1296"/>
    <w:rsid w:val="002E3CD2"/>
    <w:rsid w:val="002E6575"/>
    <w:rsid w:val="002E7D34"/>
    <w:rsid w:val="002F3239"/>
    <w:rsid w:val="002F5376"/>
    <w:rsid w:val="002F68E5"/>
    <w:rsid w:val="003041EC"/>
    <w:rsid w:val="00304474"/>
    <w:rsid w:val="00312EEA"/>
    <w:rsid w:val="00322A75"/>
    <w:rsid w:val="00336F8B"/>
    <w:rsid w:val="0033759A"/>
    <w:rsid w:val="00341D9A"/>
    <w:rsid w:val="003446CC"/>
    <w:rsid w:val="00345594"/>
    <w:rsid w:val="00346FE6"/>
    <w:rsid w:val="003524EB"/>
    <w:rsid w:val="00355391"/>
    <w:rsid w:val="003649AD"/>
    <w:rsid w:val="00366E53"/>
    <w:rsid w:val="003768CA"/>
    <w:rsid w:val="003769DB"/>
    <w:rsid w:val="003965CE"/>
    <w:rsid w:val="003A2E50"/>
    <w:rsid w:val="003A53C3"/>
    <w:rsid w:val="003B0D74"/>
    <w:rsid w:val="003C223E"/>
    <w:rsid w:val="003C3BEC"/>
    <w:rsid w:val="003C3D34"/>
    <w:rsid w:val="003C5010"/>
    <w:rsid w:val="003C5A52"/>
    <w:rsid w:val="003D1AC1"/>
    <w:rsid w:val="003D5E98"/>
    <w:rsid w:val="003E29D7"/>
    <w:rsid w:val="003E38EE"/>
    <w:rsid w:val="00407304"/>
    <w:rsid w:val="004131FD"/>
    <w:rsid w:val="00413EC3"/>
    <w:rsid w:val="004154F0"/>
    <w:rsid w:val="00420C4D"/>
    <w:rsid w:val="00430FB8"/>
    <w:rsid w:val="00432527"/>
    <w:rsid w:val="004334BB"/>
    <w:rsid w:val="004352E4"/>
    <w:rsid w:val="004373D6"/>
    <w:rsid w:val="00441BD1"/>
    <w:rsid w:val="00442863"/>
    <w:rsid w:val="00446746"/>
    <w:rsid w:val="0044758F"/>
    <w:rsid w:val="00460BE4"/>
    <w:rsid w:val="00462572"/>
    <w:rsid w:val="00471811"/>
    <w:rsid w:val="00487A8D"/>
    <w:rsid w:val="004903D3"/>
    <w:rsid w:val="004A3F2F"/>
    <w:rsid w:val="004A70E7"/>
    <w:rsid w:val="004B176E"/>
    <w:rsid w:val="004C1918"/>
    <w:rsid w:val="004C3263"/>
    <w:rsid w:val="004C685C"/>
    <w:rsid w:val="004E03C7"/>
    <w:rsid w:val="004E1CDC"/>
    <w:rsid w:val="004E2645"/>
    <w:rsid w:val="004E358F"/>
    <w:rsid w:val="004F19C0"/>
    <w:rsid w:val="004F2BAA"/>
    <w:rsid w:val="004F4B15"/>
    <w:rsid w:val="005130C5"/>
    <w:rsid w:val="0051516A"/>
    <w:rsid w:val="0053159B"/>
    <w:rsid w:val="00532B24"/>
    <w:rsid w:val="00535077"/>
    <w:rsid w:val="00543888"/>
    <w:rsid w:val="00552AA2"/>
    <w:rsid w:val="00561C58"/>
    <w:rsid w:val="00573B36"/>
    <w:rsid w:val="00577FA5"/>
    <w:rsid w:val="00587B2A"/>
    <w:rsid w:val="005920D5"/>
    <w:rsid w:val="005A5011"/>
    <w:rsid w:val="005B7F39"/>
    <w:rsid w:val="005C107D"/>
    <w:rsid w:val="005C2C66"/>
    <w:rsid w:val="005C71C6"/>
    <w:rsid w:val="005D19B5"/>
    <w:rsid w:val="005E3499"/>
    <w:rsid w:val="005F2B12"/>
    <w:rsid w:val="00602B7B"/>
    <w:rsid w:val="00611F77"/>
    <w:rsid w:val="00612986"/>
    <w:rsid w:val="00620638"/>
    <w:rsid w:val="006212C2"/>
    <w:rsid w:val="0062673E"/>
    <w:rsid w:val="00635A4D"/>
    <w:rsid w:val="00635FAD"/>
    <w:rsid w:val="00636BD6"/>
    <w:rsid w:val="00636E98"/>
    <w:rsid w:val="00643607"/>
    <w:rsid w:val="00650BEF"/>
    <w:rsid w:val="0065191A"/>
    <w:rsid w:val="00661706"/>
    <w:rsid w:val="00664370"/>
    <w:rsid w:val="00667CF8"/>
    <w:rsid w:val="00671F05"/>
    <w:rsid w:val="006762F7"/>
    <w:rsid w:val="006A5D64"/>
    <w:rsid w:val="006B1BE4"/>
    <w:rsid w:val="006C0047"/>
    <w:rsid w:val="006C1226"/>
    <w:rsid w:val="006C64D5"/>
    <w:rsid w:val="006C7A58"/>
    <w:rsid w:val="006D001D"/>
    <w:rsid w:val="006D1E2E"/>
    <w:rsid w:val="006E364F"/>
    <w:rsid w:val="006E4E15"/>
    <w:rsid w:val="00701C5D"/>
    <w:rsid w:val="007123A9"/>
    <w:rsid w:val="007214D6"/>
    <w:rsid w:val="00734932"/>
    <w:rsid w:val="00734DB0"/>
    <w:rsid w:val="00744D79"/>
    <w:rsid w:val="00753A51"/>
    <w:rsid w:val="00754EBF"/>
    <w:rsid w:val="00757ED3"/>
    <w:rsid w:val="00775705"/>
    <w:rsid w:val="00775BB7"/>
    <w:rsid w:val="00780D60"/>
    <w:rsid w:val="00781EFE"/>
    <w:rsid w:val="00790355"/>
    <w:rsid w:val="0079063D"/>
    <w:rsid w:val="00794844"/>
    <w:rsid w:val="007A15A3"/>
    <w:rsid w:val="007B3C8E"/>
    <w:rsid w:val="007C5F83"/>
    <w:rsid w:val="007C7B77"/>
    <w:rsid w:val="007D03D0"/>
    <w:rsid w:val="007D3E15"/>
    <w:rsid w:val="007E6FBB"/>
    <w:rsid w:val="00802678"/>
    <w:rsid w:val="008139B2"/>
    <w:rsid w:val="0081685C"/>
    <w:rsid w:val="00826B48"/>
    <w:rsid w:val="00830EE1"/>
    <w:rsid w:val="008364FB"/>
    <w:rsid w:val="00841417"/>
    <w:rsid w:val="00843641"/>
    <w:rsid w:val="00845F72"/>
    <w:rsid w:val="00852706"/>
    <w:rsid w:val="008551FC"/>
    <w:rsid w:val="00856181"/>
    <w:rsid w:val="00860831"/>
    <w:rsid w:val="008627C2"/>
    <w:rsid w:val="0086449D"/>
    <w:rsid w:val="00872167"/>
    <w:rsid w:val="00880105"/>
    <w:rsid w:val="0088412A"/>
    <w:rsid w:val="0089255D"/>
    <w:rsid w:val="00894B45"/>
    <w:rsid w:val="00897150"/>
    <w:rsid w:val="008A0E92"/>
    <w:rsid w:val="008A6036"/>
    <w:rsid w:val="008A72DB"/>
    <w:rsid w:val="008B5154"/>
    <w:rsid w:val="008C12A6"/>
    <w:rsid w:val="008C3B1A"/>
    <w:rsid w:val="008C4B6D"/>
    <w:rsid w:val="008C5724"/>
    <w:rsid w:val="008D3126"/>
    <w:rsid w:val="008E08C0"/>
    <w:rsid w:val="008E2638"/>
    <w:rsid w:val="00903ACA"/>
    <w:rsid w:val="00903E01"/>
    <w:rsid w:val="00906B28"/>
    <w:rsid w:val="009126EC"/>
    <w:rsid w:val="00920204"/>
    <w:rsid w:val="00921AAD"/>
    <w:rsid w:val="00923DEA"/>
    <w:rsid w:val="00932012"/>
    <w:rsid w:val="00934107"/>
    <w:rsid w:val="009364EC"/>
    <w:rsid w:val="00952F62"/>
    <w:rsid w:val="00975F3A"/>
    <w:rsid w:val="009838A2"/>
    <w:rsid w:val="00984B11"/>
    <w:rsid w:val="00985A0B"/>
    <w:rsid w:val="009921D6"/>
    <w:rsid w:val="009B3A70"/>
    <w:rsid w:val="009B7A79"/>
    <w:rsid w:val="009C61BE"/>
    <w:rsid w:val="009D01FA"/>
    <w:rsid w:val="009E6EE2"/>
    <w:rsid w:val="009F16DE"/>
    <w:rsid w:val="009F4057"/>
    <w:rsid w:val="00A01A62"/>
    <w:rsid w:val="00A046DD"/>
    <w:rsid w:val="00A07961"/>
    <w:rsid w:val="00A106C1"/>
    <w:rsid w:val="00A165DC"/>
    <w:rsid w:val="00A21B16"/>
    <w:rsid w:val="00A26314"/>
    <w:rsid w:val="00A26BDD"/>
    <w:rsid w:val="00A35917"/>
    <w:rsid w:val="00A37A97"/>
    <w:rsid w:val="00A64A49"/>
    <w:rsid w:val="00A65775"/>
    <w:rsid w:val="00A75BE1"/>
    <w:rsid w:val="00A92FB1"/>
    <w:rsid w:val="00A96BF6"/>
    <w:rsid w:val="00AA08E2"/>
    <w:rsid w:val="00AA6D82"/>
    <w:rsid w:val="00AB0FDE"/>
    <w:rsid w:val="00AB229C"/>
    <w:rsid w:val="00AD647B"/>
    <w:rsid w:val="00AD658E"/>
    <w:rsid w:val="00AE58A8"/>
    <w:rsid w:val="00AF2C97"/>
    <w:rsid w:val="00B07D4F"/>
    <w:rsid w:val="00B11B60"/>
    <w:rsid w:val="00B132DC"/>
    <w:rsid w:val="00B2429C"/>
    <w:rsid w:val="00B30D57"/>
    <w:rsid w:val="00B41A83"/>
    <w:rsid w:val="00B45E7B"/>
    <w:rsid w:val="00B47BDE"/>
    <w:rsid w:val="00B519A5"/>
    <w:rsid w:val="00B62A09"/>
    <w:rsid w:val="00B62DED"/>
    <w:rsid w:val="00B64325"/>
    <w:rsid w:val="00B6485F"/>
    <w:rsid w:val="00B64DEB"/>
    <w:rsid w:val="00B66294"/>
    <w:rsid w:val="00B75CB7"/>
    <w:rsid w:val="00B76876"/>
    <w:rsid w:val="00B77E7A"/>
    <w:rsid w:val="00B93A1C"/>
    <w:rsid w:val="00B96FAC"/>
    <w:rsid w:val="00BC44C9"/>
    <w:rsid w:val="00BD2A2A"/>
    <w:rsid w:val="00BD2C2C"/>
    <w:rsid w:val="00BD69A5"/>
    <w:rsid w:val="00BD69FA"/>
    <w:rsid w:val="00BF07A9"/>
    <w:rsid w:val="00BF4B93"/>
    <w:rsid w:val="00C00998"/>
    <w:rsid w:val="00C03FB1"/>
    <w:rsid w:val="00C04690"/>
    <w:rsid w:val="00C14484"/>
    <w:rsid w:val="00C1585A"/>
    <w:rsid w:val="00C23A1F"/>
    <w:rsid w:val="00C2645E"/>
    <w:rsid w:val="00C314EF"/>
    <w:rsid w:val="00C35C8E"/>
    <w:rsid w:val="00C42424"/>
    <w:rsid w:val="00C42E9B"/>
    <w:rsid w:val="00C46D46"/>
    <w:rsid w:val="00C6415F"/>
    <w:rsid w:val="00C6551B"/>
    <w:rsid w:val="00C7606E"/>
    <w:rsid w:val="00C8109C"/>
    <w:rsid w:val="00C90E4F"/>
    <w:rsid w:val="00C94C11"/>
    <w:rsid w:val="00C95924"/>
    <w:rsid w:val="00C95C73"/>
    <w:rsid w:val="00C9798F"/>
    <w:rsid w:val="00CD0C49"/>
    <w:rsid w:val="00CD7E5D"/>
    <w:rsid w:val="00CE33F4"/>
    <w:rsid w:val="00CF00D9"/>
    <w:rsid w:val="00CF59D9"/>
    <w:rsid w:val="00CF6E70"/>
    <w:rsid w:val="00CF70A2"/>
    <w:rsid w:val="00CF7B55"/>
    <w:rsid w:val="00D06035"/>
    <w:rsid w:val="00D07545"/>
    <w:rsid w:val="00D1533C"/>
    <w:rsid w:val="00D16ECA"/>
    <w:rsid w:val="00D22A3A"/>
    <w:rsid w:val="00D24527"/>
    <w:rsid w:val="00D3357B"/>
    <w:rsid w:val="00D36B84"/>
    <w:rsid w:val="00D4663F"/>
    <w:rsid w:val="00D50D4F"/>
    <w:rsid w:val="00D53A83"/>
    <w:rsid w:val="00D62952"/>
    <w:rsid w:val="00D67016"/>
    <w:rsid w:val="00D72B3D"/>
    <w:rsid w:val="00D74392"/>
    <w:rsid w:val="00D767EF"/>
    <w:rsid w:val="00D76FC2"/>
    <w:rsid w:val="00D771DE"/>
    <w:rsid w:val="00D82F7F"/>
    <w:rsid w:val="00DA2837"/>
    <w:rsid w:val="00DA362B"/>
    <w:rsid w:val="00DA545B"/>
    <w:rsid w:val="00DB34C8"/>
    <w:rsid w:val="00DB4566"/>
    <w:rsid w:val="00DD33A0"/>
    <w:rsid w:val="00DE5947"/>
    <w:rsid w:val="00DE61A9"/>
    <w:rsid w:val="00DE67A2"/>
    <w:rsid w:val="00DF0CF3"/>
    <w:rsid w:val="00DF5F47"/>
    <w:rsid w:val="00DF6A30"/>
    <w:rsid w:val="00E06100"/>
    <w:rsid w:val="00E16456"/>
    <w:rsid w:val="00E17786"/>
    <w:rsid w:val="00E22BFB"/>
    <w:rsid w:val="00E32351"/>
    <w:rsid w:val="00E33C68"/>
    <w:rsid w:val="00E3749E"/>
    <w:rsid w:val="00E43899"/>
    <w:rsid w:val="00E56A97"/>
    <w:rsid w:val="00E65677"/>
    <w:rsid w:val="00E727F9"/>
    <w:rsid w:val="00E835B8"/>
    <w:rsid w:val="00E877C2"/>
    <w:rsid w:val="00EA6783"/>
    <w:rsid w:val="00EB30E8"/>
    <w:rsid w:val="00EB6A40"/>
    <w:rsid w:val="00EB7C7C"/>
    <w:rsid w:val="00EC5699"/>
    <w:rsid w:val="00EC61E3"/>
    <w:rsid w:val="00EC7944"/>
    <w:rsid w:val="00ED33D9"/>
    <w:rsid w:val="00ED536E"/>
    <w:rsid w:val="00EF1FBF"/>
    <w:rsid w:val="00EF2835"/>
    <w:rsid w:val="00F04833"/>
    <w:rsid w:val="00F052D2"/>
    <w:rsid w:val="00F13464"/>
    <w:rsid w:val="00F1665C"/>
    <w:rsid w:val="00F33383"/>
    <w:rsid w:val="00F33B7B"/>
    <w:rsid w:val="00F367D8"/>
    <w:rsid w:val="00F55614"/>
    <w:rsid w:val="00F56116"/>
    <w:rsid w:val="00F63726"/>
    <w:rsid w:val="00F70A52"/>
    <w:rsid w:val="00F70D4D"/>
    <w:rsid w:val="00F90AC3"/>
    <w:rsid w:val="00F96879"/>
    <w:rsid w:val="00FA0517"/>
    <w:rsid w:val="00FA3261"/>
    <w:rsid w:val="00FA342A"/>
    <w:rsid w:val="00FA366F"/>
    <w:rsid w:val="00FB395A"/>
    <w:rsid w:val="00FD082D"/>
    <w:rsid w:val="00FE4AC7"/>
    <w:rsid w:val="00FE5B95"/>
    <w:rsid w:val="00FF240D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07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4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70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A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roboticseducation.org/vrcteams_teamresources_registrationinstructionsfornewteams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eRoy@LARobotic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arobotics.org/resources/Frequently_Asked_Questions.pdf" TargetMode="External"/><Relationship Id="rId10" Type="http://schemas.openxmlformats.org/officeDocument/2006/relationships/hyperlink" Target="http://larobotics.org/resources/Frequently_Asked_Ques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.roboticseducation.org/vexiqchallengeoverview_vexiqteamsandevent_howtostartandorganizeavexiqteam" TargetMode="External"/><Relationship Id="rId14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19E1-D687-44AF-A27F-69841F44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3</cp:revision>
  <cp:lastPrinted>2021-07-17T03:59:00Z</cp:lastPrinted>
  <dcterms:created xsi:type="dcterms:W3CDTF">2021-09-07T23:23:00Z</dcterms:created>
  <dcterms:modified xsi:type="dcterms:W3CDTF">2021-09-07T23:25:00Z</dcterms:modified>
</cp:coreProperties>
</file>