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1B37" w:rsidRPr="00BF1B37" w:rsidRDefault="00BF1B37" w:rsidP="00BF1B37">
      <w:pPr>
        <w:spacing w:after="0" w:line="250" w:lineRule="exact"/>
        <w:ind w:firstLine="159"/>
        <w:jc w:val="both"/>
        <w:rPr>
          <w:rFonts w:ascii="Palatino" w:eastAsia="Times" w:hAnsi="Palatino" w:cs="Times New Roman"/>
          <w:sz w:val="20"/>
          <w:szCs w:val="20"/>
        </w:rPr>
      </w:pPr>
      <w:r>
        <w:rPr>
          <w:rFonts w:ascii="Palatino" w:eastAsia="Times" w:hAnsi="Palatino" w:cs="Times New Roman"/>
          <w:noProof/>
          <w:sz w:val="20"/>
          <w:szCs w:val="20"/>
        </w:rPr>
        <w:drawing>
          <wp:anchor distT="0" distB="0" distL="114300" distR="114300" simplePos="0" relativeHeight="251660288" behindDoc="0" locked="0" layoutInCell="1" allowOverlap="1">
            <wp:simplePos x="0" y="0"/>
            <wp:positionH relativeFrom="column">
              <wp:posOffset>2299335</wp:posOffset>
            </wp:positionH>
            <wp:positionV relativeFrom="paragraph">
              <wp:posOffset>-554990</wp:posOffset>
            </wp:positionV>
            <wp:extent cx="1290955" cy="1544955"/>
            <wp:effectExtent l="0" t="0" r="4445" b="0"/>
            <wp:wrapNone/>
            <wp:docPr id="20597564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0955" cy="15449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F1B37" w:rsidRPr="00BF1B37" w:rsidRDefault="00BF1B37" w:rsidP="00BF1B37">
      <w:pPr>
        <w:spacing w:after="0" w:line="250" w:lineRule="exact"/>
        <w:ind w:firstLine="159"/>
        <w:jc w:val="both"/>
        <w:rPr>
          <w:rFonts w:ascii="Palatino" w:eastAsia="Times" w:hAnsi="Palatino" w:cs="Times New Roman"/>
          <w:sz w:val="20"/>
          <w:szCs w:val="20"/>
        </w:rPr>
      </w:pPr>
    </w:p>
    <w:p w:rsidR="00BF1B37" w:rsidRPr="00BF1B37" w:rsidRDefault="00BF1B37" w:rsidP="00BF1B37">
      <w:pPr>
        <w:spacing w:after="0" w:line="240" w:lineRule="auto"/>
        <w:rPr>
          <w:rFonts w:ascii="Arial Narrow" w:eastAsia="Calibri" w:hAnsi="Arial Narrow" w:cs="Times New Roman"/>
          <w:sz w:val="18"/>
        </w:rPr>
      </w:pPr>
      <w:r w:rsidRPr="00BF1B37">
        <w:rPr>
          <w:rFonts w:ascii="Arial Narrow" w:eastAsia="Calibri" w:hAnsi="Arial Narrow" w:cs="Times New Roman"/>
          <w:sz w:val="18"/>
        </w:rPr>
        <w:t xml:space="preserve">                                                                                           </w:t>
      </w:r>
    </w:p>
    <w:p w:rsidR="00BF1B37" w:rsidRPr="00BF1B37" w:rsidRDefault="00BF1B37" w:rsidP="00BF1B37">
      <w:pPr>
        <w:spacing w:after="0" w:line="240" w:lineRule="auto"/>
        <w:rPr>
          <w:rFonts w:ascii="Arial Narrow" w:eastAsia="Calibri" w:hAnsi="Arial Narrow" w:cs="Times New Roman"/>
          <w:sz w:val="18"/>
        </w:rPr>
      </w:pPr>
    </w:p>
    <w:p w:rsidR="00BF1B37" w:rsidRPr="00BF1B37" w:rsidRDefault="00BF1B37" w:rsidP="00BF1B37">
      <w:pPr>
        <w:spacing w:after="0" w:line="240" w:lineRule="auto"/>
        <w:rPr>
          <w:rFonts w:ascii="Arial Narrow" w:eastAsia="Calibri" w:hAnsi="Arial Narrow" w:cs="Times New Roman"/>
          <w:sz w:val="18"/>
        </w:rPr>
      </w:pPr>
    </w:p>
    <w:p w:rsidR="00BF1B37" w:rsidRPr="00BF1B37" w:rsidRDefault="00BF1B37" w:rsidP="00BF1B37">
      <w:pPr>
        <w:spacing w:after="0" w:line="240" w:lineRule="auto"/>
        <w:rPr>
          <w:rFonts w:ascii="Arial Narrow" w:eastAsia="Calibri" w:hAnsi="Arial Narrow" w:cs="Times New Roman"/>
          <w:sz w:val="18"/>
        </w:rPr>
      </w:pPr>
    </w:p>
    <w:p w:rsidR="00BF1B37" w:rsidRPr="00BF1B37" w:rsidRDefault="00BF1B37" w:rsidP="00BF1B37">
      <w:pPr>
        <w:spacing w:after="0" w:line="240" w:lineRule="auto"/>
        <w:rPr>
          <w:rFonts w:ascii="Arial Narrow" w:eastAsia="Calibri" w:hAnsi="Arial Narrow" w:cs="Times New Roman"/>
          <w:sz w:val="18"/>
        </w:rPr>
      </w:pPr>
    </w:p>
    <w:p w:rsidR="00BF1B37" w:rsidRPr="00BF1B37" w:rsidRDefault="00BF1B37" w:rsidP="00BF1B37">
      <w:pPr>
        <w:spacing w:after="0" w:line="240" w:lineRule="auto"/>
        <w:rPr>
          <w:rFonts w:ascii="Arial Narrow" w:eastAsia="Calibri" w:hAnsi="Arial Narrow" w:cs="Times New Roman"/>
          <w:sz w:val="18"/>
        </w:rPr>
      </w:pPr>
    </w:p>
    <w:p w:rsidR="00BF1B37" w:rsidRPr="00BF1B37" w:rsidRDefault="00BF1B37" w:rsidP="00BF1B37">
      <w:pPr>
        <w:spacing w:after="0" w:line="240" w:lineRule="auto"/>
        <w:rPr>
          <w:rFonts w:ascii="Arial Narrow" w:eastAsia="Calibri" w:hAnsi="Arial Narrow" w:cs="Times New Roman"/>
          <w:sz w:val="18"/>
        </w:rPr>
      </w:pPr>
    </w:p>
    <w:p w:rsidR="00BF1B37" w:rsidRPr="00BF1B37" w:rsidRDefault="00BF1B37" w:rsidP="00BF1B37">
      <w:pPr>
        <w:spacing w:after="0" w:line="240" w:lineRule="auto"/>
        <w:rPr>
          <w:rFonts w:ascii="Arial Narrow" w:eastAsia="Calibri" w:hAnsi="Arial Narrow" w:cs="Times New Roman"/>
          <w:sz w:val="18"/>
        </w:rPr>
      </w:pPr>
    </w:p>
    <w:p w:rsidR="00BF1B37" w:rsidRPr="00BF1B37" w:rsidRDefault="00BF1B37" w:rsidP="00BF1B37">
      <w:pPr>
        <w:spacing w:after="0" w:line="240" w:lineRule="auto"/>
        <w:rPr>
          <w:rFonts w:ascii="Times New Roman" w:eastAsia="Calibri" w:hAnsi="Times New Roman" w:cs="Times New Roman"/>
        </w:rPr>
      </w:pPr>
      <w:r w:rsidRPr="00BF1B37">
        <w:rPr>
          <w:rFonts w:ascii="Arial Narrow" w:eastAsia="Calibri" w:hAnsi="Arial Narrow" w:cs="Times New Roman"/>
          <w:sz w:val="18"/>
        </w:rPr>
        <w:t xml:space="preserve">        </w:t>
      </w:r>
    </w:p>
    <w:p w:rsidR="00BF1B37" w:rsidRPr="00BF1B37" w:rsidRDefault="00BF1B37" w:rsidP="00BF1B37">
      <w:pPr>
        <w:tabs>
          <w:tab w:val="left" w:pos="7119"/>
        </w:tabs>
        <w:spacing w:after="0" w:line="240" w:lineRule="auto"/>
        <w:rPr>
          <w:rFonts w:ascii="Berlin Sans FB" w:eastAsia="Calibri" w:hAnsi="Berlin Sans FB" w:cs="Times New Roman"/>
          <w:sz w:val="14"/>
        </w:rPr>
      </w:pPr>
    </w:p>
    <w:p w:rsidR="00BF1B37" w:rsidRPr="00BF1B37" w:rsidRDefault="00BF1B37" w:rsidP="00BF1B3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5E0B3"/>
        <w:jc w:val="center"/>
        <w:rPr>
          <w:rFonts w:ascii="Times New Roman" w:eastAsia="Calibri" w:hAnsi="Times New Roman" w:cs="Times New Roman"/>
          <w:b/>
          <w:bCs/>
          <w:sz w:val="20"/>
          <w:szCs w:val="20"/>
        </w:rPr>
      </w:pPr>
      <w:r w:rsidRPr="00BF1B37">
        <w:rPr>
          <w:rFonts w:ascii="Times New Roman" w:eastAsia="Calibri" w:hAnsi="Times New Roman" w:cs="Times New Roman"/>
          <w:b/>
          <w:bCs/>
          <w:sz w:val="20"/>
          <w:szCs w:val="20"/>
        </w:rPr>
        <w:t xml:space="preserve">    LABORATOIRE DE PEDAGOGIE ET DE DIDACTIQUE DES HUMANITES    ECOLE NORMALE SUPERIEURE -Université d’Abomey-Calavi (ENS-UAC BENIN)</w:t>
      </w:r>
    </w:p>
    <w:p w:rsidR="00BF1B37" w:rsidRPr="00BF1B37" w:rsidRDefault="00BF1B37" w:rsidP="00BF1B37">
      <w:pPr>
        <w:rPr>
          <w:rFonts w:ascii="Times New Roman" w:eastAsia="Calibri" w:hAnsi="Times New Roman" w:cs="Times New Roman"/>
        </w:rPr>
      </w:pPr>
    </w:p>
    <w:p w:rsidR="00BF1B37" w:rsidRPr="00BF1B37" w:rsidRDefault="00BF1B37" w:rsidP="00BF1B37">
      <w:pPr>
        <w:spacing w:after="0" w:line="336" w:lineRule="auto"/>
        <w:jc w:val="both"/>
        <w:rPr>
          <w:rFonts w:ascii="Times New Roman" w:eastAsia="Times New Roman" w:hAnsi="Times New Roman" w:cs="Times New Roman"/>
          <w:b/>
          <w:sz w:val="28"/>
          <w:szCs w:val="28"/>
          <w:lang w:eastAsia="en-GB"/>
        </w:rPr>
      </w:pPr>
    </w:p>
    <w:p w:rsidR="00BF1B37" w:rsidRPr="00BF1B37" w:rsidRDefault="00BF1B37" w:rsidP="00BF1B37">
      <w:pPr>
        <w:spacing w:after="0" w:line="336" w:lineRule="auto"/>
        <w:jc w:val="both"/>
        <w:rPr>
          <w:rFonts w:ascii="Times New Roman" w:eastAsia="Times New Roman" w:hAnsi="Times New Roman" w:cs="Times New Roman"/>
          <w:b/>
          <w:sz w:val="28"/>
          <w:szCs w:val="28"/>
          <w:lang w:eastAsia="en-GB"/>
        </w:rPr>
      </w:pPr>
    </w:p>
    <w:p w:rsidR="00BF1B37" w:rsidRPr="00BF1B37" w:rsidRDefault="00BF1B37" w:rsidP="00BF1B37">
      <w:pPr>
        <w:spacing w:after="0" w:line="336" w:lineRule="auto"/>
        <w:jc w:val="both"/>
        <w:rPr>
          <w:rFonts w:ascii="Times New Roman" w:eastAsia="Times New Roman" w:hAnsi="Times New Roman" w:cs="Times New Roman"/>
          <w:b/>
          <w:sz w:val="28"/>
          <w:szCs w:val="28"/>
          <w:lang w:eastAsia="en-GB"/>
        </w:rPr>
      </w:pPr>
    </w:p>
    <w:p w:rsidR="00BF1B37" w:rsidRPr="00BF1B37" w:rsidRDefault="00BF1B37" w:rsidP="00BF1B37">
      <w:pPr>
        <w:spacing w:after="0" w:line="336" w:lineRule="auto"/>
        <w:jc w:val="both"/>
        <w:rPr>
          <w:rFonts w:ascii="Times New Roman" w:eastAsia="Times New Roman" w:hAnsi="Times New Roman" w:cs="Times New Roman"/>
          <w:b/>
          <w:sz w:val="28"/>
          <w:szCs w:val="28"/>
          <w:lang w:eastAsia="en-GB"/>
        </w:rPr>
      </w:pPr>
    </w:p>
    <w:p w:rsidR="00BF1B37" w:rsidRPr="00BF1B37" w:rsidRDefault="00BF1B37" w:rsidP="00BF1B37">
      <w:pPr>
        <w:spacing w:after="0" w:line="336" w:lineRule="auto"/>
        <w:jc w:val="both"/>
        <w:rPr>
          <w:rFonts w:ascii="Times New Roman" w:eastAsia="Times New Roman" w:hAnsi="Times New Roman" w:cs="Times New Roman"/>
          <w:b/>
          <w:sz w:val="28"/>
          <w:szCs w:val="28"/>
          <w:lang w:eastAsia="en-GB"/>
        </w:rPr>
      </w:pPr>
      <w:r w:rsidRPr="00BF1B37">
        <w:rPr>
          <w:rFonts w:ascii="Times" w:eastAsia="Times" w:hAnsi="Times" w:cs="Times New Roman"/>
          <w:noProof/>
          <w:sz w:val="24"/>
          <w:szCs w:val="20"/>
        </w:rPr>
        <mc:AlternateContent>
          <mc:Choice Requires="wps">
            <w:drawing>
              <wp:anchor distT="0" distB="0" distL="114300" distR="114300" simplePos="0" relativeHeight="251659264" behindDoc="0" locked="0" layoutInCell="1" allowOverlap="1">
                <wp:simplePos x="0" y="0"/>
                <wp:positionH relativeFrom="column">
                  <wp:posOffset>462280</wp:posOffset>
                </wp:positionH>
                <wp:positionV relativeFrom="paragraph">
                  <wp:posOffset>223520</wp:posOffset>
                </wp:positionV>
                <wp:extent cx="4210050" cy="923925"/>
                <wp:effectExtent l="0" t="0" r="19050" b="28575"/>
                <wp:wrapNone/>
                <wp:docPr id="1447976316"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0050" cy="923925"/>
                        </a:xfrm>
                        <a:prstGeom prst="round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rsidR="00BF1B37" w:rsidRDefault="00BF1B37" w:rsidP="00BF1B37">
                            <w:pPr>
                              <w:jc w:val="center"/>
                              <w:rPr>
                                <w:rFonts w:ascii="Times New Roman" w:hAnsi="Times New Roman"/>
                                <w:b/>
                                <w:bCs/>
                                <w:sz w:val="32"/>
                                <w:szCs w:val="32"/>
                              </w:rPr>
                            </w:pPr>
                            <w:r w:rsidRPr="000F3D75">
                              <w:rPr>
                                <w:rFonts w:ascii="Times New Roman" w:hAnsi="Times New Roman"/>
                                <w:b/>
                                <w:bCs/>
                                <w:sz w:val="32"/>
                                <w:szCs w:val="32"/>
                              </w:rPr>
                              <w:t>REVUE</w:t>
                            </w:r>
                          </w:p>
                          <w:p w:rsidR="00BF1B37" w:rsidRPr="000F3D75" w:rsidRDefault="00BF1B37" w:rsidP="00BF1B37">
                            <w:pPr>
                              <w:jc w:val="center"/>
                              <w:rPr>
                                <w:rFonts w:ascii="Times New Roman" w:hAnsi="Times New Roman"/>
                                <w:b/>
                                <w:bCs/>
                                <w:sz w:val="32"/>
                                <w:szCs w:val="32"/>
                              </w:rPr>
                            </w:pPr>
                            <w:r>
                              <w:rPr>
                                <w:rFonts w:ascii="Times New Roman" w:hAnsi="Times New Roman"/>
                                <w:b/>
                                <w:bCs/>
                                <w:sz w:val="32"/>
                                <w:szCs w:val="32"/>
                              </w:rPr>
                              <w:t>PEDAGOGIE ET HUMANITES</w:t>
                            </w:r>
                          </w:p>
                          <w:p w:rsidR="00BF1B37" w:rsidRDefault="00BF1B37" w:rsidP="00BF1B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 coins arrondis 3" o:spid="_x0000_s1026" style="position:absolute;left:0;text-align:left;margin-left:36.4pt;margin-top:17.6pt;width:331.5pt;height:7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" fillcolor="#b5d5a7" strokecolor="#70ad47" strokeweight=".5pt">
                <v:fill color2="#9cca86" rotate="t" colors="0 #b5d5a7;.5 #aace99;1 #9cca86" focus="100%" type="gradient">
                  <o:fill v:ext="view" type="gradientUnscaled"/>
                </v:fill>
                <v:stroke joinstyle="miter"/>
                <v:path arrowok="t"/>
                <v:textbox>
                  <w:txbxContent>
                    <w:p w:rsidR="00BF1B37" w:rsidRDefault="00BF1B37" w:rsidP="00BF1B37">
                      <w:pPr>
                        <w:jc w:val="center"/>
                        <w:rPr>
                          <w:rFonts w:ascii="Times New Roman" w:hAnsi="Times New Roman"/>
                          <w:b/>
                          <w:bCs/>
                          <w:sz w:val="32"/>
                          <w:szCs w:val="32"/>
                        </w:rPr>
                      </w:pPr>
                      <w:r w:rsidRPr="000F3D75">
                        <w:rPr>
                          <w:rFonts w:ascii="Times New Roman" w:hAnsi="Times New Roman"/>
                          <w:b/>
                          <w:bCs/>
                          <w:sz w:val="32"/>
                          <w:szCs w:val="32"/>
                        </w:rPr>
                        <w:t>REVUE</w:t>
                      </w:r>
                    </w:p>
                    <w:p w:rsidR="00BF1B37" w:rsidRPr="000F3D75" w:rsidRDefault="00BF1B37" w:rsidP="00BF1B37">
                      <w:pPr>
                        <w:jc w:val="center"/>
                        <w:rPr>
                          <w:rFonts w:ascii="Times New Roman" w:hAnsi="Times New Roman"/>
                          <w:b/>
                          <w:bCs/>
                          <w:sz w:val="32"/>
                          <w:szCs w:val="32"/>
                        </w:rPr>
                      </w:pPr>
                      <w:r>
                        <w:rPr>
                          <w:rFonts w:ascii="Times New Roman" w:hAnsi="Times New Roman"/>
                          <w:b/>
                          <w:bCs/>
                          <w:sz w:val="32"/>
                          <w:szCs w:val="32"/>
                        </w:rPr>
                        <w:t>PEDAGOGIE ET HUMANITES</w:t>
                      </w:r>
                    </w:p>
                    <w:p w:rsidR="00BF1B37" w:rsidRDefault="00BF1B37" w:rsidP="00BF1B37">
                      <w:pPr>
                        <w:jc w:val="center"/>
                      </w:pPr>
                    </w:p>
                  </w:txbxContent>
                </v:textbox>
              </v:roundrect>
            </w:pict>
          </mc:Fallback>
        </mc:AlternateContent>
      </w:r>
    </w:p>
    <w:p w:rsidR="00BF1B37" w:rsidRPr="00BF1B37" w:rsidRDefault="00BF1B37" w:rsidP="00BF1B37">
      <w:pPr>
        <w:jc w:val="center"/>
        <w:rPr>
          <w:rFonts w:ascii="Times New Roman" w:eastAsia="Calibri" w:hAnsi="Times New Roman" w:cs="Times New Roman"/>
          <w:sz w:val="24"/>
          <w:szCs w:val="24"/>
        </w:rPr>
      </w:pPr>
    </w:p>
    <w:p w:rsidR="00BF1B37" w:rsidRPr="00BF1B37" w:rsidRDefault="00BF1B37" w:rsidP="00BF1B37">
      <w:pPr>
        <w:tabs>
          <w:tab w:val="left" w:pos="1552"/>
        </w:tabs>
        <w:spacing w:after="0" w:line="240" w:lineRule="auto"/>
        <w:rPr>
          <w:rFonts w:ascii="AR JULIAN" w:eastAsia="Calibri" w:hAnsi="AR JULIAN" w:cs="Times New Roman"/>
          <w:sz w:val="24"/>
          <w:szCs w:val="24"/>
        </w:rPr>
      </w:pPr>
    </w:p>
    <w:p w:rsidR="00D16CB7" w:rsidRDefault="00D16CB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r w:rsidRPr="00BF1B37">
        <w:rPr>
          <w:rFonts w:ascii="Times New Roman" w:eastAsia="Calibri" w:hAnsi="Times New Roman" w:cs="Times New Roman"/>
          <w:noProof/>
        </w:rPr>
        <mc:AlternateContent>
          <mc:Choice Requires="wps">
            <w:drawing>
              <wp:anchor distT="0" distB="0" distL="114300" distR="114300" simplePos="0" relativeHeight="251662336" behindDoc="0" locked="0" layoutInCell="1" allowOverlap="1">
                <wp:simplePos x="0" y="0"/>
                <wp:positionH relativeFrom="column">
                  <wp:posOffset>433705</wp:posOffset>
                </wp:positionH>
                <wp:positionV relativeFrom="paragraph">
                  <wp:posOffset>109220</wp:posOffset>
                </wp:positionV>
                <wp:extent cx="3943350" cy="600075"/>
                <wp:effectExtent l="0" t="0" r="19050" b="28575"/>
                <wp:wrapNone/>
                <wp:docPr id="1436479208" name="Rectangle : coins arrondi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3350" cy="600075"/>
                        </a:xfrm>
                        <a:prstGeom prst="round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rsidR="00BF1B37" w:rsidRDefault="00BF1B37" w:rsidP="00BF1B37">
                            <w:pPr>
                              <w:jc w:val="center"/>
                              <w:rPr>
                                <w:rFonts w:ascii="Times New Roman" w:hAnsi="Times New Roman"/>
                                <w:b/>
                                <w:bCs/>
                                <w:sz w:val="32"/>
                                <w:szCs w:val="32"/>
                              </w:rPr>
                            </w:pPr>
                            <w:r w:rsidRPr="000F3D75">
                              <w:rPr>
                                <w:rFonts w:ascii="Times New Roman" w:hAnsi="Times New Roman"/>
                                <w:b/>
                                <w:bCs/>
                                <w:sz w:val="32"/>
                                <w:szCs w:val="32"/>
                              </w:rPr>
                              <w:t>REVUE</w:t>
                            </w:r>
                          </w:p>
                          <w:p w:rsidR="00BF1B37" w:rsidRPr="000F3D75" w:rsidRDefault="00BF1B37" w:rsidP="00BF1B37">
                            <w:pPr>
                              <w:jc w:val="center"/>
                              <w:rPr>
                                <w:rFonts w:ascii="Times New Roman" w:hAnsi="Times New Roman"/>
                                <w:b/>
                                <w:bCs/>
                                <w:sz w:val="32"/>
                                <w:szCs w:val="32"/>
                              </w:rPr>
                            </w:pPr>
                            <w:r>
                              <w:rPr>
                                <w:rFonts w:ascii="Times New Roman" w:hAnsi="Times New Roman"/>
                                <w:b/>
                                <w:bCs/>
                                <w:sz w:val="32"/>
                                <w:szCs w:val="32"/>
                              </w:rPr>
                              <w:t>PEDAGOGIE ET HUMANITES</w:t>
                            </w:r>
                          </w:p>
                          <w:p w:rsidR="00BF1B37" w:rsidRDefault="00BF1B37" w:rsidP="00BF1B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 coins arrondis 5" o:spid="_x0000_s1027" style="position:absolute;left:0;text-align:left;margin-left:34.15pt;margin-top:8.6pt;width:310.5pt;height: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" fillcolor="#b5d5a7" strokecolor="#70ad47" strokeweight=".5pt">
                <v:fill color2="#9cca86" rotate="t" colors="0 #b5d5a7;.5 #aace99;1 #9cca86" focus="100%" type="gradient">
                  <o:fill v:ext="view" type="gradientUnscaled"/>
                </v:fill>
                <v:stroke joinstyle="miter"/>
                <v:path arrowok="t"/>
                <v:textbox>
                  <w:txbxContent>
                    <w:p w:rsidR="00BF1B37" w:rsidRDefault="00BF1B37" w:rsidP="00BF1B37">
                      <w:pPr>
                        <w:jc w:val="center"/>
                        <w:rPr>
                          <w:rFonts w:ascii="Times New Roman" w:hAnsi="Times New Roman"/>
                          <w:b/>
                          <w:bCs/>
                          <w:sz w:val="32"/>
                          <w:szCs w:val="32"/>
                        </w:rPr>
                      </w:pPr>
                      <w:r w:rsidRPr="000F3D75">
                        <w:rPr>
                          <w:rFonts w:ascii="Times New Roman" w:hAnsi="Times New Roman"/>
                          <w:b/>
                          <w:bCs/>
                          <w:sz w:val="32"/>
                          <w:szCs w:val="32"/>
                        </w:rPr>
                        <w:t>REVUE</w:t>
                      </w:r>
                    </w:p>
                    <w:p w:rsidR="00BF1B37" w:rsidRPr="000F3D75" w:rsidRDefault="00BF1B37" w:rsidP="00BF1B37">
                      <w:pPr>
                        <w:jc w:val="center"/>
                        <w:rPr>
                          <w:rFonts w:ascii="Times New Roman" w:hAnsi="Times New Roman"/>
                          <w:b/>
                          <w:bCs/>
                          <w:sz w:val="32"/>
                          <w:szCs w:val="32"/>
                        </w:rPr>
                      </w:pPr>
                      <w:r>
                        <w:rPr>
                          <w:rFonts w:ascii="Times New Roman" w:hAnsi="Times New Roman"/>
                          <w:b/>
                          <w:bCs/>
                          <w:sz w:val="32"/>
                          <w:szCs w:val="32"/>
                        </w:rPr>
                        <w:t>PEDAGOGIE ET HUMANITES</w:t>
                      </w:r>
                    </w:p>
                    <w:p w:rsidR="00BF1B37" w:rsidRDefault="00BF1B37" w:rsidP="00BF1B37">
                      <w:pPr>
                        <w:jc w:val="center"/>
                      </w:pPr>
                    </w:p>
                  </w:txbxContent>
                </v:textbox>
              </v:roundrect>
            </w:pict>
          </mc:Fallback>
        </mc:AlternateContent>
      </w: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r w:rsidRPr="00BF1B37">
        <w:rPr>
          <w:rFonts w:ascii="Times New Roman" w:eastAsia="Calibri" w:hAnsi="Times New Roman" w:cs="Times New Roman"/>
        </w:rPr>
        <w:t>La Revue "</w:t>
      </w:r>
      <w:r w:rsidRPr="00BF1B37">
        <w:rPr>
          <w:rFonts w:ascii="Times New Roman" w:eastAsia="Calibri" w:hAnsi="Times New Roman" w:cs="Times New Roman"/>
          <w:b/>
          <w:bCs/>
        </w:rPr>
        <w:t>PEDAGOGIE ET HUMANITES</w:t>
      </w:r>
      <w:r w:rsidRPr="00BF1B37">
        <w:rPr>
          <w:rFonts w:ascii="Times New Roman" w:eastAsia="Calibri" w:hAnsi="Times New Roman" w:cs="Times New Roman"/>
        </w:rPr>
        <w:t>" est une revue des sciences pédagogiques, ouverte sur la problématique de la production des connaissances dans le champ des sciences humaines en général. La revue est affiliée au Laboratoire de Pédagogie et de Didactique des Humanités (LAPEDIH) de l’ENS-UAC Bénin. Elle constitue de ce fait un espace de promotion et de vulgarisation des travaux de recherches effectués par les enseignants-chercheurs évoluant dans le vaste domaine des sciences humaines et sociales. Les axes thématiques de contribution pour la parution du mois de juin 2023 sont :</w:t>
      </w: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rPr>
      </w:pPr>
      <w:r w:rsidRPr="00BF1B37">
        <w:rPr>
          <w:rFonts w:ascii="Times New Roman" w:eastAsia="Calibri" w:hAnsi="Times New Roman" w:cs="Times New Roman"/>
          <w:b/>
          <w:bCs/>
        </w:rPr>
        <w:t xml:space="preserve"> Axe 1 : </w:t>
      </w:r>
      <w:bookmarkStart w:id="0" w:name="_Hlk125461059"/>
      <w:r w:rsidRPr="00BF1B37">
        <w:rPr>
          <w:rFonts w:ascii="Times New Roman" w:eastAsia="Calibri" w:hAnsi="Times New Roman" w:cs="Times New Roman"/>
          <w:b/>
          <w:bCs/>
        </w:rPr>
        <w:t>Recherche et innovation</w:t>
      </w:r>
      <w:bookmarkEnd w:id="0"/>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Recherche et innovation en pédagogie : Défis et opportunités pour l’atteinte de l’objectif de développement durable 9 en Afrique</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Recherche scientifique et innovations dans les ENS d’Afrique francophone : enjeux et perspectives</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Ethique et financement de la recherche dans les ENS d’Afrique francophone</w:t>
      </w: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b/>
          <w:bCs/>
        </w:rPr>
      </w:pPr>
      <w:r w:rsidRPr="00BF1B37">
        <w:rPr>
          <w:rFonts w:ascii="Times New Roman" w:eastAsia="Calibri" w:hAnsi="Times New Roman" w:cs="Times New Roman"/>
          <w:b/>
          <w:bCs/>
        </w:rPr>
        <w:t>Axe 2 : Langues et société</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Modélisation des langues en contexte plurilingue en Afrique francophone</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 xml:space="preserve">Didactique de langues et acquisition des compétences en langues africaines. </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Connexion linguistique et approches pédagogiques : la psycholinguistique et la littérature orale en question</w:t>
      </w: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b/>
          <w:bCs/>
        </w:rPr>
      </w:pPr>
      <w:r w:rsidRPr="00BF1B37">
        <w:rPr>
          <w:rFonts w:ascii="Times New Roman" w:eastAsia="Calibri" w:hAnsi="Times New Roman" w:cs="Times New Roman"/>
          <w:b/>
          <w:bCs/>
        </w:rPr>
        <w:t>Axe 3 : Enseignement-apprentissage en contexte APC</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Les stratégies d’apprentissage à l’épreuve des pesanteurs de la tradition</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La sociologie de l’éducation en contexte africain et le socle commun des compétences</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Obstacles épistémologiques aux processus d’enseignement-apprentissage dans les disciplines scolaires : Sport- Français -Anglais-Espagnol-Allemand-Mathématiques-Histoire Géographie-Philosophie</w:t>
      </w: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b/>
          <w:bCs/>
        </w:rPr>
      </w:pPr>
      <w:r w:rsidRPr="00BF1B37">
        <w:rPr>
          <w:rFonts w:ascii="Times New Roman" w:eastAsia="Calibri" w:hAnsi="Times New Roman" w:cs="Times New Roman"/>
          <w:b/>
          <w:bCs/>
        </w:rPr>
        <w:t>Axe 4 : Formation des formateurs</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La pédagogie universitaire en question</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La formation dans les ENS d’Afrique francophone : vers quelles réformes ?</w:t>
      </w:r>
    </w:p>
    <w:p w:rsidR="00BF1B37" w:rsidRPr="00BF1B37" w:rsidRDefault="00BF1B37" w:rsidP="00BF1B37">
      <w:pPr>
        <w:numPr>
          <w:ilvl w:val="0"/>
          <w:numId w:val="1"/>
        </w:numPr>
        <w:autoSpaceDE w:val="0"/>
        <w:autoSpaceDN w:val="0"/>
        <w:adjustRightInd w:val="0"/>
        <w:spacing w:after="0" w:line="240" w:lineRule="auto"/>
        <w:contextualSpacing/>
        <w:jc w:val="both"/>
        <w:rPr>
          <w:rFonts w:ascii="Times New Roman" w:eastAsia="Calibri" w:hAnsi="Times New Roman" w:cs="Times New Roman"/>
        </w:rPr>
      </w:pPr>
      <w:r w:rsidRPr="00BF1B37">
        <w:rPr>
          <w:rFonts w:ascii="Times New Roman" w:eastAsia="Calibri" w:hAnsi="Times New Roman" w:cs="Times New Roman"/>
        </w:rPr>
        <w:t>Le statut des ENS d’Afrique francophone</w:t>
      </w:r>
    </w:p>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b/>
          <w:bCs/>
        </w:rPr>
      </w:pPr>
      <w:r w:rsidRPr="00BF1B37">
        <w:rPr>
          <w:rFonts w:ascii="Times New Roman" w:eastAsia="Calibri" w:hAnsi="Times New Roman" w:cs="Times New Roman"/>
          <w:b/>
          <w:bCs/>
        </w:rPr>
        <w:t xml:space="preserve">Axe 5 : Techniques de l’Information et de la Communication et Education </w:t>
      </w:r>
    </w:p>
    <w:p w:rsidR="00BF1B37" w:rsidRPr="00BF1B37" w:rsidRDefault="00BF1B37" w:rsidP="00BF1B37">
      <w:pPr>
        <w:autoSpaceDE w:val="0"/>
        <w:autoSpaceDN w:val="0"/>
        <w:adjustRightInd w:val="0"/>
        <w:spacing w:after="0" w:line="240" w:lineRule="auto"/>
        <w:jc w:val="center"/>
        <w:rPr>
          <w:rFonts w:ascii="Times New Roman" w:eastAsia="Calibri" w:hAnsi="Times New Roman" w:cs="Times New Roman"/>
          <w:b/>
          <w:bCs/>
          <w:sz w:val="24"/>
          <w:szCs w:val="24"/>
        </w:rPr>
      </w:pPr>
    </w:p>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Default="00BF1B37"/>
    <w:p w:rsidR="00BF1B37" w:rsidRPr="00BF1B37" w:rsidRDefault="00BF1B37" w:rsidP="00BF1B37">
      <w:pPr>
        <w:autoSpaceDE w:val="0"/>
        <w:autoSpaceDN w:val="0"/>
        <w:adjustRightInd w:val="0"/>
        <w:jc w:val="center"/>
        <w:rPr>
          <w:rFonts w:ascii="Times New Roman" w:eastAsia="Calibri" w:hAnsi="Times New Roman" w:cs="Times New Roman"/>
          <w:b/>
          <w:color w:val="000000"/>
          <w:sz w:val="24"/>
          <w:szCs w:val="24"/>
        </w:rPr>
      </w:pPr>
      <w:r w:rsidRPr="00BF1B37">
        <w:rPr>
          <w:rFonts w:ascii="Times New Roman" w:eastAsia="Calibri" w:hAnsi="Times New Roman" w:cs="Times New Roman"/>
          <w:b/>
          <w:color w:val="000000"/>
          <w:sz w:val="24"/>
          <w:szCs w:val="24"/>
        </w:rPr>
        <w:t>COMITE DE REDACTION DE LA REVUE PEDAGOGIE ET HUMANITES</w:t>
      </w:r>
    </w:p>
    <w:p w:rsidR="00BF1B37" w:rsidRPr="00BF1B37" w:rsidRDefault="00BF1B37" w:rsidP="00BF1B37">
      <w:pPr>
        <w:numPr>
          <w:ilvl w:val="0"/>
          <w:numId w:val="2"/>
        </w:numPr>
        <w:autoSpaceDE w:val="0"/>
        <w:autoSpaceDN w:val="0"/>
        <w:adjustRightInd w:val="0"/>
        <w:spacing w:after="0" w:line="276" w:lineRule="auto"/>
        <w:ind w:left="709"/>
        <w:jc w:val="both"/>
        <w:rPr>
          <w:rFonts w:ascii="Times New Roman" w:eastAsia="Calibri" w:hAnsi="Times New Roman" w:cs="Times New Roman"/>
          <w:color w:val="000000"/>
          <w:sz w:val="24"/>
          <w:szCs w:val="24"/>
        </w:rPr>
      </w:pPr>
      <w:r w:rsidRPr="00BF1B37">
        <w:rPr>
          <w:rFonts w:ascii="Times New Roman" w:eastAsia="Calibri" w:hAnsi="Times New Roman" w:cs="Times New Roman"/>
          <w:b/>
          <w:color w:val="000000"/>
          <w:sz w:val="24"/>
          <w:szCs w:val="24"/>
        </w:rPr>
        <w:t>Directeur de publication</w:t>
      </w:r>
      <w:r w:rsidRPr="00BF1B37">
        <w:rPr>
          <w:rFonts w:ascii="Times New Roman" w:eastAsia="Calibri" w:hAnsi="Times New Roman" w:cs="Times New Roman"/>
          <w:color w:val="000000"/>
          <w:sz w:val="24"/>
          <w:szCs w:val="24"/>
        </w:rPr>
        <w:t> : Pr Jean-Claude HOUNMENOU / ENS-UAC-Bénin</w:t>
      </w:r>
    </w:p>
    <w:p w:rsidR="00BF1B37" w:rsidRPr="00BF1B37" w:rsidRDefault="00BF1B37" w:rsidP="00BF1B37">
      <w:pPr>
        <w:numPr>
          <w:ilvl w:val="0"/>
          <w:numId w:val="2"/>
        </w:numPr>
        <w:autoSpaceDE w:val="0"/>
        <w:autoSpaceDN w:val="0"/>
        <w:adjustRightInd w:val="0"/>
        <w:spacing w:after="0" w:line="276" w:lineRule="auto"/>
        <w:ind w:left="709"/>
        <w:jc w:val="both"/>
        <w:rPr>
          <w:rFonts w:ascii="Times New Roman" w:eastAsia="Calibri" w:hAnsi="Times New Roman" w:cs="Times New Roman"/>
          <w:color w:val="000000"/>
          <w:sz w:val="24"/>
          <w:szCs w:val="24"/>
        </w:rPr>
      </w:pPr>
      <w:r w:rsidRPr="00BF1B37">
        <w:rPr>
          <w:rFonts w:ascii="Times New Roman" w:eastAsia="Calibri" w:hAnsi="Times New Roman" w:cs="Times New Roman"/>
          <w:b/>
          <w:color w:val="000000"/>
          <w:sz w:val="24"/>
          <w:szCs w:val="24"/>
        </w:rPr>
        <w:t>Rédacteur en chef</w:t>
      </w:r>
      <w:r w:rsidRPr="00BF1B37">
        <w:rPr>
          <w:rFonts w:ascii="Times New Roman" w:eastAsia="Calibri" w:hAnsi="Times New Roman" w:cs="Times New Roman"/>
          <w:color w:val="000000"/>
          <w:sz w:val="24"/>
          <w:szCs w:val="24"/>
        </w:rPr>
        <w:t xml:space="preserve"> : Dr Juvénal AGBAYAHOUN / ENS-UAC-Bénin </w:t>
      </w:r>
    </w:p>
    <w:p w:rsidR="00BF1B37" w:rsidRPr="00BF1B37" w:rsidRDefault="00BF1B37" w:rsidP="00BF1B37">
      <w:pPr>
        <w:numPr>
          <w:ilvl w:val="0"/>
          <w:numId w:val="2"/>
        </w:numPr>
        <w:autoSpaceDE w:val="0"/>
        <w:autoSpaceDN w:val="0"/>
        <w:adjustRightInd w:val="0"/>
        <w:spacing w:after="0" w:line="276" w:lineRule="auto"/>
        <w:ind w:left="709"/>
        <w:jc w:val="both"/>
        <w:rPr>
          <w:rFonts w:ascii="Times New Roman" w:eastAsia="Calibri" w:hAnsi="Times New Roman" w:cs="Times New Roman"/>
          <w:color w:val="000000"/>
          <w:sz w:val="24"/>
          <w:szCs w:val="24"/>
        </w:rPr>
      </w:pPr>
      <w:r w:rsidRPr="00BF1B37">
        <w:rPr>
          <w:rFonts w:ascii="Times New Roman" w:eastAsia="Calibri" w:hAnsi="Times New Roman" w:cs="Times New Roman"/>
          <w:b/>
          <w:color w:val="000000"/>
          <w:sz w:val="24"/>
          <w:szCs w:val="24"/>
        </w:rPr>
        <w:t>Secrétaire de rédaction</w:t>
      </w:r>
      <w:r w:rsidRPr="00BF1B37">
        <w:rPr>
          <w:rFonts w:ascii="Times New Roman" w:eastAsia="Calibri" w:hAnsi="Times New Roman" w:cs="Times New Roman"/>
          <w:color w:val="000000"/>
          <w:sz w:val="24"/>
          <w:szCs w:val="24"/>
        </w:rPr>
        <w:t> : Dr Coovi Clément BAH / ENS-UAC-Bénin</w:t>
      </w:r>
    </w:p>
    <w:p w:rsidR="00BF1B37" w:rsidRPr="00BF1B37" w:rsidRDefault="00BF1B37" w:rsidP="00BF1B37">
      <w:pPr>
        <w:spacing w:after="0" w:line="240" w:lineRule="auto"/>
        <w:jc w:val="both"/>
        <w:rPr>
          <w:rFonts w:ascii="Times New Roman" w:eastAsia="Calibri" w:hAnsi="Times New Roman" w:cs="Times New Roman"/>
          <w:sz w:val="24"/>
          <w:szCs w:val="24"/>
        </w:rPr>
      </w:pPr>
    </w:p>
    <w:p w:rsidR="00BF1B37" w:rsidRPr="00BF1B37" w:rsidRDefault="00BF1B37" w:rsidP="00BF1B37">
      <w:pPr>
        <w:spacing w:after="0" w:line="240" w:lineRule="auto"/>
        <w:jc w:val="both"/>
        <w:rPr>
          <w:rFonts w:ascii="Times New Roman" w:eastAsia="Calibri" w:hAnsi="Times New Roman" w:cs="Times New Roman"/>
          <w:sz w:val="24"/>
          <w:szCs w:val="24"/>
        </w:rPr>
      </w:pPr>
    </w:p>
    <w:p w:rsidR="00BF1B37" w:rsidRPr="00BF1B37" w:rsidRDefault="00BF1B37" w:rsidP="00BF1B37">
      <w:pPr>
        <w:autoSpaceDE w:val="0"/>
        <w:autoSpaceDN w:val="0"/>
        <w:adjustRightInd w:val="0"/>
        <w:jc w:val="center"/>
        <w:rPr>
          <w:rFonts w:ascii="Times New Roman" w:eastAsia="Calibri" w:hAnsi="Times New Roman" w:cs="Times New Roman"/>
          <w:b/>
          <w:color w:val="000000"/>
          <w:sz w:val="24"/>
          <w:szCs w:val="24"/>
        </w:rPr>
      </w:pPr>
      <w:r w:rsidRPr="00BF1B37">
        <w:rPr>
          <w:rFonts w:ascii="Times New Roman" w:eastAsia="Times" w:hAnsi="Times New Roman" w:cs="Times New Roman"/>
          <w:b/>
          <w:bCs/>
          <w:sz w:val="24"/>
          <w:szCs w:val="24"/>
        </w:rPr>
        <w:t>COMITE SCIENTIFIQUE   DE LA REVUE PEDAGOGIE</w:t>
      </w:r>
      <w:r w:rsidRPr="00BF1B37">
        <w:rPr>
          <w:rFonts w:ascii="Times New Roman" w:eastAsia="Calibri" w:hAnsi="Times New Roman" w:cs="Times New Roman"/>
          <w:b/>
          <w:color w:val="000000"/>
          <w:sz w:val="24"/>
          <w:szCs w:val="24"/>
        </w:rPr>
        <w:t xml:space="preserve"> ET HUMANITES</w:t>
      </w:r>
    </w:p>
    <w:p w:rsidR="00BF1B37" w:rsidRPr="00BF1B37" w:rsidRDefault="00BF1B37" w:rsidP="00BF1B37">
      <w:pPr>
        <w:spacing w:after="0" w:line="240" w:lineRule="auto"/>
        <w:ind w:firstLine="159"/>
        <w:jc w:val="center"/>
        <w:rPr>
          <w:rFonts w:ascii="Times New Roman" w:eastAsia="Times" w:hAnsi="Times New Roman" w:cs="Times New Roman"/>
          <w:b/>
          <w:sz w:val="24"/>
          <w:szCs w:val="24"/>
        </w:rPr>
      </w:pPr>
      <w:r w:rsidRPr="00BF1B37">
        <w:rPr>
          <w:rFonts w:ascii="Times New Roman" w:eastAsia="Times" w:hAnsi="Times New Roman" w:cs="Times New Roman"/>
          <w:b/>
          <w:sz w:val="24"/>
          <w:szCs w:val="24"/>
        </w:rPr>
        <w:t>Président</w:t>
      </w:r>
    </w:p>
    <w:p w:rsidR="00BF1B37" w:rsidRPr="00BF1B37" w:rsidRDefault="00BF1B37" w:rsidP="00BF1B37">
      <w:pPr>
        <w:autoSpaceDE w:val="0"/>
        <w:autoSpaceDN w:val="0"/>
        <w:adjustRightInd w:val="0"/>
        <w:spacing w:line="240" w:lineRule="auto"/>
        <w:jc w:val="center"/>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Pr Jean-Claude HOUNMENOU / ENS-UAC-Bénin</w:t>
      </w:r>
    </w:p>
    <w:p w:rsidR="00BF1B37" w:rsidRPr="00BF1B37" w:rsidRDefault="00BF1B37" w:rsidP="00BF1B37">
      <w:pPr>
        <w:autoSpaceDE w:val="0"/>
        <w:autoSpaceDN w:val="0"/>
        <w:adjustRightInd w:val="0"/>
        <w:spacing w:line="240" w:lineRule="auto"/>
        <w:jc w:val="center"/>
        <w:rPr>
          <w:rFonts w:ascii="Times New Roman" w:eastAsia="Calibri" w:hAnsi="Times New Roman" w:cs="Times New Roman"/>
          <w:b/>
          <w:color w:val="000000"/>
          <w:sz w:val="24"/>
          <w:szCs w:val="24"/>
        </w:rPr>
      </w:pPr>
      <w:r w:rsidRPr="00BF1B37">
        <w:rPr>
          <w:rFonts w:ascii="Times New Roman" w:eastAsia="Calibri" w:hAnsi="Times New Roman" w:cs="Times New Roman"/>
          <w:b/>
          <w:color w:val="000000"/>
          <w:sz w:val="24"/>
          <w:szCs w:val="24"/>
        </w:rPr>
        <w:t>Membres</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Pr. Maxime DA-CRUZ, Professeur Titulaire des Universités CAMES Université d’Abomey Calavi, (UAC-Bénin)</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Pr. Moussa DAFF, Professeur Titulaire des Universités CAMES, Université Cheick Antar Diop, Dakar (UACD-Sénégal).</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 xml:space="preserve">Pr. </w:t>
      </w:r>
      <w:proofErr w:type="spellStart"/>
      <w:r w:rsidRPr="00BF1B37">
        <w:rPr>
          <w:rFonts w:ascii="Times New Roman" w:eastAsia="Calibri" w:hAnsi="Times New Roman" w:cs="Times New Roman"/>
          <w:color w:val="000000"/>
          <w:sz w:val="24"/>
          <w:szCs w:val="24"/>
        </w:rPr>
        <w:t>Afsata</w:t>
      </w:r>
      <w:proofErr w:type="spellEnd"/>
      <w:r w:rsidRPr="00BF1B37">
        <w:rPr>
          <w:rFonts w:ascii="Times New Roman" w:eastAsia="Calibri" w:hAnsi="Times New Roman" w:cs="Times New Roman"/>
          <w:color w:val="000000"/>
          <w:sz w:val="24"/>
          <w:szCs w:val="24"/>
        </w:rPr>
        <w:t xml:space="preserve"> PARE-KABORE, Professeur Titulaire des Universités CAMES, Université Norbert Zongo de Koudougou (UNZK-Burkina-Faso).</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 xml:space="preserve">Pr. Moustapha TAMBA, Professeur Titulaire des Universités CAMES, Université Cheick Antar Diop, Dakar (UACD-Sénégal). </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Pr. Pierre FONKOUA, Professeur Titulaire des Universités CAMES, Université de Yaoundé (UY1/Cameroun).</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 xml:space="preserve">Pr. Abdel </w:t>
      </w:r>
      <w:proofErr w:type="spellStart"/>
      <w:r w:rsidRPr="00BF1B37">
        <w:rPr>
          <w:rFonts w:ascii="Times New Roman" w:eastAsia="Calibri" w:hAnsi="Times New Roman" w:cs="Times New Roman"/>
          <w:color w:val="000000"/>
          <w:sz w:val="24"/>
          <w:szCs w:val="24"/>
        </w:rPr>
        <w:t>Rahamane</w:t>
      </w:r>
      <w:proofErr w:type="spellEnd"/>
      <w:r w:rsidRPr="00BF1B37">
        <w:rPr>
          <w:rFonts w:ascii="Times New Roman" w:eastAsia="Calibri" w:hAnsi="Times New Roman" w:cs="Times New Roman"/>
          <w:color w:val="000000"/>
          <w:sz w:val="24"/>
          <w:szCs w:val="24"/>
        </w:rPr>
        <w:t xml:space="preserve"> BABA MOUSSA, Professeur Titulaire des Universités CAMES, Université d’Abomey Calavi, INJEPS (UAC-Bénin). </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Pr Bernard FANGNON, Professeur Titulaire des Universités CAMES, Université d’Abomey-Calavi, ENS de Porto-Novo (UAC-Bénin).</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Pr Aicha NANA GOZA, Maître de conférences des Universités CAMES, Université Abdou Moumouni de Niamey (UAM-Niger).</w:t>
      </w:r>
    </w:p>
    <w:p w:rsidR="00BF1B37" w:rsidRPr="00BF1B37" w:rsidRDefault="00BF1B37" w:rsidP="00BF1B37">
      <w:pPr>
        <w:autoSpaceDE w:val="0"/>
        <w:autoSpaceDN w:val="0"/>
        <w:adjustRightInd w:val="0"/>
        <w:spacing w:after="0" w:line="240" w:lineRule="auto"/>
        <w:ind w:left="1701" w:hanging="1134"/>
        <w:contextualSpacing/>
        <w:jc w:val="both"/>
        <w:rPr>
          <w:rFonts w:ascii="Times New Roman" w:eastAsia="Calibri" w:hAnsi="Times New Roman" w:cs="Times New Roman"/>
          <w:color w:val="000000"/>
          <w:sz w:val="24"/>
          <w:szCs w:val="24"/>
        </w:rPr>
      </w:pPr>
    </w:p>
    <w:p w:rsidR="00BF1B37" w:rsidRPr="00BF1B37" w:rsidRDefault="00BF1B37" w:rsidP="00BF1B37">
      <w:pPr>
        <w:autoSpaceDE w:val="0"/>
        <w:autoSpaceDN w:val="0"/>
        <w:adjustRightInd w:val="0"/>
        <w:spacing w:after="0" w:line="240" w:lineRule="auto"/>
        <w:ind w:left="1134" w:hanging="567"/>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Gervais KISSEZOUNON, Maître de Conférences des Universités CAMES, Université d’Abomey Calavi (UAC-Bénin).</w:t>
      </w:r>
    </w:p>
    <w:p w:rsidR="00BF1B37" w:rsidRPr="00BF1B37" w:rsidRDefault="00BF1B37" w:rsidP="00BF1B37">
      <w:pPr>
        <w:autoSpaceDE w:val="0"/>
        <w:autoSpaceDN w:val="0"/>
        <w:adjustRightInd w:val="0"/>
        <w:spacing w:after="0" w:line="240" w:lineRule="auto"/>
        <w:ind w:left="1134" w:hanging="567"/>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Mohamed Moussa SAGAYAR, Maître de Conférences des Universités CAMES, Université Abdou Moumouni de Niamey (UAM-Niger).</w:t>
      </w:r>
    </w:p>
    <w:p w:rsidR="00BF1B37" w:rsidRPr="00BF1B37" w:rsidRDefault="00BF1B37" w:rsidP="00BF1B37">
      <w:pPr>
        <w:autoSpaceDE w:val="0"/>
        <w:autoSpaceDN w:val="0"/>
        <w:adjustRightInd w:val="0"/>
        <w:spacing w:after="0" w:line="240" w:lineRule="auto"/>
        <w:ind w:left="1134" w:hanging="567"/>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Adjéran MOUFOUTAOU, Maître de Conférences des Universités CAMES, Université d’Abomey Calavi (UAC-Bénin).</w:t>
      </w:r>
    </w:p>
    <w:p w:rsidR="00BF1B37" w:rsidRPr="00BF1B37" w:rsidRDefault="00BF1B37" w:rsidP="00BF1B37">
      <w:pPr>
        <w:autoSpaceDE w:val="0"/>
        <w:autoSpaceDN w:val="0"/>
        <w:adjustRightInd w:val="0"/>
        <w:spacing w:after="0" w:line="240" w:lineRule="auto"/>
        <w:ind w:left="1134" w:hanging="567"/>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Clarisse NAPPORN, Maître de Conférences des Universités CAMES, Université d’Abomey Calavi (UAC-Bénin).</w:t>
      </w:r>
    </w:p>
    <w:p w:rsidR="00BF1B37" w:rsidRPr="00BF1B37" w:rsidRDefault="00BF1B37" w:rsidP="00BF1B37">
      <w:pPr>
        <w:spacing w:after="0" w:line="240" w:lineRule="auto"/>
        <w:ind w:left="1134" w:hanging="567"/>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David BALUBI, Maître de Conférences des Universités CAMES, Université d’Abomey Calavi (ENS-UAC-Bénin).</w:t>
      </w:r>
    </w:p>
    <w:p w:rsidR="00BF1B37" w:rsidRPr="00BF1B37" w:rsidRDefault="00BF1B37" w:rsidP="00BF1B37">
      <w:pPr>
        <w:autoSpaceDE w:val="0"/>
        <w:autoSpaceDN w:val="0"/>
        <w:adjustRightInd w:val="0"/>
        <w:spacing w:after="0" w:line="240" w:lineRule="auto"/>
        <w:ind w:left="1134" w:hanging="567"/>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Ibrahim YEKINI,</w:t>
      </w:r>
      <w:r w:rsidRPr="00BF1B37">
        <w:rPr>
          <w:rFonts w:ascii="Times New Roman" w:eastAsia="Calibri" w:hAnsi="Times New Roman" w:cs="Times New Roman"/>
          <w:sz w:val="24"/>
          <w:szCs w:val="24"/>
        </w:rPr>
        <w:t xml:space="preserve"> </w:t>
      </w:r>
      <w:r w:rsidRPr="00BF1B37">
        <w:rPr>
          <w:rFonts w:ascii="Times New Roman" w:eastAsia="Calibri" w:hAnsi="Times New Roman" w:cs="Times New Roman"/>
          <w:color w:val="000000"/>
          <w:sz w:val="24"/>
          <w:szCs w:val="24"/>
        </w:rPr>
        <w:t>Maître de Conférences des Universités CAMES, Université d’Abomey Calavi (ENS-UAC-Bénin).</w:t>
      </w:r>
    </w:p>
    <w:p w:rsidR="00BF1B37" w:rsidRPr="00BF1B37" w:rsidRDefault="00BF1B37" w:rsidP="00BF1B37">
      <w:pPr>
        <w:autoSpaceDE w:val="0"/>
        <w:autoSpaceDN w:val="0"/>
        <w:adjustRightInd w:val="0"/>
        <w:spacing w:after="0" w:line="240" w:lineRule="auto"/>
        <w:ind w:left="1134" w:hanging="567"/>
        <w:contextualSpacing/>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Juvénal AGBAYAHOUN, Maître de Conférences des Universités CAMES, Université d’Abomey Calavi (ENS-UAC-Bénin)</w:t>
      </w:r>
    </w:p>
    <w:p w:rsidR="00BF1B37" w:rsidRPr="00BF1B37" w:rsidRDefault="00BF1B37" w:rsidP="00BF1B37">
      <w:pPr>
        <w:autoSpaceDE w:val="0"/>
        <w:autoSpaceDN w:val="0"/>
        <w:adjustRightInd w:val="0"/>
        <w:spacing w:after="0" w:line="240" w:lineRule="auto"/>
        <w:ind w:left="1134" w:hanging="567"/>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 xml:space="preserve">Dr </w:t>
      </w:r>
      <w:proofErr w:type="spellStart"/>
      <w:r w:rsidRPr="00BF1B37">
        <w:rPr>
          <w:rFonts w:ascii="Times New Roman" w:eastAsia="Calibri" w:hAnsi="Times New Roman" w:cs="Times New Roman"/>
          <w:color w:val="000000"/>
          <w:sz w:val="24"/>
          <w:szCs w:val="24"/>
        </w:rPr>
        <w:t>Rafiatou</w:t>
      </w:r>
      <w:proofErr w:type="spellEnd"/>
      <w:r w:rsidRPr="00BF1B37">
        <w:rPr>
          <w:rFonts w:ascii="Times New Roman" w:eastAsia="Calibri" w:hAnsi="Times New Roman" w:cs="Times New Roman"/>
          <w:color w:val="000000"/>
          <w:sz w:val="24"/>
          <w:szCs w:val="24"/>
        </w:rPr>
        <w:t xml:space="preserve"> BAMISSO, Maître de Conférences des Universités CAMES, Université d’Abomey Calavi (ENS-UAC-Bénin).</w:t>
      </w:r>
    </w:p>
    <w:p w:rsidR="00BF1B37" w:rsidRPr="00BF1B37" w:rsidRDefault="00BF1B37" w:rsidP="00BF1B37">
      <w:pPr>
        <w:spacing w:after="0" w:line="240" w:lineRule="auto"/>
        <w:ind w:left="1134" w:hanging="567"/>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Abel DIDEH, Maître de Conférences des Universités CAMES, Université d’Abomey Calavi (ENS-UAC-Bénin).</w:t>
      </w:r>
    </w:p>
    <w:p w:rsidR="00BF1B37" w:rsidRPr="00BF1B37" w:rsidRDefault="00BF1B37" w:rsidP="00BF1B37">
      <w:pPr>
        <w:autoSpaceDE w:val="0"/>
        <w:autoSpaceDN w:val="0"/>
        <w:adjustRightInd w:val="0"/>
        <w:spacing w:line="240" w:lineRule="auto"/>
        <w:rPr>
          <w:rFonts w:ascii="Times New Roman" w:eastAsia="Calibri" w:hAnsi="Times New Roman" w:cs="Times New Roman"/>
          <w:b/>
          <w:color w:val="000000"/>
          <w:sz w:val="24"/>
          <w:szCs w:val="24"/>
        </w:rPr>
      </w:pPr>
      <w:bookmarkStart w:id="1" w:name="_Hlk124166571"/>
    </w:p>
    <w:p w:rsidR="00BF1B37" w:rsidRPr="00BF1B37" w:rsidRDefault="00BF1B37" w:rsidP="00BF1B37">
      <w:pPr>
        <w:autoSpaceDE w:val="0"/>
        <w:autoSpaceDN w:val="0"/>
        <w:adjustRightInd w:val="0"/>
        <w:spacing w:line="240" w:lineRule="auto"/>
        <w:jc w:val="center"/>
        <w:rPr>
          <w:rFonts w:ascii="Times New Roman" w:eastAsia="Calibri" w:hAnsi="Times New Roman" w:cs="Times New Roman"/>
          <w:b/>
          <w:color w:val="000000"/>
          <w:sz w:val="24"/>
          <w:szCs w:val="24"/>
        </w:rPr>
      </w:pPr>
      <w:r w:rsidRPr="00BF1B37">
        <w:rPr>
          <w:rFonts w:ascii="Times New Roman" w:eastAsia="Calibri" w:hAnsi="Times New Roman" w:cs="Times New Roman"/>
          <w:b/>
          <w:color w:val="000000"/>
          <w:sz w:val="24"/>
          <w:szCs w:val="24"/>
        </w:rPr>
        <w:lastRenderedPageBreak/>
        <w:t>COMITE DE LECTURE DE LA REVUE</w:t>
      </w:r>
    </w:p>
    <w:p w:rsidR="00BF1B37" w:rsidRPr="00BF1B37" w:rsidRDefault="00BF1B37" w:rsidP="00BF1B37">
      <w:pPr>
        <w:autoSpaceDE w:val="0"/>
        <w:autoSpaceDN w:val="0"/>
        <w:adjustRightInd w:val="0"/>
        <w:spacing w:after="0" w:line="240" w:lineRule="auto"/>
        <w:ind w:left="1701" w:hanging="1134"/>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 xml:space="preserve">Dr </w:t>
      </w:r>
      <w:proofErr w:type="spellStart"/>
      <w:r w:rsidRPr="00BF1B37">
        <w:rPr>
          <w:rFonts w:ascii="Times New Roman" w:eastAsia="Calibri" w:hAnsi="Times New Roman" w:cs="Times New Roman"/>
          <w:color w:val="000000"/>
          <w:sz w:val="24"/>
          <w:szCs w:val="24"/>
        </w:rPr>
        <w:t>Koba</w:t>
      </w:r>
      <w:proofErr w:type="spellEnd"/>
      <w:r w:rsidRPr="00BF1B37">
        <w:rPr>
          <w:rFonts w:ascii="Times New Roman" w:eastAsia="Calibri" w:hAnsi="Times New Roman" w:cs="Times New Roman"/>
          <w:color w:val="000000"/>
          <w:sz w:val="24"/>
          <w:szCs w:val="24"/>
        </w:rPr>
        <w:t xml:space="preserve"> Yves-Marie TOGNON, Maître Assistant des Universités CAMES, Université d’Abomey Calavi (ENS-UAC-Bénin).</w:t>
      </w:r>
    </w:p>
    <w:p w:rsidR="00BF1B37" w:rsidRPr="00BF1B37" w:rsidRDefault="00BF1B37" w:rsidP="00BF1B37">
      <w:pPr>
        <w:autoSpaceDE w:val="0"/>
        <w:autoSpaceDN w:val="0"/>
        <w:adjustRightInd w:val="0"/>
        <w:spacing w:after="0" w:line="240" w:lineRule="auto"/>
        <w:ind w:left="1701" w:hanging="1134"/>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Hyacinthe OUINGNON, Maître Assistant des Universités CAMES, Université d’Abomey Calavi (ENS-UAC-Bénin).</w:t>
      </w:r>
    </w:p>
    <w:p w:rsidR="00BF1B37" w:rsidRPr="00BF1B37" w:rsidRDefault="00BF1B37" w:rsidP="00BF1B37">
      <w:pPr>
        <w:autoSpaceDE w:val="0"/>
        <w:autoSpaceDN w:val="0"/>
        <w:adjustRightInd w:val="0"/>
        <w:spacing w:after="0" w:line="240" w:lineRule="auto"/>
        <w:ind w:left="1701" w:hanging="1134"/>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 xml:space="preserve">Dr </w:t>
      </w:r>
      <w:proofErr w:type="spellStart"/>
      <w:r w:rsidRPr="00BF1B37">
        <w:rPr>
          <w:rFonts w:ascii="Times New Roman" w:eastAsia="Calibri" w:hAnsi="Times New Roman" w:cs="Times New Roman"/>
          <w:color w:val="000000"/>
          <w:sz w:val="24"/>
          <w:szCs w:val="24"/>
        </w:rPr>
        <w:t>Akimi</w:t>
      </w:r>
      <w:proofErr w:type="spellEnd"/>
      <w:r w:rsidRPr="00BF1B37">
        <w:rPr>
          <w:rFonts w:ascii="Times New Roman" w:eastAsia="Calibri" w:hAnsi="Times New Roman" w:cs="Times New Roman"/>
          <w:color w:val="000000"/>
          <w:sz w:val="24"/>
          <w:szCs w:val="24"/>
        </w:rPr>
        <w:t xml:space="preserve"> YESSOUFOU, Maître Assistant des Universités CAMES, Université d’Abomey Calavi (ENS-UAC-Bénin).</w:t>
      </w:r>
    </w:p>
    <w:p w:rsidR="00BF1B37" w:rsidRPr="00BF1B37" w:rsidRDefault="00BF1B37" w:rsidP="00BF1B37">
      <w:pPr>
        <w:autoSpaceDE w:val="0"/>
        <w:autoSpaceDN w:val="0"/>
        <w:adjustRightInd w:val="0"/>
        <w:spacing w:after="0" w:line="240" w:lineRule="auto"/>
        <w:ind w:left="1701" w:hanging="1134"/>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Jules ODJOUBERE, Maître Assistant des Universités CAMES, Université d’Abomey Calavi (ENS-UAC-Bénin).</w:t>
      </w:r>
    </w:p>
    <w:p w:rsidR="00BF1B37" w:rsidRPr="00BF1B37" w:rsidRDefault="00BF1B37" w:rsidP="00BF1B37">
      <w:pPr>
        <w:autoSpaceDE w:val="0"/>
        <w:autoSpaceDN w:val="0"/>
        <w:adjustRightInd w:val="0"/>
        <w:spacing w:after="0" w:line="240" w:lineRule="auto"/>
        <w:ind w:left="1701" w:hanging="1134"/>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Coovi Clément Bah, Maître Assistant des Universités CAMES, Université d’Abomey Calavi (ENS-UAC-Bénin).</w:t>
      </w:r>
    </w:p>
    <w:p w:rsidR="00BF1B37" w:rsidRPr="00BF1B37" w:rsidRDefault="00BF1B37" w:rsidP="00BF1B37">
      <w:pPr>
        <w:autoSpaceDE w:val="0"/>
        <w:autoSpaceDN w:val="0"/>
        <w:adjustRightInd w:val="0"/>
        <w:spacing w:after="0" w:line="240" w:lineRule="auto"/>
        <w:ind w:left="1701" w:hanging="1134"/>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Achille GNIDEHOUE,</w:t>
      </w:r>
      <w:r w:rsidRPr="00BF1B37">
        <w:rPr>
          <w:rFonts w:ascii="Times New Roman" w:eastAsia="Calibri" w:hAnsi="Times New Roman" w:cs="Times New Roman"/>
          <w:sz w:val="24"/>
          <w:szCs w:val="24"/>
        </w:rPr>
        <w:t xml:space="preserve"> </w:t>
      </w:r>
      <w:r w:rsidRPr="00BF1B37">
        <w:rPr>
          <w:rFonts w:ascii="Times New Roman" w:eastAsia="Calibri" w:hAnsi="Times New Roman" w:cs="Times New Roman"/>
          <w:color w:val="000000"/>
          <w:sz w:val="24"/>
          <w:szCs w:val="24"/>
        </w:rPr>
        <w:t>Maître Assistant des Universités CAMES, Université d’Abomey Calavi (ENS-UAC-Bénin).</w:t>
      </w:r>
    </w:p>
    <w:p w:rsidR="00BF1B37" w:rsidRPr="00BF1B37" w:rsidRDefault="00BF1B37" w:rsidP="00BF1B37">
      <w:pPr>
        <w:autoSpaceDE w:val="0"/>
        <w:autoSpaceDN w:val="0"/>
        <w:adjustRightInd w:val="0"/>
        <w:spacing w:line="240" w:lineRule="auto"/>
        <w:ind w:left="1701" w:hanging="1134"/>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Dr Crépin LOKO, Maître Assistant des Universités CAMES, Université d’Abomey Calavi (ENS-UAC-Bénin).</w:t>
      </w:r>
    </w:p>
    <w:bookmarkEnd w:id="1"/>
    <w:p w:rsidR="00BF1B37" w:rsidRPr="00BF1B37" w:rsidRDefault="00BF1B37" w:rsidP="00BF1B37">
      <w:pPr>
        <w:autoSpaceDE w:val="0"/>
        <w:autoSpaceDN w:val="0"/>
        <w:adjustRightInd w:val="0"/>
        <w:spacing w:after="0" w:line="240" w:lineRule="auto"/>
        <w:jc w:val="both"/>
        <w:rPr>
          <w:rFonts w:ascii="Times New Roman" w:eastAsia="Calibri" w:hAnsi="Times New Roman" w:cs="Times New Roman"/>
          <w:color w:val="000000"/>
          <w:sz w:val="24"/>
          <w:szCs w:val="24"/>
        </w:rPr>
      </w:pPr>
      <w:r w:rsidRPr="00BF1B37">
        <w:rPr>
          <w:rFonts w:ascii="Times New Roman" w:eastAsia="Calibri" w:hAnsi="Times New Roman" w:cs="Times New Roman"/>
          <w:color w:val="000000"/>
          <w:sz w:val="24"/>
          <w:szCs w:val="24"/>
        </w:rPr>
        <w:t xml:space="preserve"> </w:t>
      </w:r>
    </w:p>
    <w:p w:rsidR="00BF1B37" w:rsidRPr="00BF1B37" w:rsidRDefault="00BF1B37" w:rsidP="00BF1B37">
      <w:pPr>
        <w:autoSpaceDE w:val="0"/>
        <w:autoSpaceDN w:val="0"/>
        <w:adjustRightInd w:val="0"/>
        <w:spacing w:after="0" w:line="240" w:lineRule="auto"/>
        <w:rPr>
          <w:rFonts w:ascii="Times New Roman" w:eastAsia="Calibri" w:hAnsi="Times New Roman" w:cs="Times New Roman"/>
        </w:rPr>
      </w:pPr>
    </w:p>
    <w:p w:rsidR="00BF1B37" w:rsidRPr="00BF1B37" w:rsidRDefault="00BF1B37" w:rsidP="00BF1B37">
      <w:pPr>
        <w:tabs>
          <w:tab w:val="left" w:pos="1552"/>
        </w:tabs>
        <w:spacing w:after="0" w:line="240" w:lineRule="auto"/>
        <w:rPr>
          <w:rFonts w:ascii="AR JULIAN" w:eastAsia="Calibri" w:hAnsi="AR JULIAN" w:cs="Times New Roman"/>
          <w:sz w:val="24"/>
          <w:szCs w:val="24"/>
        </w:rPr>
      </w:pPr>
    </w:p>
    <w:p w:rsidR="00BF1B37" w:rsidRPr="00BF1B37" w:rsidRDefault="00BF1B37" w:rsidP="00BF1B37">
      <w:pPr>
        <w:spacing w:after="0" w:line="240" w:lineRule="auto"/>
        <w:rPr>
          <w:rFonts w:ascii="AR JULIAN" w:eastAsia="Calibri" w:hAnsi="AR JULIAN" w:cs="Times New Roman"/>
          <w:sz w:val="14"/>
          <w:szCs w:val="14"/>
        </w:rPr>
      </w:pPr>
    </w:p>
    <w:p w:rsidR="00BF1B37" w:rsidRPr="00BF1B37" w:rsidRDefault="00BF1B37" w:rsidP="00BF1B37">
      <w:pPr>
        <w:spacing w:after="0" w:line="240" w:lineRule="auto"/>
        <w:rPr>
          <w:rFonts w:ascii="AR JULIAN" w:eastAsia="Calibri" w:hAnsi="AR JULIAN" w:cs="Times New Roman"/>
          <w:sz w:val="14"/>
          <w:szCs w:val="14"/>
        </w:rPr>
      </w:pPr>
    </w:p>
    <w:p w:rsidR="00BF1B37" w:rsidRPr="00BF1B37" w:rsidRDefault="00BF1B37" w:rsidP="00BF1B37">
      <w:pPr>
        <w:spacing w:after="0" w:line="240" w:lineRule="auto"/>
        <w:rPr>
          <w:rFonts w:ascii="AR JULIAN" w:eastAsia="Calibri" w:hAnsi="AR JULIAN" w:cs="Times New Roman"/>
          <w:sz w:val="24"/>
          <w:szCs w:val="24"/>
        </w:rPr>
      </w:pPr>
      <w:r w:rsidRPr="00BF1B37">
        <w:rPr>
          <w:rFonts w:ascii="AR JULIAN" w:eastAsia="Calibri" w:hAnsi="AR JULIAN" w:cs="Times New Roman"/>
          <w:sz w:val="24"/>
          <w:szCs w:val="24"/>
        </w:rPr>
        <w:tab/>
      </w:r>
    </w:p>
    <w:p w:rsidR="00BF1B37" w:rsidRPr="00BF1B37" w:rsidRDefault="00BF1B37" w:rsidP="00BF1B37">
      <w:pPr>
        <w:spacing w:after="0" w:line="240" w:lineRule="auto"/>
        <w:rPr>
          <w:rFonts w:ascii="AR JULIAN" w:eastAsia="Calibri" w:hAnsi="AR JULIAN" w:cs="Times New Roman"/>
          <w:sz w:val="14"/>
          <w:szCs w:val="14"/>
        </w:rPr>
      </w:pPr>
    </w:p>
    <w:p w:rsidR="00BF1B37" w:rsidRPr="00BF1B37" w:rsidRDefault="00BF1B37" w:rsidP="00BF1B37">
      <w:pPr>
        <w:spacing w:line="240" w:lineRule="auto"/>
        <w:rPr>
          <w:rFonts w:ascii="Calibri" w:eastAsia="Calibri" w:hAnsi="Calibri" w:cs="Times New Roman"/>
        </w:rPr>
      </w:pPr>
    </w:p>
    <w:p w:rsidR="00BF1B37" w:rsidRPr="00BF1B37" w:rsidRDefault="00BF1B37" w:rsidP="00BF1B37">
      <w:pPr>
        <w:spacing w:line="240" w:lineRule="auto"/>
        <w:rPr>
          <w:rFonts w:ascii="Calibri" w:eastAsia="Calibri" w:hAnsi="Calibri" w:cs="Times New Roman"/>
        </w:rPr>
      </w:pPr>
    </w:p>
    <w:p w:rsidR="00BF1B37" w:rsidRPr="00BF1B37" w:rsidRDefault="00BF1B37" w:rsidP="00BF1B37">
      <w:pPr>
        <w:spacing w:line="240" w:lineRule="auto"/>
        <w:rPr>
          <w:rFonts w:ascii="Calibri" w:eastAsia="Calibri" w:hAnsi="Calibri" w:cs="Times New Roman"/>
        </w:rPr>
      </w:pPr>
    </w:p>
    <w:p w:rsidR="00BF1B37" w:rsidRPr="00BF1B37" w:rsidRDefault="00BF1B37" w:rsidP="00BF1B37">
      <w:pPr>
        <w:spacing w:line="240" w:lineRule="auto"/>
        <w:rPr>
          <w:rFonts w:ascii="Calibri" w:eastAsia="Calibri" w:hAnsi="Calibri" w:cs="Times New Roman"/>
        </w:rPr>
      </w:pPr>
    </w:p>
    <w:p w:rsidR="00BF1B37" w:rsidRPr="00BF1B37" w:rsidRDefault="00BF1B37" w:rsidP="00BF1B37">
      <w:pPr>
        <w:spacing w:line="240" w:lineRule="auto"/>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Calibri" w:eastAsia="Calibri" w:hAnsi="Calibri" w:cs="Times New Roman"/>
        </w:rPr>
      </w:pPr>
    </w:p>
    <w:p w:rsidR="00BF1B37" w:rsidRPr="00BF1B37" w:rsidRDefault="00BF1B37" w:rsidP="00BF1B37">
      <w:pPr>
        <w:rPr>
          <w:rFonts w:ascii="Times New Roman" w:eastAsia="Calibri" w:hAnsi="Times New Roman" w:cs="Times New Roman"/>
          <w:b/>
          <w:bCs/>
          <w:kern w:val="2"/>
          <w:sz w:val="24"/>
          <w:szCs w:val="24"/>
          <w:u w:val="single"/>
        </w:rPr>
      </w:pPr>
    </w:p>
    <w:p w:rsidR="00BF1B37" w:rsidRPr="00BF1B37" w:rsidRDefault="00BF1B37" w:rsidP="00BF1B37">
      <w:pPr>
        <w:rPr>
          <w:rFonts w:ascii="Times New Roman" w:eastAsia="Calibri" w:hAnsi="Times New Roman" w:cs="Times New Roman"/>
          <w:b/>
          <w:bCs/>
          <w:kern w:val="2"/>
          <w:sz w:val="24"/>
          <w:szCs w:val="24"/>
          <w:u w:val="single"/>
        </w:rPr>
      </w:pPr>
    </w:p>
    <w:p w:rsidR="00BF1B37" w:rsidRPr="00BF1B37" w:rsidRDefault="00BF1B37" w:rsidP="00BF1B37">
      <w:pPr>
        <w:spacing w:after="0" w:line="240" w:lineRule="auto"/>
        <w:ind w:left="720"/>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Les propositions d’articles sont envoyées au secrétariat de la revue avec copie au directeur de publication aux adresses suivantes :</w:t>
      </w:r>
    </w:p>
    <w:p w:rsidR="00BF1B37" w:rsidRPr="00BF1B37" w:rsidRDefault="00BF1B37" w:rsidP="00BF1B37">
      <w:pPr>
        <w:numPr>
          <w:ilvl w:val="0"/>
          <w:numId w:val="4"/>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revuepedahum@gmail.com</w:t>
      </w:r>
    </w:p>
    <w:p w:rsidR="00BF1B37" w:rsidRPr="00BF1B37" w:rsidRDefault="00BF1B37" w:rsidP="00BF1B37">
      <w:pPr>
        <w:numPr>
          <w:ilvl w:val="0"/>
          <w:numId w:val="4"/>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jchounmenou@yahoo.fr</w:t>
      </w:r>
    </w:p>
    <w:p w:rsidR="00BF1B37" w:rsidRPr="00BF1B37" w:rsidRDefault="00BF1B37" w:rsidP="00BF1B37">
      <w:pPr>
        <w:numPr>
          <w:ilvl w:val="0"/>
          <w:numId w:val="3"/>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Les articles sont évalués sous anonymat par trois instructeurs dans un délai de 15 jours dès réception et sont renvoyés aux auteurs pour insertion des corrections et recommandations</w:t>
      </w:r>
    </w:p>
    <w:p w:rsidR="00BF1B37" w:rsidRPr="00BF1B37" w:rsidRDefault="00BF1B37" w:rsidP="00BF1B37">
      <w:pPr>
        <w:numPr>
          <w:ilvl w:val="0"/>
          <w:numId w:val="3"/>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Le retour des articles corrigés par les auteurs est attendu par la rédaction pour un délai de 10 jours au maximum</w:t>
      </w:r>
    </w:p>
    <w:p w:rsidR="00BF1B37" w:rsidRPr="00BF1B37" w:rsidRDefault="00BF1B37" w:rsidP="00BF1B37">
      <w:pPr>
        <w:numPr>
          <w:ilvl w:val="0"/>
          <w:numId w:val="3"/>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Les articles rédigés en français doivent comporter un résumé de 25 lignes maximum en anglais et ceux rédigés en anglais un résumé en français</w:t>
      </w:r>
    </w:p>
    <w:p w:rsidR="00BF1B37" w:rsidRPr="00BF1B37" w:rsidRDefault="00BF1B37" w:rsidP="00BF1B37">
      <w:pPr>
        <w:numPr>
          <w:ilvl w:val="0"/>
          <w:numId w:val="3"/>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Le nombre de pages des articles est limité à 25 au maximum et 12 au minimum</w:t>
      </w:r>
    </w:p>
    <w:p w:rsidR="00BF1B37" w:rsidRPr="00BF1B37" w:rsidRDefault="00BF1B37" w:rsidP="00BF1B37">
      <w:pPr>
        <w:numPr>
          <w:ilvl w:val="0"/>
          <w:numId w:val="3"/>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La présentation des articles se fait selon le format ci-dessous :</w:t>
      </w:r>
    </w:p>
    <w:p w:rsidR="00BF1B37" w:rsidRPr="00BF1B37" w:rsidRDefault="00BF1B37" w:rsidP="00BF1B37">
      <w:pPr>
        <w:numPr>
          <w:ilvl w:val="0"/>
          <w:numId w:val="4"/>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Mise en page : Format A4 / Marges 2,5 cm (droite, gauche, haut, bas) / Police Times New Roman / Taille 13 / Sans couleurs / Interligne simple</w:t>
      </w:r>
    </w:p>
    <w:p w:rsidR="00BF1B37" w:rsidRPr="00BF1B37" w:rsidRDefault="00BF1B37" w:rsidP="00BF1B37">
      <w:pPr>
        <w:numPr>
          <w:ilvl w:val="0"/>
          <w:numId w:val="4"/>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Références bibliographiques (exemples)</w:t>
      </w:r>
    </w:p>
    <w:p w:rsidR="00BF1B37" w:rsidRPr="00BF1B37" w:rsidRDefault="00BF1B37" w:rsidP="00BF1B37">
      <w:pPr>
        <w:numPr>
          <w:ilvl w:val="0"/>
          <w:numId w:val="5"/>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Diallo, S. 2023. Histoire et humanités. Paris, P.U.F.</w:t>
      </w:r>
    </w:p>
    <w:p w:rsidR="00BF1B37" w:rsidRPr="00BF1B37" w:rsidRDefault="00BF1B37" w:rsidP="00BF1B37">
      <w:pPr>
        <w:numPr>
          <w:ilvl w:val="0"/>
          <w:numId w:val="5"/>
        </w:numPr>
        <w:spacing w:after="0" w:line="240" w:lineRule="auto"/>
        <w:contextualSpacing/>
        <w:jc w:val="both"/>
        <w:rPr>
          <w:rFonts w:ascii="Times New Roman" w:eastAsia="Calibri" w:hAnsi="Times New Roman" w:cs="Times New Roman"/>
          <w:kern w:val="2"/>
          <w:sz w:val="26"/>
          <w:szCs w:val="26"/>
        </w:rPr>
      </w:pPr>
      <w:proofErr w:type="spellStart"/>
      <w:r w:rsidRPr="00BF1B37">
        <w:rPr>
          <w:rFonts w:ascii="Times New Roman" w:eastAsia="Calibri" w:hAnsi="Times New Roman" w:cs="Times New Roman"/>
          <w:kern w:val="2"/>
          <w:sz w:val="26"/>
          <w:szCs w:val="26"/>
        </w:rPr>
        <w:t>Doufi</w:t>
      </w:r>
      <w:proofErr w:type="spellEnd"/>
      <w:r w:rsidRPr="00BF1B37">
        <w:rPr>
          <w:rFonts w:ascii="Times New Roman" w:eastAsia="Calibri" w:hAnsi="Times New Roman" w:cs="Times New Roman"/>
          <w:kern w:val="2"/>
          <w:sz w:val="26"/>
          <w:szCs w:val="26"/>
        </w:rPr>
        <w:t>, S. 2021. La pédagogie et ses repères. Pédagogie et humanité 30 : 26-34</w:t>
      </w:r>
    </w:p>
    <w:p w:rsidR="00BF1B37" w:rsidRPr="00BF1B37" w:rsidRDefault="00BF1B37" w:rsidP="00BF1B37">
      <w:pPr>
        <w:numPr>
          <w:ilvl w:val="0"/>
          <w:numId w:val="5"/>
        </w:numPr>
        <w:spacing w:after="0" w:line="240" w:lineRule="auto"/>
        <w:contextualSpacing/>
        <w:jc w:val="both"/>
        <w:rPr>
          <w:rFonts w:ascii="Times New Roman" w:eastAsia="Calibri" w:hAnsi="Times New Roman" w:cs="Times New Roman"/>
          <w:kern w:val="2"/>
          <w:sz w:val="26"/>
          <w:szCs w:val="26"/>
        </w:rPr>
      </w:pPr>
      <w:proofErr w:type="spellStart"/>
      <w:r w:rsidRPr="00BF1B37">
        <w:rPr>
          <w:rFonts w:ascii="Times New Roman" w:eastAsia="Calibri" w:hAnsi="Times New Roman" w:cs="Times New Roman"/>
          <w:kern w:val="2"/>
          <w:sz w:val="26"/>
          <w:szCs w:val="26"/>
        </w:rPr>
        <w:t>Boudri</w:t>
      </w:r>
      <w:proofErr w:type="spellEnd"/>
      <w:r w:rsidRPr="00BF1B37">
        <w:rPr>
          <w:rFonts w:ascii="Times New Roman" w:eastAsia="Calibri" w:hAnsi="Times New Roman" w:cs="Times New Roman"/>
          <w:kern w:val="2"/>
          <w:sz w:val="26"/>
          <w:szCs w:val="26"/>
        </w:rPr>
        <w:t>, P. 2009. Didactique et crise scolaire. Consulté le 12 septembre 2021 sur http://ben.uc.edu/y/PSO/PS-22pdf.</w:t>
      </w:r>
    </w:p>
    <w:p w:rsidR="00BF1B37" w:rsidRPr="00BF1B37" w:rsidRDefault="00BF1B37" w:rsidP="00BF1B37">
      <w:pPr>
        <w:numPr>
          <w:ilvl w:val="0"/>
          <w:numId w:val="6"/>
        </w:numPr>
        <w:spacing w:after="0" w:line="240" w:lineRule="auto"/>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Ethique et authenticité</w:t>
      </w:r>
    </w:p>
    <w:p w:rsidR="00BF1B37" w:rsidRPr="00BF1B37" w:rsidRDefault="00BF1B37" w:rsidP="00BF1B37">
      <w:pPr>
        <w:spacing w:after="0" w:line="240" w:lineRule="auto"/>
        <w:ind w:left="720"/>
        <w:contextualSpacing/>
        <w:jc w:val="both"/>
        <w:rPr>
          <w:rFonts w:ascii="Times New Roman" w:eastAsia="Calibri" w:hAnsi="Times New Roman" w:cs="Times New Roman"/>
          <w:kern w:val="2"/>
          <w:sz w:val="26"/>
          <w:szCs w:val="26"/>
        </w:rPr>
      </w:pPr>
      <w:r w:rsidRPr="00BF1B37">
        <w:rPr>
          <w:rFonts w:ascii="Times New Roman" w:eastAsia="Calibri" w:hAnsi="Times New Roman" w:cs="Times New Roman"/>
          <w:kern w:val="2"/>
          <w:sz w:val="26"/>
          <w:szCs w:val="26"/>
        </w:rPr>
        <w:t xml:space="preserve">La revue invite tous les auteurs à s’assurer de l’authenticité de leurs productions en évitant toute forme de plagiat. Elle rappelle à cet effet l’obligation de citer les auteurs et les sources des citations </w:t>
      </w:r>
    </w:p>
    <w:p w:rsidR="00BF1B37" w:rsidRDefault="00BF1B37"/>
    <w:sectPr w:rsidR="00BF1B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AR JULIAN">
    <w:altName w:val="Times New Roman"/>
    <w:charset w:val="00"/>
    <w:family w:val="auto"/>
    <w:pitch w:val="variable"/>
    <w:sig w:usb0="00000003"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4DB"/>
    <w:multiLevelType w:val="hybridMultilevel"/>
    <w:tmpl w:val="2EA6F8B0"/>
    <w:lvl w:ilvl="0" w:tplc="E5C42DB6">
      <w:numFmt w:val="bullet"/>
      <w:lvlText w:val="-"/>
      <w:lvlJc w:val="left"/>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4046E1C"/>
    <w:multiLevelType w:val="hybridMultilevel"/>
    <w:tmpl w:val="05B6545A"/>
    <w:lvl w:ilvl="0" w:tplc="0409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41023876"/>
    <w:multiLevelType w:val="hybridMultilevel"/>
    <w:tmpl w:val="E982AAA2"/>
    <w:lvl w:ilvl="0" w:tplc="68C83C34">
      <w:numFmt w:val="bullet"/>
      <w:lvlText w:val="-"/>
      <w:lvlJc w:val="left"/>
      <w:rPr>
        <w:rFonts w:ascii="Times New Roman" w:eastAsia="Calibr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53EA7EAC"/>
    <w:multiLevelType w:val="hybridMultilevel"/>
    <w:tmpl w:val="E5824902"/>
    <w:lvl w:ilvl="0" w:tplc="040C000B">
      <w:start w:val="1"/>
      <w:numFmt w:val="bullet"/>
      <w:lvlText w:val=""/>
      <w:lvlJc w:val="left"/>
      <w:pPr>
        <w:ind w:left="3360" w:hanging="360"/>
      </w:pPr>
      <w:rPr>
        <w:rFonts w:ascii="Wingdings" w:hAnsi="Wingdings" w:hint="default"/>
      </w:rPr>
    </w:lvl>
    <w:lvl w:ilvl="1" w:tplc="040C0003" w:tentative="1">
      <w:start w:val="1"/>
      <w:numFmt w:val="bullet"/>
      <w:lvlText w:val="o"/>
      <w:lvlJc w:val="left"/>
      <w:pPr>
        <w:ind w:left="4080" w:hanging="360"/>
      </w:pPr>
      <w:rPr>
        <w:rFonts w:ascii="Courier New" w:hAnsi="Courier New" w:cs="Courier New" w:hint="default"/>
      </w:rPr>
    </w:lvl>
    <w:lvl w:ilvl="2" w:tplc="040C0005" w:tentative="1">
      <w:start w:val="1"/>
      <w:numFmt w:val="bullet"/>
      <w:lvlText w:val=""/>
      <w:lvlJc w:val="left"/>
      <w:pPr>
        <w:ind w:left="4800" w:hanging="360"/>
      </w:pPr>
      <w:rPr>
        <w:rFonts w:ascii="Wingdings" w:hAnsi="Wingdings" w:hint="default"/>
      </w:rPr>
    </w:lvl>
    <w:lvl w:ilvl="3" w:tplc="040C0001" w:tentative="1">
      <w:start w:val="1"/>
      <w:numFmt w:val="bullet"/>
      <w:lvlText w:val=""/>
      <w:lvlJc w:val="left"/>
      <w:pPr>
        <w:ind w:left="5520" w:hanging="360"/>
      </w:pPr>
      <w:rPr>
        <w:rFonts w:ascii="Symbol" w:hAnsi="Symbol" w:hint="default"/>
      </w:rPr>
    </w:lvl>
    <w:lvl w:ilvl="4" w:tplc="040C0003" w:tentative="1">
      <w:start w:val="1"/>
      <w:numFmt w:val="bullet"/>
      <w:lvlText w:val="o"/>
      <w:lvlJc w:val="left"/>
      <w:pPr>
        <w:ind w:left="6240" w:hanging="360"/>
      </w:pPr>
      <w:rPr>
        <w:rFonts w:ascii="Courier New" w:hAnsi="Courier New" w:cs="Courier New" w:hint="default"/>
      </w:rPr>
    </w:lvl>
    <w:lvl w:ilvl="5" w:tplc="040C0005" w:tentative="1">
      <w:start w:val="1"/>
      <w:numFmt w:val="bullet"/>
      <w:lvlText w:val=""/>
      <w:lvlJc w:val="left"/>
      <w:pPr>
        <w:ind w:left="6960" w:hanging="360"/>
      </w:pPr>
      <w:rPr>
        <w:rFonts w:ascii="Wingdings" w:hAnsi="Wingdings" w:hint="default"/>
      </w:rPr>
    </w:lvl>
    <w:lvl w:ilvl="6" w:tplc="040C0001" w:tentative="1">
      <w:start w:val="1"/>
      <w:numFmt w:val="bullet"/>
      <w:lvlText w:val=""/>
      <w:lvlJc w:val="left"/>
      <w:pPr>
        <w:ind w:left="7680" w:hanging="360"/>
      </w:pPr>
      <w:rPr>
        <w:rFonts w:ascii="Symbol" w:hAnsi="Symbol" w:hint="default"/>
      </w:rPr>
    </w:lvl>
    <w:lvl w:ilvl="7" w:tplc="040C0003" w:tentative="1">
      <w:start w:val="1"/>
      <w:numFmt w:val="bullet"/>
      <w:lvlText w:val="o"/>
      <w:lvlJc w:val="left"/>
      <w:pPr>
        <w:ind w:left="8400" w:hanging="360"/>
      </w:pPr>
      <w:rPr>
        <w:rFonts w:ascii="Courier New" w:hAnsi="Courier New" w:cs="Courier New" w:hint="default"/>
      </w:rPr>
    </w:lvl>
    <w:lvl w:ilvl="8" w:tplc="040C0005" w:tentative="1">
      <w:start w:val="1"/>
      <w:numFmt w:val="bullet"/>
      <w:lvlText w:val=""/>
      <w:lvlJc w:val="left"/>
      <w:pPr>
        <w:ind w:left="9120" w:hanging="360"/>
      </w:pPr>
      <w:rPr>
        <w:rFonts w:ascii="Wingdings" w:hAnsi="Wingdings" w:hint="default"/>
      </w:rPr>
    </w:lvl>
  </w:abstractNum>
  <w:abstractNum w:abstractNumId="4" w15:restartNumberingAfterBreak="0">
    <w:nsid w:val="5D21083F"/>
    <w:multiLevelType w:val="hybridMultilevel"/>
    <w:tmpl w:val="227A19E0"/>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A4D3140"/>
    <w:multiLevelType w:val="hybridMultilevel"/>
    <w:tmpl w:val="E02EC064"/>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64911161">
    <w:abstractNumId w:val="0"/>
  </w:num>
  <w:num w:numId="2" w16cid:durableId="374279726">
    <w:abstractNumId w:val="3"/>
  </w:num>
  <w:num w:numId="3" w16cid:durableId="1872718950">
    <w:abstractNumId w:val="5"/>
  </w:num>
  <w:num w:numId="4" w16cid:durableId="1539393089">
    <w:abstractNumId w:val="2"/>
  </w:num>
  <w:num w:numId="5" w16cid:durableId="4021676">
    <w:abstractNumId w:val="1"/>
  </w:num>
  <w:num w:numId="6" w16cid:durableId="1307199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7"/>
    <w:rsid w:val="00BF1B37"/>
    <w:rsid w:val="00D16C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2D3B"/>
  <w15:chartTrackingRefBased/>
  <w15:docId w15:val="{29B17B05-AE88-4D4E-99F1-DCAEF392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1022</Words>
  <Characters>5622</Characters>
  <Application>Microsoft Office Word</Application>
  <DocSecurity>0</DocSecurity>
  <Lines>46</Lines>
  <Paragraphs>13</Paragraphs>
  <ScaleCrop>false</ScaleCrop>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SERVICE COOPERATION</dc:creator>
  <cp:keywords/>
  <dc:description/>
  <cp:lastModifiedBy>SERVICE COOPERATION</cp:lastModifiedBy>
  <cp:revision>1</cp:revision>
  <dcterms:created xsi:type="dcterms:W3CDTF">2023-06-05T12:00:00Z</dcterms:created>
  <dcterms:modified xsi:type="dcterms:W3CDTF">2023-06-05T12:05:00Z</dcterms:modified>
</cp:coreProperties>
</file>