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0609" w14:textId="56597A0C" w:rsidR="00831DD1" w:rsidRPr="00877642" w:rsidRDefault="003D29EA" w:rsidP="003D29EA">
      <w:pPr>
        <w:rPr>
          <w:rFonts w:ascii="Book Antiqua" w:hAnsi="Book Antiqua"/>
          <w:color w:val="C00000"/>
          <w:sz w:val="36"/>
          <w:szCs w:val="36"/>
        </w:rPr>
      </w:pPr>
      <w:r w:rsidRPr="00877642">
        <w:rPr>
          <w:rFonts w:ascii="Book Antiqua" w:hAnsi="Book Antiqua"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A477F" wp14:editId="5C889DE0">
                <wp:simplePos x="0" y="0"/>
                <wp:positionH relativeFrom="column">
                  <wp:posOffset>2457450</wp:posOffset>
                </wp:positionH>
                <wp:positionV relativeFrom="paragraph">
                  <wp:posOffset>-114300</wp:posOffset>
                </wp:positionV>
                <wp:extent cx="590550" cy="5905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58F55" w14:textId="0670231A" w:rsidR="003D29EA" w:rsidRPr="003D29EA" w:rsidRDefault="003D29EA" w:rsidP="003D29EA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3D29EA">
                              <w:rPr>
                                <w:rFonts w:ascii="Book Antiqua" w:hAnsi="Book Antiqua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A477F" id="Oval 1" o:spid="_x0000_s1026" style="position:absolute;margin-left:193.5pt;margin-top:-9pt;width:46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" filled="f" strokecolor="#c00000" strokeweight="1pt">
                <v:stroke joinstyle="miter"/>
                <v:textbox>
                  <w:txbxContent>
                    <w:p w14:paraId="79F58F55" w14:textId="0670231A" w:rsidR="003D29EA" w:rsidRPr="003D29EA" w:rsidRDefault="003D29EA" w:rsidP="003D29EA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3D29EA">
                        <w:rPr>
                          <w:rFonts w:ascii="Book Antiqua" w:hAnsi="Book Antiqua"/>
                          <w:b/>
                          <w:bCs/>
                          <w:color w:val="C00000"/>
                          <w:sz w:val="32"/>
                          <w:szCs w:val="32"/>
                        </w:rPr>
                        <w:t>BJ</w:t>
                      </w:r>
                    </w:p>
                  </w:txbxContent>
                </v:textbox>
              </v:oval>
            </w:pict>
          </mc:Fallback>
        </mc:AlternateContent>
      </w:r>
    </w:p>
    <w:p w14:paraId="0D91D7B4" w14:textId="77777777" w:rsidR="00831DD1" w:rsidRPr="00877642" w:rsidRDefault="00831DD1" w:rsidP="00DF2AE0">
      <w:pPr>
        <w:tabs>
          <w:tab w:val="left" w:leader="hyphen" w:pos="8640"/>
        </w:tabs>
        <w:rPr>
          <w:rFonts w:ascii="Book Antiqua" w:hAnsi="Book Antiqua"/>
          <w:sz w:val="36"/>
          <w:szCs w:val="36"/>
        </w:rPr>
      </w:pPr>
    </w:p>
    <w:p w14:paraId="2B18E695" w14:textId="12CD89AD" w:rsidR="00BD72E7" w:rsidRPr="00877642" w:rsidRDefault="003D29EA" w:rsidP="003D29EA">
      <w:pPr>
        <w:jc w:val="center"/>
        <w:rPr>
          <w:rFonts w:ascii="Book Antiqua" w:hAnsi="Book Antiqua"/>
          <w:b/>
          <w:bCs/>
          <w:color w:val="C00000"/>
          <w:sz w:val="36"/>
          <w:szCs w:val="36"/>
        </w:rPr>
      </w:pPr>
      <w:r w:rsidRPr="00877642">
        <w:rPr>
          <w:rFonts w:ascii="Book Antiqua" w:hAnsi="Book Antiqua"/>
          <w:b/>
          <w:bCs/>
          <w:color w:val="C00000"/>
          <w:sz w:val="36"/>
          <w:szCs w:val="36"/>
        </w:rPr>
        <w:t>BRIAN JOHNSON</w:t>
      </w:r>
    </w:p>
    <w:p w14:paraId="7552A975" w14:textId="1355688A" w:rsidR="00BD72E7" w:rsidRDefault="00BD72E7" w:rsidP="00C45F13">
      <w:pPr>
        <w:jc w:val="center"/>
        <w:rPr>
          <w:rFonts w:ascii="Book Antiqua" w:hAnsi="Book Antiqua"/>
          <w:sz w:val="21"/>
          <w:szCs w:val="21"/>
        </w:rPr>
      </w:pPr>
      <w:r w:rsidRPr="00877642">
        <w:rPr>
          <w:rFonts w:ascii="Book Antiqua" w:hAnsi="Book Antiqua"/>
          <w:sz w:val="21"/>
          <w:szCs w:val="21"/>
        </w:rPr>
        <w:t>68 Long Hill Drive ♦ Leominster, MA 01453</w:t>
      </w:r>
      <w:r w:rsidR="00E265F0" w:rsidRPr="00877642">
        <w:rPr>
          <w:rFonts w:ascii="Book Antiqua" w:hAnsi="Book Antiqua"/>
          <w:sz w:val="21"/>
          <w:szCs w:val="21"/>
        </w:rPr>
        <w:t xml:space="preserve"> ♦ </w:t>
      </w:r>
      <w:r w:rsidRPr="00877642">
        <w:rPr>
          <w:rFonts w:ascii="Book Antiqua" w:hAnsi="Book Antiqua"/>
          <w:sz w:val="21"/>
          <w:szCs w:val="21"/>
        </w:rPr>
        <w:t>978</w:t>
      </w:r>
      <w:r w:rsidR="00E265F0" w:rsidRPr="00877642">
        <w:rPr>
          <w:rFonts w:ascii="Book Antiqua" w:hAnsi="Book Antiqua"/>
          <w:sz w:val="21"/>
          <w:szCs w:val="21"/>
        </w:rPr>
        <w:t>-</w:t>
      </w:r>
      <w:r w:rsidR="00EC52BF" w:rsidRPr="00877642">
        <w:rPr>
          <w:rFonts w:ascii="Book Antiqua" w:hAnsi="Book Antiqua"/>
          <w:sz w:val="21"/>
          <w:szCs w:val="21"/>
        </w:rPr>
        <w:t>340-2643</w:t>
      </w:r>
      <w:r w:rsidRPr="00877642">
        <w:rPr>
          <w:rFonts w:ascii="Book Antiqua" w:hAnsi="Book Antiqua"/>
          <w:sz w:val="21"/>
          <w:szCs w:val="21"/>
        </w:rPr>
        <w:t xml:space="preserve"> ♦ </w:t>
      </w:r>
      <w:r w:rsidR="004011F5" w:rsidRPr="004011F5">
        <w:rPr>
          <w:rFonts w:ascii="Book Antiqua" w:hAnsi="Book Antiqua"/>
          <w:sz w:val="21"/>
          <w:szCs w:val="21"/>
        </w:rPr>
        <w:t>johnson-brian@verizon.net</w:t>
      </w:r>
    </w:p>
    <w:p w14:paraId="39BBF5FC" w14:textId="6D97B1C8" w:rsidR="00CF701E" w:rsidRPr="004011F5" w:rsidRDefault="004011F5" w:rsidP="004011F5">
      <w:pPr>
        <w:jc w:val="center"/>
        <w:rPr>
          <w:rFonts w:ascii="Book Antiqua" w:hAnsi="Book Antiqua"/>
          <w:sz w:val="21"/>
          <w:szCs w:val="21"/>
        </w:rPr>
        <w:sectPr w:rsidR="00CF701E" w:rsidRPr="004011F5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77642">
        <w:rPr>
          <w:rFonts w:ascii="Book Antiqua" w:hAnsi="Book Antiqua"/>
          <w:sz w:val="21"/>
          <w:szCs w:val="21"/>
        </w:rPr>
        <w:t xml:space="preserve">♦ </w:t>
      </w:r>
      <w:r w:rsidRPr="004011F5">
        <w:rPr>
          <w:rFonts w:ascii="Book Antiqua" w:hAnsi="Book Antiqua"/>
          <w:sz w:val="21"/>
          <w:szCs w:val="21"/>
        </w:rPr>
        <w:t>www.linkedin.com/in/brian-johnson-15717880</w:t>
      </w:r>
    </w:p>
    <w:p w14:paraId="39BF0F25" w14:textId="77777777" w:rsidR="00A678F9" w:rsidRPr="00877642" w:rsidRDefault="00A678F9" w:rsidP="00CB518C">
      <w:pPr>
        <w:pStyle w:val="SectionHeader"/>
        <w:rPr>
          <w:rFonts w:ascii="Book Antiqua" w:hAnsi="Book Antiqua"/>
        </w:rPr>
      </w:pPr>
    </w:p>
    <w:p w14:paraId="697800CE" w14:textId="0236A00F" w:rsidR="00CF701E" w:rsidRPr="00877642" w:rsidRDefault="00BD2926" w:rsidP="00A678F9">
      <w:pPr>
        <w:pStyle w:val="SectionHeader"/>
        <w:pBdr>
          <w:bottom w:val="single" w:sz="4" w:space="1" w:color="C00000"/>
        </w:pBdr>
        <w:rPr>
          <w:rFonts w:ascii="Book Antiqua" w:hAnsi="Book Antiqua"/>
          <w:color w:val="C00000"/>
        </w:rPr>
      </w:pPr>
      <w:r w:rsidRPr="00877642">
        <w:rPr>
          <w:rFonts w:ascii="Book Antiqua" w:hAnsi="Book Antiqua"/>
          <w:color w:val="C00000"/>
        </w:rPr>
        <w:t>Summary</w:t>
      </w:r>
    </w:p>
    <w:p w14:paraId="31812AA9" w14:textId="3A04F8A0" w:rsidR="00D27FE3" w:rsidRPr="00877642" w:rsidRDefault="00D27FE3" w:rsidP="00DF2AE0">
      <w:pPr>
        <w:rPr>
          <w:rFonts w:ascii="Book Antiqua" w:hAnsi="Book Antiqua"/>
          <w:sz w:val="20"/>
          <w:szCs w:val="20"/>
        </w:rPr>
      </w:pPr>
      <w:r w:rsidRPr="00877642">
        <w:rPr>
          <w:rFonts w:ascii="Book Antiqua" w:hAnsi="Book Antiqua"/>
          <w:sz w:val="20"/>
          <w:szCs w:val="20"/>
        </w:rPr>
        <w:t>Service-centric</w:t>
      </w:r>
      <w:r w:rsidR="00560601" w:rsidRPr="00877642">
        <w:rPr>
          <w:rFonts w:ascii="Book Antiqua" w:hAnsi="Book Antiqua"/>
          <w:sz w:val="20"/>
          <w:szCs w:val="20"/>
        </w:rPr>
        <w:t xml:space="preserve"> IT professional </w:t>
      </w:r>
      <w:r w:rsidRPr="00877642">
        <w:rPr>
          <w:rFonts w:ascii="Book Antiqua" w:hAnsi="Book Antiqua"/>
          <w:sz w:val="20"/>
          <w:szCs w:val="20"/>
        </w:rPr>
        <w:t>offering</w:t>
      </w:r>
      <w:r w:rsidR="00560601" w:rsidRPr="00877642">
        <w:rPr>
          <w:rFonts w:ascii="Book Antiqua" w:hAnsi="Book Antiqua"/>
          <w:sz w:val="20"/>
          <w:szCs w:val="20"/>
        </w:rPr>
        <w:t xml:space="preserve"> </w:t>
      </w:r>
      <w:r w:rsidRPr="00877642">
        <w:rPr>
          <w:rFonts w:ascii="Book Antiqua" w:hAnsi="Book Antiqua"/>
          <w:sz w:val="20"/>
          <w:szCs w:val="20"/>
        </w:rPr>
        <w:t>24</w:t>
      </w:r>
      <w:r w:rsidR="00560601" w:rsidRPr="00877642">
        <w:rPr>
          <w:rFonts w:ascii="Book Antiqua" w:hAnsi="Book Antiqua"/>
          <w:sz w:val="20"/>
          <w:szCs w:val="20"/>
        </w:rPr>
        <w:t xml:space="preserve"> years of experience </w:t>
      </w:r>
      <w:r w:rsidRPr="00877642">
        <w:rPr>
          <w:rFonts w:ascii="Book Antiqua" w:hAnsi="Book Antiqua"/>
          <w:sz w:val="20"/>
          <w:szCs w:val="20"/>
        </w:rPr>
        <w:t>maintaining</w:t>
      </w:r>
      <w:r w:rsidR="00560601" w:rsidRPr="00877642">
        <w:rPr>
          <w:rFonts w:ascii="Book Antiqua" w:hAnsi="Book Antiqua"/>
          <w:sz w:val="20"/>
          <w:szCs w:val="20"/>
        </w:rPr>
        <w:t xml:space="preserve"> enterprise networks</w:t>
      </w:r>
      <w:r w:rsidRPr="00877642">
        <w:rPr>
          <w:rFonts w:ascii="Book Antiqua" w:hAnsi="Book Antiqua"/>
          <w:sz w:val="20"/>
          <w:szCs w:val="20"/>
        </w:rPr>
        <w:t xml:space="preserve"> focusing on LAN/WAN Service Delivery, Service Assurance </w:t>
      </w:r>
      <w:r w:rsidR="00EC1687" w:rsidRPr="00877642">
        <w:rPr>
          <w:rFonts w:ascii="Book Antiqua" w:hAnsi="Book Antiqua"/>
          <w:sz w:val="20"/>
          <w:szCs w:val="20"/>
        </w:rPr>
        <w:t>and Security Compliance.  Cross-functional leader successful in cooperating with multi-disciplinary teams and senior level management. Skilled in managing assigned workforce towards achievement of organizational goals.</w:t>
      </w:r>
    </w:p>
    <w:p w14:paraId="769A09C8" w14:textId="77777777" w:rsidR="00E50E7C" w:rsidRPr="00877642" w:rsidRDefault="00E50E7C" w:rsidP="00E50E7C">
      <w:pPr>
        <w:rPr>
          <w:rFonts w:ascii="Book Antiqua" w:hAnsi="Book Antiqua"/>
        </w:rPr>
      </w:pPr>
    </w:p>
    <w:p w14:paraId="0E7645CE" w14:textId="034846D6" w:rsidR="00E50E7C" w:rsidRPr="00877642" w:rsidRDefault="00BD2926" w:rsidP="00A678F9">
      <w:pPr>
        <w:pBdr>
          <w:bottom w:val="single" w:sz="4" w:space="1" w:color="C00000"/>
        </w:pBdr>
        <w:rPr>
          <w:rFonts w:ascii="Book Antiqua" w:hAnsi="Book Antiqua"/>
          <w:b/>
          <w:color w:val="C00000"/>
        </w:rPr>
      </w:pPr>
      <w:r w:rsidRPr="00877642">
        <w:rPr>
          <w:rFonts w:ascii="Book Antiqua" w:hAnsi="Book Antiqua"/>
          <w:b/>
          <w:bCs/>
          <w:color w:val="C00000"/>
        </w:rPr>
        <w:t>Skills</w:t>
      </w:r>
    </w:p>
    <w:p w14:paraId="6E66EE14" w14:textId="68AB737F" w:rsidR="00B86B2B" w:rsidRPr="00877642" w:rsidRDefault="00B86B2B" w:rsidP="00B86B2B">
      <w:pPr>
        <w:tabs>
          <w:tab w:val="left" w:pos="0"/>
          <w:tab w:val="num" w:pos="540"/>
          <w:tab w:val="left" w:pos="5580"/>
        </w:tabs>
        <w:rPr>
          <w:rFonts w:ascii="Book Antiqua" w:hAnsi="Book Antiqua"/>
          <w:b/>
          <w:sz w:val="20"/>
          <w:szCs w:val="20"/>
        </w:rPr>
      </w:pPr>
      <w:r w:rsidRPr="00877642">
        <w:rPr>
          <w:rFonts w:ascii="Book Antiqua" w:hAnsi="Book Antiqua"/>
          <w:b/>
          <w:sz w:val="20"/>
          <w:szCs w:val="20"/>
        </w:rPr>
        <w:t>General:</w:t>
      </w:r>
    </w:p>
    <w:p w14:paraId="6BFA69AC" w14:textId="172C8BB8" w:rsidR="00B86B2B" w:rsidRPr="00877642" w:rsidRDefault="00210E03" w:rsidP="00877642">
      <w:pPr>
        <w:pStyle w:val="ListParagraph"/>
        <w:numPr>
          <w:ilvl w:val="0"/>
          <w:numId w:val="29"/>
        </w:numPr>
        <w:rPr>
          <w:rFonts w:ascii="Book Antiqua" w:hAnsi="Book Antiqua"/>
          <w:sz w:val="20"/>
          <w:szCs w:val="20"/>
        </w:rPr>
      </w:pPr>
      <w:r w:rsidRPr="00877642">
        <w:rPr>
          <w:rFonts w:ascii="Book Antiqua" w:hAnsi="Book Antiqua"/>
          <w:sz w:val="20"/>
          <w:szCs w:val="20"/>
        </w:rPr>
        <w:t>Leadership</w:t>
      </w:r>
      <w:r w:rsidR="00B86B2B" w:rsidRPr="00877642">
        <w:rPr>
          <w:rFonts w:ascii="Book Antiqua" w:hAnsi="Book Antiqua"/>
          <w:sz w:val="20"/>
          <w:szCs w:val="20"/>
        </w:rPr>
        <w:t xml:space="preserve">, Supervision, Team building, Issue and conflict resolution, Active listening, </w:t>
      </w:r>
      <w:r w:rsidRPr="00877642">
        <w:rPr>
          <w:rFonts w:ascii="Book Antiqua" w:hAnsi="Book Antiqua"/>
          <w:sz w:val="20"/>
          <w:szCs w:val="20"/>
        </w:rPr>
        <w:t>Goal-oriented</w:t>
      </w:r>
      <w:r w:rsidR="00B86B2B" w:rsidRPr="00877642">
        <w:rPr>
          <w:rFonts w:ascii="Book Antiqua" w:hAnsi="Book Antiqua"/>
          <w:sz w:val="20"/>
          <w:szCs w:val="20"/>
        </w:rPr>
        <w:t>, Time management, Collaboration, Processes and procedures</w:t>
      </w:r>
    </w:p>
    <w:p w14:paraId="6A60A4F5" w14:textId="57B516DE" w:rsidR="000A61EF" w:rsidRPr="00877642" w:rsidRDefault="000A61EF" w:rsidP="00B4685F">
      <w:pPr>
        <w:tabs>
          <w:tab w:val="left" w:pos="0"/>
          <w:tab w:val="num" w:pos="540"/>
          <w:tab w:val="left" w:pos="5580"/>
        </w:tabs>
        <w:rPr>
          <w:rFonts w:ascii="Book Antiqua" w:hAnsi="Book Antiqua"/>
          <w:b/>
          <w:sz w:val="20"/>
          <w:szCs w:val="20"/>
        </w:rPr>
      </w:pPr>
      <w:r w:rsidRPr="00877642">
        <w:rPr>
          <w:rFonts w:ascii="Book Antiqua" w:hAnsi="Book Antiqua"/>
          <w:b/>
          <w:sz w:val="20"/>
          <w:szCs w:val="20"/>
        </w:rPr>
        <w:t>T</w:t>
      </w:r>
      <w:r w:rsidR="006D4052" w:rsidRPr="00877642">
        <w:rPr>
          <w:rFonts w:ascii="Book Antiqua" w:hAnsi="Book Antiqua"/>
          <w:b/>
          <w:sz w:val="20"/>
          <w:szCs w:val="20"/>
        </w:rPr>
        <w:t>echnical Certifications:</w:t>
      </w:r>
    </w:p>
    <w:p w14:paraId="28FB65E2" w14:textId="61545FDD" w:rsidR="003F186A" w:rsidRDefault="003F186A" w:rsidP="003F186A">
      <w:pPr>
        <w:numPr>
          <w:ilvl w:val="0"/>
          <w:numId w:val="8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freeCodeCamp R</w:t>
      </w:r>
      <w:r w:rsidRPr="00796075">
        <w:rPr>
          <w:rFonts w:ascii="Book Antiqua" w:hAnsi="Book Antiqua"/>
          <w:sz w:val="20"/>
          <w:szCs w:val="20"/>
        </w:rPr>
        <w:t>esponsive Web Design</w:t>
      </w:r>
      <w:r>
        <w:rPr>
          <w:rFonts w:ascii="Book Antiqua" w:hAnsi="Book Antiqua"/>
          <w:sz w:val="20"/>
          <w:szCs w:val="20"/>
        </w:rPr>
        <w:t>, 2021</w:t>
      </w:r>
    </w:p>
    <w:p w14:paraId="7CEE9BF0" w14:textId="73356565" w:rsidR="009670ED" w:rsidRPr="00877642" w:rsidRDefault="009670ED" w:rsidP="003F186A">
      <w:pPr>
        <w:numPr>
          <w:ilvl w:val="0"/>
          <w:numId w:val="8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freeCodeCamp</w:t>
      </w:r>
      <w:r w:rsidRPr="009670ED">
        <w:rPr>
          <w:rFonts w:ascii="Book Antiqua" w:hAnsi="Book Antiqua"/>
          <w:sz w:val="20"/>
          <w:szCs w:val="20"/>
        </w:rPr>
        <w:t>JavaScript Algorithms and Data Structures</w:t>
      </w:r>
      <w:r>
        <w:rPr>
          <w:rFonts w:ascii="Book Antiqua" w:hAnsi="Book Antiqua"/>
          <w:sz w:val="20"/>
          <w:szCs w:val="20"/>
        </w:rPr>
        <w:t>, 2021</w:t>
      </w:r>
    </w:p>
    <w:p w14:paraId="18A542E4" w14:textId="77777777" w:rsidR="000A61EF" w:rsidRPr="00877642" w:rsidRDefault="000A61EF" w:rsidP="00A86D17">
      <w:pPr>
        <w:numPr>
          <w:ilvl w:val="0"/>
          <w:numId w:val="8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 w:rsidRPr="00877642">
        <w:rPr>
          <w:rFonts w:ascii="Book Antiqua" w:hAnsi="Book Antiqua"/>
          <w:sz w:val="20"/>
          <w:szCs w:val="20"/>
        </w:rPr>
        <w:t>Cisco Certified Network Associate, 1999</w:t>
      </w:r>
    </w:p>
    <w:p w14:paraId="1703F049" w14:textId="77777777" w:rsidR="000A61EF" w:rsidRPr="00877642" w:rsidRDefault="000A61EF" w:rsidP="00A86D17">
      <w:pPr>
        <w:numPr>
          <w:ilvl w:val="0"/>
          <w:numId w:val="8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 w:rsidRPr="00877642">
        <w:rPr>
          <w:rFonts w:ascii="Book Antiqua" w:hAnsi="Book Antiqua"/>
          <w:sz w:val="20"/>
          <w:szCs w:val="20"/>
        </w:rPr>
        <w:t>Certified NetWare Administrator, 1994</w:t>
      </w:r>
    </w:p>
    <w:p w14:paraId="0D25D0A0" w14:textId="77777777" w:rsidR="00B4685F" w:rsidRPr="00877642" w:rsidRDefault="000A61EF" w:rsidP="00A86D17">
      <w:pPr>
        <w:numPr>
          <w:ilvl w:val="0"/>
          <w:numId w:val="8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 w:rsidRPr="00877642">
        <w:rPr>
          <w:rFonts w:ascii="Book Antiqua" w:hAnsi="Book Antiqua"/>
          <w:sz w:val="20"/>
          <w:szCs w:val="20"/>
        </w:rPr>
        <w:t>Certified NetWare Engineer (3 course completed), 1994</w:t>
      </w:r>
    </w:p>
    <w:p w14:paraId="59EBA602" w14:textId="77777777" w:rsidR="000A61EF" w:rsidRPr="00877642" w:rsidRDefault="006D4052" w:rsidP="00B4685F">
      <w:pPr>
        <w:tabs>
          <w:tab w:val="left" w:pos="0"/>
          <w:tab w:val="num" w:pos="540"/>
          <w:tab w:val="left" w:pos="5580"/>
        </w:tabs>
        <w:rPr>
          <w:rFonts w:ascii="Book Antiqua" w:hAnsi="Book Antiqua"/>
          <w:b/>
          <w:sz w:val="20"/>
          <w:szCs w:val="20"/>
        </w:rPr>
      </w:pPr>
      <w:r w:rsidRPr="00877642">
        <w:rPr>
          <w:rFonts w:ascii="Book Antiqua" w:hAnsi="Book Antiqua"/>
          <w:b/>
          <w:sz w:val="20"/>
          <w:szCs w:val="20"/>
        </w:rPr>
        <w:t>Network Operating Systems:</w:t>
      </w:r>
    </w:p>
    <w:p w14:paraId="55E69CA5" w14:textId="5C4AFDF6" w:rsidR="00A86D17" w:rsidRPr="00877642" w:rsidRDefault="00BD2926" w:rsidP="00BD2926">
      <w:pPr>
        <w:numPr>
          <w:ilvl w:val="0"/>
          <w:numId w:val="8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 w:rsidRPr="00877642">
        <w:rPr>
          <w:rFonts w:ascii="Book Antiqua" w:hAnsi="Book Antiqua"/>
          <w:color w:val="000000"/>
          <w:sz w:val="20"/>
          <w:szCs w:val="20"/>
        </w:rPr>
        <w:t>Cisco: IOS/IOS-XE, CATOS, NX-OS, PIX</w:t>
      </w:r>
    </w:p>
    <w:p w14:paraId="213864A2" w14:textId="30BE0305" w:rsidR="00BD2926" w:rsidRPr="00877642" w:rsidRDefault="00BD2926" w:rsidP="00BD2926">
      <w:pPr>
        <w:numPr>
          <w:ilvl w:val="0"/>
          <w:numId w:val="8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 w:rsidRPr="00877642">
        <w:rPr>
          <w:rFonts w:ascii="Book Antiqua" w:hAnsi="Book Antiqua"/>
          <w:sz w:val="20"/>
          <w:szCs w:val="20"/>
        </w:rPr>
        <w:t>Checkpoint/Nokia: IPSO</w:t>
      </w:r>
    </w:p>
    <w:p w14:paraId="0A304370" w14:textId="77777777" w:rsidR="004A74B8" w:rsidRPr="00877642" w:rsidRDefault="000A265A" w:rsidP="005E0CBE">
      <w:pPr>
        <w:tabs>
          <w:tab w:val="left" w:pos="0"/>
          <w:tab w:val="num" w:pos="540"/>
          <w:tab w:val="left" w:pos="5580"/>
        </w:tabs>
        <w:rPr>
          <w:rFonts w:ascii="Book Antiqua" w:hAnsi="Book Antiqua"/>
          <w:b/>
          <w:sz w:val="20"/>
          <w:szCs w:val="20"/>
        </w:rPr>
      </w:pPr>
      <w:r w:rsidRPr="00877642">
        <w:rPr>
          <w:rFonts w:ascii="Book Antiqua" w:hAnsi="Book Antiqua"/>
          <w:b/>
          <w:sz w:val="20"/>
          <w:szCs w:val="20"/>
        </w:rPr>
        <w:t>N</w:t>
      </w:r>
      <w:r w:rsidR="006D4052" w:rsidRPr="00877642">
        <w:rPr>
          <w:rFonts w:ascii="Book Antiqua" w:hAnsi="Book Antiqua"/>
          <w:b/>
          <w:sz w:val="20"/>
          <w:szCs w:val="20"/>
        </w:rPr>
        <w:t>etwork Hardware/Security Appliances:</w:t>
      </w:r>
    </w:p>
    <w:p w14:paraId="21D0A602" w14:textId="77777777" w:rsidR="00235D36" w:rsidRPr="00877642" w:rsidRDefault="00235D36" w:rsidP="00235D36">
      <w:pPr>
        <w:numPr>
          <w:ilvl w:val="0"/>
          <w:numId w:val="4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 w:rsidRPr="00877642">
        <w:rPr>
          <w:rFonts w:ascii="Book Antiqua" w:hAnsi="Book Antiqua"/>
          <w:sz w:val="20"/>
          <w:szCs w:val="20"/>
        </w:rPr>
        <w:t>Cisco IOS/IOS-XE: 2500/2600-XM/2800/2900/2500 XL/3550/3700/3750/3800/3900/4000/4500/5500/6000/6500/6800/7200/7500/</w:t>
      </w:r>
    </w:p>
    <w:p w14:paraId="319F8054" w14:textId="77777777" w:rsidR="00235D36" w:rsidRPr="00877642" w:rsidRDefault="00235D36" w:rsidP="00235D36">
      <w:pPr>
        <w:numPr>
          <w:ilvl w:val="0"/>
          <w:numId w:val="4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 w:rsidRPr="00877642">
        <w:rPr>
          <w:rFonts w:ascii="Book Antiqua" w:hAnsi="Book Antiqua"/>
          <w:sz w:val="20"/>
          <w:szCs w:val="20"/>
        </w:rPr>
        <w:t>Cisco NX-OS: N2000/N5000/N7000 series</w:t>
      </w:r>
    </w:p>
    <w:p w14:paraId="623151EE" w14:textId="4E2A2C54" w:rsidR="00235D36" w:rsidRPr="00877642" w:rsidRDefault="00235D36" w:rsidP="00235D36">
      <w:pPr>
        <w:numPr>
          <w:ilvl w:val="0"/>
          <w:numId w:val="4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 w:rsidRPr="00877642">
        <w:rPr>
          <w:rFonts w:ascii="Book Antiqua" w:hAnsi="Book Antiqua"/>
          <w:sz w:val="20"/>
          <w:szCs w:val="20"/>
        </w:rPr>
        <w:t>Cisco PIX: 515/525</w:t>
      </w:r>
    </w:p>
    <w:p w14:paraId="42F37E90" w14:textId="35CC35EE" w:rsidR="00235D36" w:rsidRPr="00877642" w:rsidRDefault="00235D36" w:rsidP="00235D36">
      <w:pPr>
        <w:numPr>
          <w:ilvl w:val="0"/>
          <w:numId w:val="4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 w:rsidRPr="00877642">
        <w:rPr>
          <w:rFonts w:ascii="Book Antiqua" w:hAnsi="Book Antiqua"/>
          <w:sz w:val="20"/>
          <w:szCs w:val="20"/>
        </w:rPr>
        <w:t>Nokia: IP440/660/380</w:t>
      </w:r>
    </w:p>
    <w:p w14:paraId="10E2B274" w14:textId="77CC5F24" w:rsidR="00BD2926" w:rsidRPr="00877642" w:rsidRDefault="00BD2926" w:rsidP="00BD2926">
      <w:pPr>
        <w:tabs>
          <w:tab w:val="left" w:pos="0"/>
          <w:tab w:val="num" w:pos="540"/>
          <w:tab w:val="left" w:pos="5580"/>
        </w:tabs>
        <w:rPr>
          <w:rFonts w:ascii="Book Antiqua" w:hAnsi="Book Antiqua"/>
          <w:b/>
          <w:sz w:val="20"/>
          <w:szCs w:val="20"/>
        </w:rPr>
      </w:pPr>
      <w:r w:rsidRPr="00877642">
        <w:rPr>
          <w:rFonts w:ascii="Book Antiqua" w:hAnsi="Book Antiqua"/>
          <w:b/>
          <w:sz w:val="20"/>
          <w:szCs w:val="20"/>
        </w:rPr>
        <w:t>Network Analysis and Management Tools:</w:t>
      </w:r>
    </w:p>
    <w:p w14:paraId="63E4BAE5" w14:textId="77777777" w:rsidR="00BD2926" w:rsidRPr="00877642" w:rsidRDefault="00BD2926" w:rsidP="00BD2926">
      <w:pPr>
        <w:numPr>
          <w:ilvl w:val="0"/>
          <w:numId w:val="10"/>
        </w:numPr>
        <w:tabs>
          <w:tab w:val="left" w:pos="0"/>
          <w:tab w:val="left" w:pos="5580"/>
        </w:tabs>
        <w:rPr>
          <w:rFonts w:ascii="Book Antiqua" w:hAnsi="Book Antiqua"/>
          <w:b/>
          <w:sz w:val="20"/>
          <w:szCs w:val="20"/>
        </w:rPr>
        <w:sectPr w:rsidR="00BD2926" w:rsidRPr="00877642" w:rsidSect="00A86D17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3CB42BF" w14:textId="6FA7040F" w:rsidR="00BD2926" w:rsidRPr="00877642" w:rsidRDefault="00BD2926" w:rsidP="00B11AD4">
      <w:pPr>
        <w:numPr>
          <w:ilvl w:val="0"/>
          <w:numId w:val="10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 w:rsidRPr="00877642">
        <w:rPr>
          <w:rFonts w:ascii="Book Antiqua" w:hAnsi="Book Antiqua"/>
          <w:sz w:val="20"/>
          <w:szCs w:val="20"/>
        </w:rPr>
        <w:t>ServiceNow</w:t>
      </w:r>
      <w:r w:rsidR="00B86B2B" w:rsidRPr="00877642">
        <w:rPr>
          <w:rFonts w:ascii="Book Antiqua" w:hAnsi="Book Antiqua"/>
          <w:sz w:val="20"/>
          <w:szCs w:val="20"/>
        </w:rPr>
        <w:t xml:space="preserve">, </w:t>
      </w:r>
      <w:r w:rsidRPr="00877642">
        <w:rPr>
          <w:rFonts w:ascii="Book Antiqua" w:hAnsi="Book Antiqua"/>
          <w:sz w:val="20"/>
          <w:szCs w:val="20"/>
        </w:rPr>
        <w:t>Cisco CiscoWorks</w:t>
      </w:r>
      <w:r w:rsidR="00B86B2B" w:rsidRPr="00877642">
        <w:rPr>
          <w:rFonts w:ascii="Book Antiqua" w:hAnsi="Book Antiqua"/>
          <w:sz w:val="20"/>
          <w:szCs w:val="20"/>
        </w:rPr>
        <w:t xml:space="preserve">, </w:t>
      </w:r>
      <w:r w:rsidRPr="00877642">
        <w:rPr>
          <w:rFonts w:ascii="Book Antiqua" w:hAnsi="Book Antiqua"/>
          <w:sz w:val="20"/>
          <w:szCs w:val="20"/>
        </w:rPr>
        <w:t>Cisco Secure ACS</w:t>
      </w:r>
      <w:r w:rsidR="00B86B2B" w:rsidRPr="00877642">
        <w:rPr>
          <w:rFonts w:ascii="Book Antiqua" w:hAnsi="Book Antiqua"/>
          <w:sz w:val="20"/>
          <w:szCs w:val="20"/>
        </w:rPr>
        <w:t xml:space="preserve">, </w:t>
      </w:r>
      <w:r w:rsidRPr="00877642">
        <w:rPr>
          <w:rFonts w:ascii="Book Antiqua" w:hAnsi="Book Antiqua"/>
          <w:sz w:val="20"/>
          <w:szCs w:val="20"/>
        </w:rPr>
        <w:t>Cisco Network Compliancy</w:t>
      </w:r>
      <w:r w:rsidR="00B86B2B" w:rsidRPr="00877642">
        <w:rPr>
          <w:rFonts w:ascii="Book Antiqua" w:hAnsi="Book Antiqua"/>
          <w:sz w:val="20"/>
          <w:szCs w:val="20"/>
        </w:rPr>
        <w:t xml:space="preserve"> </w:t>
      </w:r>
      <w:r w:rsidRPr="00877642">
        <w:rPr>
          <w:rFonts w:ascii="Book Antiqua" w:hAnsi="Book Antiqua"/>
          <w:sz w:val="20"/>
          <w:szCs w:val="20"/>
        </w:rPr>
        <w:t>Manager (NCM)</w:t>
      </w:r>
      <w:r w:rsidR="00B86B2B" w:rsidRPr="00877642">
        <w:rPr>
          <w:rFonts w:ascii="Book Antiqua" w:hAnsi="Book Antiqua"/>
          <w:sz w:val="20"/>
          <w:szCs w:val="20"/>
        </w:rPr>
        <w:t xml:space="preserve">, </w:t>
      </w:r>
      <w:r w:rsidRPr="00877642">
        <w:rPr>
          <w:rFonts w:ascii="Book Antiqua" w:hAnsi="Book Antiqua"/>
          <w:sz w:val="20"/>
          <w:szCs w:val="20"/>
        </w:rPr>
        <w:t>Cisco WLSE</w:t>
      </w:r>
      <w:r w:rsidR="00B86B2B" w:rsidRPr="00877642">
        <w:rPr>
          <w:rFonts w:ascii="Book Antiqua" w:hAnsi="Book Antiqua"/>
          <w:sz w:val="20"/>
          <w:szCs w:val="20"/>
        </w:rPr>
        <w:t xml:space="preserve">, </w:t>
      </w:r>
      <w:r w:rsidRPr="00877642">
        <w:rPr>
          <w:rFonts w:ascii="Book Antiqua" w:hAnsi="Book Antiqua"/>
          <w:sz w:val="20"/>
          <w:szCs w:val="20"/>
        </w:rPr>
        <w:t>Tivoli VitalNet</w:t>
      </w:r>
      <w:r w:rsidR="00B86B2B" w:rsidRPr="00877642">
        <w:rPr>
          <w:rFonts w:ascii="Book Antiqua" w:hAnsi="Book Antiqua"/>
          <w:sz w:val="20"/>
          <w:szCs w:val="20"/>
        </w:rPr>
        <w:t xml:space="preserve">, </w:t>
      </w:r>
      <w:r w:rsidRPr="00877642">
        <w:rPr>
          <w:rFonts w:ascii="Book Antiqua" w:hAnsi="Book Antiqua"/>
          <w:sz w:val="20"/>
          <w:szCs w:val="20"/>
        </w:rPr>
        <w:t>Remedy Action Request System</w:t>
      </w:r>
      <w:r w:rsidR="00B86B2B" w:rsidRPr="00877642">
        <w:rPr>
          <w:rFonts w:ascii="Book Antiqua" w:hAnsi="Book Antiqua"/>
          <w:sz w:val="20"/>
          <w:szCs w:val="20"/>
        </w:rPr>
        <w:t xml:space="preserve"> </w:t>
      </w:r>
      <w:r w:rsidRPr="00877642">
        <w:rPr>
          <w:rFonts w:ascii="Book Antiqua" w:hAnsi="Book Antiqua"/>
          <w:sz w:val="20"/>
          <w:szCs w:val="20"/>
        </w:rPr>
        <w:t>(AOTS)</w:t>
      </w:r>
      <w:r w:rsidR="00B86B2B" w:rsidRPr="00877642">
        <w:rPr>
          <w:rFonts w:ascii="Book Antiqua" w:hAnsi="Book Antiqua"/>
          <w:sz w:val="20"/>
          <w:szCs w:val="20"/>
        </w:rPr>
        <w:t xml:space="preserve">, </w:t>
      </w:r>
      <w:r w:rsidRPr="00877642">
        <w:rPr>
          <w:rFonts w:ascii="Book Antiqua" w:hAnsi="Book Antiqua"/>
          <w:sz w:val="20"/>
          <w:szCs w:val="20"/>
        </w:rPr>
        <w:t>Peregrine Service Center</w:t>
      </w:r>
      <w:r w:rsidR="00B86B2B" w:rsidRPr="00877642">
        <w:rPr>
          <w:rFonts w:ascii="Book Antiqua" w:hAnsi="Book Antiqua"/>
          <w:sz w:val="20"/>
          <w:szCs w:val="20"/>
        </w:rPr>
        <w:t xml:space="preserve">, </w:t>
      </w:r>
      <w:r w:rsidRPr="00877642">
        <w:rPr>
          <w:rFonts w:ascii="Book Antiqua" w:hAnsi="Book Antiqua"/>
          <w:sz w:val="20"/>
          <w:szCs w:val="20"/>
        </w:rPr>
        <w:t>ITSM Maximo</w:t>
      </w:r>
      <w:r w:rsidR="00B86B2B" w:rsidRPr="00877642">
        <w:rPr>
          <w:rFonts w:ascii="Book Antiqua" w:hAnsi="Book Antiqua"/>
          <w:sz w:val="20"/>
          <w:szCs w:val="20"/>
        </w:rPr>
        <w:t xml:space="preserve">, </w:t>
      </w:r>
      <w:r w:rsidRPr="00877642">
        <w:rPr>
          <w:rFonts w:ascii="Book Antiqua" w:hAnsi="Book Antiqua"/>
          <w:sz w:val="20"/>
          <w:szCs w:val="20"/>
        </w:rPr>
        <w:t>Ethereal</w:t>
      </w:r>
    </w:p>
    <w:p w14:paraId="4DF91015" w14:textId="77777777" w:rsidR="000A61EF" w:rsidRPr="00877642" w:rsidRDefault="000A61EF" w:rsidP="00B4685F">
      <w:pPr>
        <w:tabs>
          <w:tab w:val="left" w:pos="0"/>
          <w:tab w:val="num" w:pos="540"/>
          <w:tab w:val="left" w:pos="5580"/>
        </w:tabs>
        <w:rPr>
          <w:rFonts w:ascii="Book Antiqua" w:hAnsi="Book Antiqua"/>
          <w:b/>
          <w:sz w:val="20"/>
          <w:szCs w:val="20"/>
        </w:rPr>
      </w:pPr>
      <w:r w:rsidRPr="00877642">
        <w:rPr>
          <w:rFonts w:ascii="Book Antiqua" w:hAnsi="Book Antiqua"/>
          <w:b/>
          <w:sz w:val="20"/>
          <w:szCs w:val="20"/>
        </w:rPr>
        <w:t>P</w:t>
      </w:r>
      <w:r w:rsidR="006D4052" w:rsidRPr="00877642">
        <w:rPr>
          <w:rFonts w:ascii="Book Antiqua" w:hAnsi="Book Antiqua"/>
          <w:b/>
          <w:sz w:val="20"/>
          <w:szCs w:val="20"/>
        </w:rPr>
        <w:t>rogramming Languages:</w:t>
      </w:r>
    </w:p>
    <w:p w14:paraId="66EADE4D" w14:textId="6CC87DD0" w:rsidR="00D7337F" w:rsidRPr="00877642" w:rsidRDefault="000A7D72" w:rsidP="000A7D72">
      <w:pPr>
        <w:numPr>
          <w:ilvl w:val="0"/>
          <w:numId w:val="6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  <w:sectPr w:rsidR="00D7337F" w:rsidRPr="00877642" w:rsidSect="004A74B8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77642">
        <w:rPr>
          <w:rFonts w:ascii="Book Antiqua" w:hAnsi="Book Antiqua"/>
          <w:sz w:val="20"/>
          <w:szCs w:val="20"/>
        </w:rPr>
        <w:t>ANSI C, Python</w:t>
      </w:r>
      <w:r w:rsidR="006F5613">
        <w:rPr>
          <w:rFonts w:ascii="Book Antiqua" w:hAnsi="Book Antiqua"/>
          <w:sz w:val="20"/>
          <w:szCs w:val="20"/>
        </w:rPr>
        <w:t>, CSS, HTML, Javascript</w:t>
      </w:r>
    </w:p>
    <w:p w14:paraId="45D3A177" w14:textId="77777777" w:rsidR="00DF54FD" w:rsidRPr="00877642" w:rsidRDefault="00DF54FD" w:rsidP="00DF54FD">
      <w:pPr>
        <w:tabs>
          <w:tab w:val="left" w:pos="0"/>
          <w:tab w:val="num" w:pos="540"/>
          <w:tab w:val="left" w:pos="5580"/>
        </w:tabs>
        <w:rPr>
          <w:rFonts w:ascii="Book Antiqua" w:hAnsi="Book Antiqua"/>
          <w:b/>
          <w:sz w:val="20"/>
          <w:szCs w:val="20"/>
        </w:rPr>
      </w:pPr>
      <w:r w:rsidRPr="00877642">
        <w:rPr>
          <w:rFonts w:ascii="Book Antiqua" w:hAnsi="Book Antiqua"/>
          <w:b/>
          <w:sz w:val="20"/>
          <w:szCs w:val="20"/>
        </w:rPr>
        <w:t>Office Productivity Applications:</w:t>
      </w:r>
    </w:p>
    <w:p w14:paraId="62E62759" w14:textId="77777777" w:rsidR="00DF54FD" w:rsidRPr="00877642" w:rsidRDefault="00DF54FD" w:rsidP="00DF54FD">
      <w:pPr>
        <w:numPr>
          <w:ilvl w:val="0"/>
          <w:numId w:val="5"/>
        </w:numPr>
        <w:tabs>
          <w:tab w:val="left" w:pos="0"/>
          <w:tab w:val="left" w:pos="5580"/>
        </w:tabs>
        <w:rPr>
          <w:rFonts w:ascii="Book Antiqua" w:hAnsi="Book Antiqua"/>
          <w:b/>
          <w:sz w:val="20"/>
          <w:szCs w:val="20"/>
        </w:rPr>
        <w:sectPr w:rsidR="00DF54FD" w:rsidRPr="00877642" w:rsidSect="004A74B8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280685C" w14:textId="77777777" w:rsidR="00DF54FD" w:rsidRPr="00877642" w:rsidRDefault="00DF54FD" w:rsidP="00DF54FD">
      <w:pPr>
        <w:numPr>
          <w:ilvl w:val="0"/>
          <w:numId w:val="5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 w:rsidRPr="00877642">
        <w:rPr>
          <w:rFonts w:ascii="Book Antiqua" w:hAnsi="Book Antiqua"/>
          <w:sz w:val="20"/>
          <w:szCs w:val="20"/>
        </w:rPr>
        <w:t>Microsoft: Word/Excel/PowerPoint, Visio, Outlook, OneDrive</w:t>
      </w:r>
    </w:p>
    <w:p w14:paraId="033061E6" w14:textId="77777777" w:rsidR="00DF54FD" w:rsidRPr="00877642" w:rsidRDefault="00DF54FD" w:rsidP="00DF54FD">
      <w:pPr>
        <w:numPr>
          <w:ilvl w:val="0"/>
          <w:numId w:val="5"/>
        </w:numPr>
        <w:tabs>
          <w:tab w:val="left" w:pos="0"/>
          <w:tab w:val="left" w:pos="5580"/>
        </w:tabs>
        <w:rPr>
          <w:rFonts w:ascii="Book Antiqua" w:hAnsi="Book Antiqua"/>
          <w:sz w:val="21"/>
          <w:szCs w:val="21"/>
        </w:rPr>
        <w:sectPr w:rsidR="00DF54FD" w:rsidRPr="00877642" w:rsidSect="004A74B8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77642">
        <w:rPr>
          <w:rFonts w:ascii="Book Antiqua" w:hAnsi="Book Antiqua"/>
          <w:sz w:val="20"/>
          <w:szCs w:val="20"/>
        </w:rPr>
        <w:t>Lotus: Notes</w:t>
      </w:r>
    </w:p>
    <w:p w14:paraId="3053CB95" w14:textId="77777777" w:rsidR="00DF54FD" w:rsidRPr="00DF54FD" w:rsidRDefault="00DF54FD" w:rsidP="00DF54FD">
      <w:pPr>
        <w:ind w:left="360"/>
        <w:rPr>
          <w:rFonts w:ascii="Book Antiqua" w:hAnsi="Book Antiqua"/>
        </w:rPr>
      </w:pPr>
    </w:p>
    <w:p w14:paraId="19B5D7EA" w14:textId="77777777" w:rsidR="00DF54FD" w:rsidRPr="00DF54FD" w:rsidRDefault="00DF54FD" w:rsidP="00DF54FD">
      <w:pPr>
        <w:pBdr>
          <w:bottom w:val="single" w:sz="4" w:space="1" w:color="C00000"/>
        </w:pBdr>
        <w:rPr>
          <w:rFonts w:ascii="Book Antiqua" w:hAnsi="Book Antiqua"/>
          <w:b/>
          <w:color w:val="C00000"/>
        </w:rPr>
      </w:pPr>
      <w:r w:rsidRPr="00DF54FD">
        <w:rPr>
          <w:rFonts w:ascii="Book Antiqua" w:hAnsi="Book Antiqua"/>
          <w:b/>
          <w:bCs/>
          <w:color w:val="C00000"/>
        </w:rPr>
        <w:t>Education</w:t>
      </w:r>
    </w:p>
    <w:p w14:paraId="7028FC1B" w14:textId="77777777" w:rsidR="00DF54FD" w:rsidRPr="00DF54FD" w:rsidRDefault="00DF54FD" w:rsidP="00DF54FD">
      <w:pPr>
        <w:ind w:left="360"/>
        <w:rPr>
          <w:rFonts w:ascii="Book Antiqua" w:hAnsi="Book Antiqua"/>
          <w:b/>
          <w:sz w:val="20"/>
          <w:szCs w:val="20"/>
        </w:rPr>
      </w:pPr>
      <w:r w:rsidRPr="00DF54FD">
        <w:rPr>
          <w:rFonts w:ascii="Book Antiqua" w:hAnsi="Book Antiqua"/>
          <w:b/>
          <w:sz w:val="20"/>
          <w:szCs w:val="20"/>
        </w:rPr>
        <w:t>University of Rhode Island – Kingston, RI</w:t>
      </w:r>
    </w:p>
    <w:p w14:paraId="6F5C7850" w14:textId="77777777" w:rsidR="00DF54FD" w:rsidRPr="00DF54FD" w:rsidRDefault="00DF54FD" w:rsidP="00DF54FD">
      <w:pPr>
        <w:ind w:left="360"/>
        <w:rPr>
          <w:rFonts w:ascii="Book Antiqua" w:hAnsi="Book Antiqua"/>
          <w:sz w:val="20"/>
          <w:szCs w:val="20"/>
        </w:rPr>
      </w:pPr>
      <w:r w:rsidRPr="00DF54FD">
        <w:rPr>
          <w:rFonts w:ascii="Book Antiqua" w:hAnsi="Book Antiqua"/>
          <w:sz w:val="20"/>
          <w:szCs w:val="20"/>
        </w:rPr>
        <w:t>1992 Graduate Courses</w:t>
      </w:r>
    </w:p>
    <w:p w14:paraId="64A6268D" w14:textId="77777777" w:rsidR="00DF54FD" w:rsidRPr="00DF54FD" w:rsidRDefault="00DF54FD" w:rsidP="00DF54FD">
      <w:pPr>
        <w:ind w:left="360"/>
        <w:rPr>
          <w:rFonts w:ascii="Book Antiqua" w:hAnsi="Book Antiqua"/>
          <w:b/>
          <w:sz w:val="20"/>
          <w:szCs w:val="20"/>
        </w:rPr>
      </w:pPr>
      <w:r w:rsidRPr="00DF54FD">
        <w:rPr>
          <w:rFonts w:ascii="Book Antiqua" w:hAnsi="Book Antiqua"/>
          <w:b/>
          <w:sz w:val="20"/>
          <w:szCs w:val="20"/>
        </w:rPr>
        <w:t>University of Vermont – Burlington, VT</w:t>
      </w:r>
    </w:p>
    <w:p w14:paraId="161C6B05" w14:textId="6AAC6076" w:rsidR="00DF54FD" w:rsidRPr="004011F5" w:rsidRDefault="00DF54FD" w:rsidP="004011F5">
      <w:pPr>
        <w:ind w:left="360"/>
        <w:rPr>
          <w:rFonts w:ascii="Book Antiqua" w:hAnsi="Book Antiqua"/>
          <w:sz w:val="20"/>
          <w:szCs w:val="20"/>
        </w:rPr>
      </w:pPr>
      <w:r w:rsidRPr="00DF54FD">
        <w:rPr>
          <w:rFonts w:ascii="Book Antiqua" w:hAnsi="Book Antiqua"/>
          <w:sz w:val="20"/>
          <w:szCs w:val="20"/>
        </w:rPr>
        <w:t>1991 Bachelor of Science in Electrical Engineering</w:t>
      </w:r>
      <w:r>
        <w:rPr>
          <w:rFonts w:ascii="Book Antiqua" w:hAnsi="Book Antiqua"/>
          <w:b/>
          <w:sz w:val="20"/>
          <w:szCs w:val="20"/>
        </w:rPr>
        <w:br w:type="page"/>
      </w:r>
    </w:p>
    <w:p w14:paraId="1C4024BD" w14:textId="77777777" w:rsidR="00E50E7C" w:rsidRPr="00877642" w:rsidRDefault="00E50E7C" w:rsidP="00A678F9">
      <w:pPr>
        <w:pBdr>
          <w:bottom w:val="single" w:sz="4" w:space="0" w:color="C00000"/>
        </w:pBdr>
        <w:rPr>
          <w:rFonts w:ascii="Book Antiqua" w:hAnsi="Book Antiqua"/>
          <w:b/>
          <w:color w:val="C00000"/>
        </w:rPr>
      </w:pPr>
      <w:r w:rsidRPr="00877642">
        <w:rPr>
          <w:rFonts w:ascii="Book Antiqua" w:hAnsi="Book Antiqua"/>
          <w:b/>
          <w:bCs/>
          <w:color w:val="C00000"/>
        </w:rPr>
        <w:lastRenderedPageBreak/>
        <w:t>Professional Experience</w:t>
      </w:r>
    </w:p>
    <w:p w14:paraId="63CE1749" w14:textId="50A102C7" w:rsidR="00BC1E1E" w:rsidRPr="00877642" w:rsidRDefault="00A57F6A" w:rsidP="00CD52E9">
      <w:pPr>
        <w:tabs>
          <w:tab w:val="left" w:pos="7200"/>
        </w:tabs>
        <w:jc w:val="both"/>
        <w:rPr>
          <w:rFonts w:ascii="Book Antiqua" w:hAnsi="Book Antiqua"/>
          <w:b/>
          <w:sz w:val="20"/>
          <w:szCs w:val="20"/>
        </w:rPr>
      </w:pPr>
      <w:r w:rsidRPr="00A57F6A">
        <w:rPr>
          <w:rFonts w:ascii="Book Antiqua" w:hAnsi="Book Antiqua"/>
          <w:b/>
          <w:sz w:val="20"/>
          <w:szCs w:val="20"/>
        </w:rPr>
        <w:t xml:space="preserve">Associate Director-Technology </w:t>
      </w:r>
      <w:r w:rsidR="008B415F" w:rsidRPr="00877642">
        <w:rPr>
          <w:rFonts w:ascii="Book Antiqua" w:hAnsi="Book Antiqua"/>
          <w:b/>
          <w:sz w:val="20"/>
          <w:szCs w:val="20"/>
        </w:rPr>
        <w:t>–</w:t>
      </w:r>
      <w:r w:rsidR="00B1189E" w:rsidRPr="00877642">
        <w:rPr>
          <w:rFonts w:ascii="Book Antiqua" w:hAnsi="Book Antiqua"/>
          <w:b/>
          <w:sz w:val="20"/>
          <w:szCs w:val="20"/>
        </w:rPr>
        <w:t xml:space="preserve"> </w:t>
      </w:r>
      <w:r w:rsidR="008B415F" w:rsidRPr="00877642">
        <w:rPr>
          <w:rFonts w:ascii="Book Antiqua" w:hAnsi="Book Antiqua"/>
          <w:b/>
          <w:sz w:val="20"/>
          <w:szCs w:val="20"/>
        </w:rPr>
        <w:t>AT&amp;T Inc.</w:t>
      </w:r>
      <w:r w:rsidR="00CD52E9" w:rsidRPr="00877642">
        <w:rPr>
          <w:rFonts w:ascii="Book Antiqua" w:hAnsi="Book Antiqua"/>
          <w:b/>
          <w:sz w:val="20"/>
          <w:szCs w:val="20"/>
        </w:rPr>
        <w:tab/>
      </w:r>
      <w:r w:rsidR="0012597C" w:rsidRPr="00877642">
        <w:rPr>
          <w:rFonts w:ascii="Book Antiqua" w:hAnsi="Book Antiqua"/>
          <w:b/>
          <w:sz w:val="20"/>
          <w:szCs w:val="20"/>
        </w:rPr>
        <w:t>(2006</w:t>
      </w:r>
      <w:r w:rsidR="00CA4CE3" w:rsidRPr="00877642">
        <w:rPr>
          <w:rFonts w:ascii="Book Antiqua" w:hAnsi="Book Antiqua"/>
          <w:b/>
          <w:sz w:val="20"/>
          <w:szCs w:val="20"/>
        </w:rPr>
        <w:t xml:space="preserve"> - </w:t>
      </w:r>
      <w:r w:rsidR="0012597C" w:rsidRPr="00877642">
        <w:rPr>
          <w:rFonts w:ascii="Book Antiqua" w:hAnsi="Book Antiqua"/>
          <w:b/>
          <w:sz w:val="20"/>
          <w:szCs w:val="20"/>
        </w:rPr>
        <w:t>present</w:t>
      </w:r>
      <w:r w:rsidR="00CA4CE3" w:rsidRPr="00877642">
        <w:rPr>
          <w:rFonts w:ascii="Book Antiqua" w:hAnsi="Book Antiqua"/>
          <w:b/>
          <w:sz w:val="20"/>
          <w:szCs w:val="20"/>
        </w:rPr>
        <w:t>)</w:t>
      </w:r>
    </w:p>
    <w:p w14:paraId="7460474C" w14:textId="0AA2F49E" w:rsidR="003A4A89" w:rsidRPr="00877642" w:rsidRDefault="00FD5B94" w:rsidP="003A4A89">
      <w:pPr>
        <w:ind w:left="360"/>
        <w:rPr>
          <w:rFonts w:ascii="Book Antiqua" w:hAnsi="Book Antiqua"/>
          <w:i/>
          <w:sz w:val="20"/>
          <w:szCs w:val="20"/>
        </w:rPr>
      </w:pPr>
      <w:r w:rsidRPr="00877642">
        <w:rPr>
          <w:rFonts w:ascii="Book Antiqua" w:hAnsi="Book Antiqua"/>
          <w:i/>
          <w:sz w:val="20"/>
          <w:szCs w:val="20"/>
        </w:rPr>
        <w:t xml:space="preserve">Supervisor </w:t>
      </w:r>
      <w:r w:rsidR="001B6BA1">
        <w:rPr>
          <w:rFonts w:ascii="Book Antiqua" w:hAnsi="Book Antiqua"/>
          <w:i/>
          <w:sz w:val="20"/>
          <w:szCs w:val="20"/>
        </w:rPr>
        <w:t>–</w:t>
      </w:r>
      <w:r w:rsidRPr="00877642">
        <w:rPr>
          <w:rFonts w:ascii="Book Antiqua" w:hAnsi="Book Antiqua"/>
          <w:i/>
          <w:sz w:val="20"/>
          <w:szCs w:val="20"/>
        </w:rPr>
        <w:t xml:space="preserve"> </w:t>
      </w:r>
      <w:r w:rsidR="001B6BA1">
        <w:rPr>
          <w:rFonts w:ascii="Book Antiqua" w:hAnsi="Book Antiqua"/>
          <w:i/>
          <w:sz w:val="20"/>
          <w:szCs w:val="20"/>
        </w:rPr>
        <w:t>Security Compliance</w:t>
      </w:r>
      <w:r w:rsidR="003A4A89" w:rsidRPr="00877642">
        <w:rPr>
          <w:rFonts w:ascii="Book Antiqua" w:hAnsi="Book Antiqua"/>
          <w:i/>
          <w:sz w:val="20"/>
          <w:szCs w:val="20"/>
        </w:rPr>
        <w:t xml:space="preserve"> Services:</w:t>
      </w:r>
    </w:p>
    <w:p w14:paraId="0C6DE5FC" w14:textId="3C5BEF7D" w:rsidR="00D840A5" w:rsidRPr="006A2473" w:rsidRDefault="001919EE" w:rsidP="006A2473">
      <w:pPr>
        <w:numPr>
          <w:ilvl w:val="0"/>
          <w:numId w:val="19"/>
        </w:numPr>
        <w:rPr>
          <w:rStyle w:val="background-details"/>
          <w:rFonts w:ascii="Book Antiqua" w:hAnsi="Book Antiqua"/>
          <w:sz w:val="20"/>
          <w:szCs w:val="20"/>
        </w:rPr>
      </w:pPr>
      <w:r w:rsidRPr="00877642">
        <w:rPr>
          <w:rStyle w:val="background-details"/>
          <w:rFonts w:ascii="Book Antiqua" w:hAnsi="Book Antiqua"/>
          <w:sz w:val="20"/>
          <w:szCs w:val="20"/>
        </w:rPr>
        <w:t xml:space="preserve">Created a Center of Excellent (COE) focused around security compliance.  </w:t>
      </w:r>
      <w:r w:rsidR="00D840A5" w:rsidRPr="00877642">
        <w:rPr>
          <w:rStyle w:val="background-details"/>
          <w:rFonts w:ascii="Book Antiqua" w:hAnsi="Book Antiqua"/>
          <w:sz w:val="20"/>
          <w:szCs w:val="20"/>
        </w:rPr>
        <w:t>Supervised multiple teams supporting over 140 commercial accounts distributed across multiple regions (North America, Europe, Latin America).</w:t>
      </w:r>
      <w:r w:rsidRPr="00877642">
        <w:rPr>
          <w:rStyle w:val="background-details"/>
          <w:rFonts w:ascii="Book Antiqua" w:hAnsi="Book Antiqua"/>
          <w:sz w:val="20"/>
          <w:szCs w:val="20"/>
        </w:rPr>
        <w:t xml:space="preserve">  </w:t>
      </w:r>
      <w:r w:rsidR="001B6BA1">
        <w:rPr>
          <w:rStyle w:val="background-details"/>
          <w:rFonts w:ascii="Book Antiqua" w:hAnsi="Book Antiqua"/>
          <w:sz w:val="20"/>
          <w:szCs w:val="20"/>
        </w:rPr>
        <w:t>R</w:t>
      </w:r>
      <w:r w:rsidR="00B241F6" w:rsidRPr="00877642">
        <w:rPr>
          <w:rStyle w:val="background-details"/>
          <w:rFonts w:ascii="Book Antiqua" w:hAnsi="Book Antiqua"/>
          <w:sz w:val="20"/>
          <w:szCs w:val="20"/>
        </w:rPr>
        <w:t>esponsible</w:t>
      </w:r>
      <w:r w:rsidRPr="00877642">
        <w:rPr>
          <w:rStyle w:val="background-details"/>
          <w:rFonts w:ascii="Book Antiqua" w:hAnsi="Book Antiqua"/>
          <w:sz w:val="20"/>
          <w:szCs w:val="20"/>
        </w:rPr>
        <w:t xml:space="preserve"> </w:t>
      </w:r>
      <w:r w:rsidR="001B6BA1">
        <w:rPr>
          <w:rStyle w:val="background-details"/>
          <w:rFonts w:ascii="Book Antiqua" w:hAnsi="Book Antiqua"/>
          <w:sz w:val="20"/>
          <w:szCs w:val="20"/>
        </w:rPr>
        <w:t xml:space="preserve">for </w:t>
      </w:r>
      <w:r w:rsidRPr="00877642">
        <w:rPr>
          <w:rStyle w:val="background-details"/>
          <w:rFonts w:ascii="Book Antiqua" w:hAnsi="Book Antiqua"/>
          <w:sz w:val="20"/>
          <w:szCs w:val="20"/>
        </w:rPr>
        <w:t xml:space="preserve">ensuring all devices </w:t>
      </w:r>
      <w:r w:rsidR="001B6BA1">
        <w:rPr>
          <w:rStyle w:val="background-details"/>
          <w:rFonts w:ascii="Book Antiqua" w:hAnsi="Book Antiqua"/>
          <w:sz w:val="20"/>
          <w:szCs w:val="20"/>
        </w:rPr>
        <w:t xml:space="preserve">comply with </w:t>
      </w:r>
      <w:r w:rsidR="002C51D3">
        <w:rPr>
          <w:rStyle w:val="background-details"/>
          <w:rFonts w:ascii="Book Antiqua" w:hAnsi="Book Antiqua"/>
          <w:sz w:val="20"/>
          <w:szCs w:val="20"/>
        </w:rPr>
        <w:t>corporate policies and standards</w:t>
      </w:r>
      <w:r w:rsidRPr="00877642">
        <w:rPr>
          <w:rStyle w:val="background-details"/>
          <w:rFonts w:ascii="Book Antiqua" w:hAnsi="Book Antiqua"/>
          <w:sz w:val="20"/>
          <w:szCs w:val="20"/>
        </w:rPr>
        <w:t xml:space="preserve">.  </w:t>
      </w:r>
      <w:r w:rsidR="001B6BA1">
        <w:rPr>
          <w:rStyle w:val="background-details"/>
          <w:rFonts w:ascii="Book Antiqua" w:hAnsi="Book Antiqua"/>
          <w:sz w:val="20"/>
          <w:szCs w:val="20"/>
        </w:rPr>
        <w:t>Sin</w:t>
      </w:r>
      <w:r w:rsidRPr="00877642">
        <w:rPr>
          <w:rStyle w:val="background-details"/>
          <w:rFonts w:ascii="Book Antiqua" w:hAnsi="Book Antiqua"/>
          <w:sz w:val="20"/>
          <w:szCs w:val="20"/>
        </w:rPr>
        <w:t>gle point of contact for all</w:t>
      </w:r>
      <w:r w:rsidR="00D840A5" w:rsidRPr="00877642">
        <w:rPr>
          <w:rStyle w:val="background-details"/>
          <w:rFonts w:ascii="Book Antiqua" w:hAnsi="Book Antiqua"/>
          <w:sz w:val="20"/>
          <w:szCs w:val="20"/>
        </w:rPr>
        <w:t xml:space="preserve"> external and internal audits.  </w:t>
      </w:r>
      <w:r w:rsidR="001B6502">
        <w:rPr>
          <w:rStyle w:val="background-details"/>
          <w:rFonts w:ascii="Book Antiqua" w:hAnsi="Book Antiqua"/>
          <w:sz w:val="20"/>
          <w:szCs w:val="20"/>
        </w:rPr>
        <w:t>Periodic</w:t>
      </w:r>
      <w:r w:rsidR="001B6BA1">
        <w:rPr>
          <w:rStyle w:val="background-details"/>
          <w:rFonts w:ascii="Book Antiqua" w:hAnsi="Book Antiqua"/>
          <w:sz w:val="20"/>
          <w:szCs w:val="20"/>
        </w:rPr>
        <w:t xml:space="preserve"> </w:t>
      </w:r>
      <w:r w:rsidR="001B6502">
        <w:rPr>
          <w:rStyle w:val="background-details"/>
          <w:rFonts w:ascii="Book Antiqua" w:hAnsi="Book Antiqua"/>
          <w:sz w:val="20"/>
          <w:szCs w:val="20"/>
        </w:rPr>
        <w:t>review</w:t>
      </w:r>
      <w:r w:rsidR="0009241D">
        <w:rPr>
          <w:rStyle w:val="background-details"/>
          <w:rFonts w:ascii="Book Antiqua" w:hAnsi="Book Antiqua"/>
          <w:sz w:val="20"/>
          <w:szCs w:val="20"/>
        </w:rPr>
        <w:t xml:space="preserve"> of</w:t>
      </w:r>
      <w:r w:rsidR="00D840A5" w:rsidRPr="00877642">
        <w:rPr>
          <w:rStyle w:val="background-details"/>
          <w:rFonts w:ascii="Book Antiqua" w:hAnsi="Book Antiqua"/>
          <w:sz w:val="20"/>
          <w:szCs w:val="20"/>
        </w:rPr>
        <w:t xml:space="preserve"> Key Performance Indicators (KPIs) to ensure achievement of organizational goals.</w:t>
      </w:r>
      <w:r w:rsidR="002C51D3">
        <w:rPr>
          <w:rStyle w:val="background-details"/>
          <w:rFonts w:ascii="Book Antiqua" w:hAnsi="Book Antiqua"/>
          <w:sz w:val="20"/>
          <w:szCs w:val="20"/>
        </w:rPr>
        <w:t xml:space="preserve">  </w:t>
      </w:r>
      <w:r w:rsidR="006A2473" w:rsidRPr="006A2473">
        <w:rPr>
          <w:rStyle w:val="background-details"/>
          <w:rFonts w:ascii="Book Antiqua" w:hAnsi="Book Antiqua"/>
          <w:sz w:val="20"/>
          <w:szCs w:val="20"/>
        </w:rPr>
        <w:t>Use</w:t>
      </w:r>
      <w:r w:rsidR="006A2473">
        <w:rPr>
          <w:rStyle w:val="background-details"/>
          <w:rFonts w:ascii="Book Antiqua" w:hAnsi="Book Antiqua"/>
          <w:sz w:val="20"/>
          <w:szCs w:val="20"/>
        </w:rPr>
        <w:t>d</w:t>
      </w:r>
      <w:r w:rsidR="006A2473" w:rsidRPr="006A2473">
        <w:rPr>
          <w:rStyle w:val="background-details"/>
          <w:rFonts w:ascii="Book Antiqua" w:hAnsi="Book Antiqua"/>
          <w:sz w:val="20"/>
          <w:szCs w:val="20"/>
        </w:rPr>
        <w:t xml:space="preserve"> analytical skills to conduct Risk Process Improvement, Process Design &amp; Process Excellence</w:t>
      </w:r>
      <w:r w:rsidR="006A2473">
        <w:rPr>
          <w:rStyle w:val="background-details"/>
          <w:rFonts w:ascii="Book Antiqua" w:hAnsi="Book Antiqua"/>
          <w:sz w:val="20"/>
          <w:szCs w:val="20"/>
        </w:rPr>
        <w:t xml:space="preserve">.  </w:t>
      </w:r>
      <w:r w:rsidR="006A2473" w:rsidRPr="006A2473">
        <w:rPr>
          <w:rStyle w:val="background-details"/>
          <w:rFonts w:ascii="Book Antiqua" w:hAnsi="Book Antiqua"/>
          <w:sz w:val="20"/>
          <w:szCs w:val="20"/>
        </w:rPr>
        <w:t>Collaborate</w:t>
      </w:r>
      <w:r w:rsidR="006A2473">
        <w:rPr>
          <w:rStyle w:val="background-details"/>
          <w:rFonts w:ascii="Book Antiqua" w:hAnsi="Book Antiqua"/>
          <w:sz w:val="20"/>
          <w:szCs w:val="20"/>
        </w:rPr>
        <w:t>d</w:t>
      </w:r>
      <w:r w:rsidR="006A2473" w:rsidRPr="006A2473">
        <w:rPr>
          <w:rStyle w:val="background-details"/>
          <w:rFonts w:ascii="Book Antiqua" w:hAnsi="Book Antiqua"/>
          <w:sz w:val="20"/>
          <w:szCs w:val="20"/>
        </w:rPr>
        <w:t xml:space="preserve"> with internal teams to find areas of opportunities for automation</w:t>
      </w:r>
      <w:r w:rsidR="006A2473">
        <w:rPr>
          <w:rStyle w:val="background-details"/>
          <w:rFonts w:ascii="Book Antiqua" w:hAnsi="Book Antiqua"/>
          <w:sz w:val="20"/>
          <w:szCs w:val="20"/>
        </w:rPr>
        <w:t xml:space="preserve">.  </w:t>
      </w:r>
      <w:r w:rsidR="006A2473" w:rsidRPr="006A2473">
        <w:rPr>
          <w:rStyle w:val="background-details"/>
          <w:rFonts w:ascii="Book Antiqua" w:hAnsi="Book Antiqua"/>
          <w:sz w:val="20"/>
          <w:szCs w:val="20"/>
        </w:rPr>
        <w:t>Partner</w:t>
      </w:r>
      <w:r w:rsidR="006A2473">
        <w:rPr>
          <w:rStyle w:val="background-details"/>
          <w:rFonts w:ascii="Book Antiqua" w:hAnsi="Book Antiqua"/>
          <w:sz w:val="20"/>
          <w:szCs w:val="20"/>
        </w:rPr>
        <w:t>ed</w:t>
      </w:r>
      <w:r w:rsidR="006A2473" w:rsidRPr="006A2473">
        <w:rPr>
          <w:rStyle w:val="background-details"/>
          <w:rFonts w:ascii="Book Antiqua" w:hAnsi="Book Antiqua"/>
          <w:sz w:val="20"/>
          <w:szCs w:val="20"/>
        </w:rPr>
        <w:t xml:space="preserve"> with architects, engineers</w:t>
      </w:r>
      <w:r w:rsidR="006A2473">
        <w:rPr>
          <w:rStyle w:val="background-details"/>
          <w:rFonts w:ascii="Book Antiqua" w:hAnsi="Book Antiqua"/>
          <w:sz w:val="20"/>
          <w:szCs w:val="20"/>
        </w:rPr>
        <w:t xml:space="preserve"> and executives</w:t>
      </w:r>
      <w:r w:rsidR="006A2473" w:rsidRPr="006A2473">
        <w:rPr>
          <w:rStyle w:val="background-details"/>
          <w:rFonts w:ascii="Book Antiqua" w:hAnsi="Book Antiqua"/>
          <w:sz w:val="20"/>
          <w:szCs w:val="20"/>
        </w:rPr>
        <w:t xml:space="preserve"> to drive the adoption of new policies</w:t>
      </w:r>
      <w:r w:rsidR="006A2473">
        <w:rPr>
          <w:rStyle w:val="background-details"/>
          <w:rFonts w:ascii="Book Antiqua" w:hAnsi="Book Antiqua"/>
          <w:sz w:val="20"/>
          <w:szCs w:val="20"/>
        </w:rPr>
        <w:t xml:space="preserve">.  </w:t>
      </w:r>
      <w:r w:rsidR="002C51D3">
        <w:rPr>
          <w:rStyle w:val="background-details"/>
          <w:rFonts w:ascii="Book Antiqua" w:hAnsi="Book Antiqua"/>
          <w:sz w:val="20"/>
          <w:szCs w:val="20"/>
        </w:rPr>
        <w:t xml:space="preserve">Established mentoring relationships with direct reports.  </w:t>
      </w:r>
      <w:r w:rsidR="006A2473" w:rsidRPr="006A2473">
        <w:rPr>
          <w:rStyle w:val="background-details"/>
          <w:rFonts w:ascii="Book Antiqua" w:hAnsi="Book Antiqua"/>
          <w:sz w:val="20"/>
          <w:szCs w:val="20"/>
        </w:rPr>
        <w:t>Encourage</w:t>
      </w:r>
      <w:r w:rsidR="006A2473">
        <w:rPr>
          <w:rStyle w:val="background-details"/>
          <w:rFonts w:ascii="Book Antiqua" w:hAnsi="Book Antiqua"/>
          <w:sz w:val="20"/>
          <w:szCs w:val="20"/>
        </w:rPr>
        <w:t>d</w:t>
      </w:r>
      <w:r w:rsidR="006A2473" w:rsidRPr="006A2473">
        <w:rPr>
          <w:rStyle w:val="background-details"/>
          <w:rFonts w:ascii="Book Antiqua" w:hAnsi="Book Antiqua"/>
          <w:sz w:val="20"/>
          <w:szCs w:val="20"/>
        </w:rPr>
        <w:t xml:space="preserve"> innovation, implementation of cutting-edge technologies, outside-of-the-box thinking, teamwork, self-organizatio</w:t>
      </w:r>
      <w:r w:rsidR="006A2473">
        <w:rPr>
          <w:rStyle w:val="background-details"/>
          <w:rFonts w:ascii="Book Antiqua" w:hAnsi="Book Antiqua"/>
          <w:sz w:val="20"/>
          <w:szCs w:val="20"/>
        </w:rPr>
        <w:t>n.</w:t>
      </w:r>
    </w:p>
    <w:p w14:paraId="500D8A74" w14:textId="77777777" w:rsidR="001B6BA1" w:rsidRPr="001B6BA1" w:rsidRDefault="001B6BA1" w:rsidP="001B6BA1">
      <w:pPr>
        <w:ind w:left="360"/>
        <w:rPr>
          <w:rFonts w:ascii="Book Antiqua" w:hAnsi="Book Antiqua"/>
          <w:i/>
          <w:sz w:val="20"/>
          <w:szCs w:val="20"/>
        </w:rPr>
      </w:pPr>
      <w:r w:rsidRPr="001B6BA1">
        <w:rPr>
          <w:rFonts w:ascii="Book Antiqua" w:hAnsi="Book Antiqua"/>
          <w:i/>
          <w:sz w:val="20"/>
          <w:szCs w:val="20"/>
        </w:rPr>
        <w:t>Supervisor - LAN Services:</w:t>
      </w:r>
    </w:p>
    <w:p w14:paraId="66A4E3EB" w14:textId="77777777" w:rsidR="0009241D" w:rsidRDefault="00180ECA" w:rsidP="00113CB7">
      <w:pPr>
        <w:numPr>
          <w:ilvl w:val="0"/>
          <w:numId w:val="19"/>
        </w:numPr>
        <w:rPr>
          <w:rStyle w:val="background-details"/>
          <w:rFonts w:ascii="Book Antiqua" w:hAnsi="Book Antiqua"/>
          <w:sz w:val="20"/>
          <w:szCs w:val="20"/>
        </w:rPr>
      </w:pPr>
      <w:r>
        <w:rPr>
          <w:rStyle w:val="background-details"/>
          <w:rFonts w:ascii="Book Antiqua" w:hAnsi="Book Antiqua"/>
          <w:sz w:val="20"/>
          <w:szCs w:val="20"/>
        </w:rPr>
        <w:t>Supervised teams of high-performing contributors who managed enterprise networks for multiple Fortunue-500 companies within the Financial industry.  The enterprise networks varied in complexity ranging from the traditional Core/Distribution/Access hierarchy to the emerging Spine/Leaf POD hierarchy.</w:t>
      </w:r>
      <w:r w:rsidR="001B6BA1">
        <w:rPr>
          <w:rStyle w:val="background-details"/>
          <w:rFonts w:ascii="Book Antiqua" w:hAnsi="Book Antiqua"/>
          <w:sz w:val="20"/>
          <w:szCs w:val="20"/>
        </w:rPr>
        <w:t xml:space="preserve"> </w:t>
      </w:r>
    </w:p>
    <w:p w14:paraId="49A96896" w14:textId="5EC8AD86" w:rsidR="00180ECA" w:rsidRPr="0009241D" w:rsidRDefault="001B6BA1" w:rsidP="00113CB7">
      <w:pPr>
        <w:numPr>
          <w:ilvl w:val="0"/>
          <w:numId w:val="19"/>
        </w:numPr>
        <w:rPr>
          <w:rFonts w:ascii="Book Antiqua" w:hAnsi="Book Antiqua"/>
          <w:sz w:val="20"/>
          <w:szCs w:val="20"/>
        </w:rPr>
      </w:pPr>
      <w:r>
        <w:rPr>
          <w:rStyle w:val="background-details"/>
          <w:rFonts w:ascii="Book Antiqua" w:hAnsi="Book Antiqua"/>
          <w:sz w:val="20"/>
          <w:szCs w:val="20"/>
        </w:rPr>
        <w:t xml:space="preserve">Teams were responsible for all Move/Add/Change/Delete (MACD) services as well as assuring </w:t>
      </w:r>
      <w:r w:rsidR="0009241D" w:rsidRPr="00877642">
        <w:rPr>
          <w:rFonts w:ascii="Book Antiqua" w:hAnsi="Book Antiqua"/>
          <w:color w:val="000000"/>
          <w:sz w:val="20"/>
          <w:szCs w:val="20"/>
          <w:lang w:val="en"/>
        </w:rPr>
        <w:t>24x7x365</w:t>
      </w:r>
      <w:r w:rsidR="0009241D">
        <w:rPr>
          <w:rFonts w:ascii="Book Antiqua" w:hAnsi="Book Antiqua"/>
          <w:color w:val="000000"/>
          <w:sz w:val="20"/>
          <w:szCs w:val="20"/>
          <w:lang w:val="en"/>
        </w:rPr>
        <w:t xml:space="preserve"> availability.  </w:t>
      </w:r>
    </w:p>
    <w:p w14:paraId="7CCE4799" w14:textId="0885D784" w:rsidR="0009241D" w:rsidRPr="0009241D" w:rsidRDefault="0009241D" w:rsidP="00113CB7">
      <w:pPr>
        <w:numPr>
          <w:ilvl w:val="0"/>
          <w:numId w:val="1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  <w:lang w:val="en"/>
        </w:rPr>
        <w:t xml:space="preserve">Collaborated with strategic partners and customers to review operational metrics ensuring service level targets were </w:t>
      </w:r>
      <w:r w:rsidR="00DF54FD">
        <w:rPr>
          <w:rFonts w:ascii="Book Antiqua" w:hAnsi="Book Antiqua"/>
          <w:color w:val="000000"/>
          <w:sz w:val="20"/>
          <w:szCs w:val="20"/>
          <w:lang w:val="en"/>
        </w:rPr>
        <w:t>achieved</w:t>
      </w:r>
      <w:r>
        <w:rPr>
          <w:rFonts w:ascii="Book Antiqua" w:hAnsi="Book Antiqua"/>
          <w:color w:val="000000"/>
          <w:sz w:val="20"/>
          <w:szCs w:val="20"/>
          <w:lang w:val="en"/>
        </w:rPr>
        <w:t>.</w:t>
      </w:r>
    </w:p>
    <w:p w14:paraId="6049C85F" w14:textId="0BA39BA8" w:rsidR="003A4A89" w:rsidRPr="0052061E" w:rsidRDefault="007E42FF" w:rsidP="003A4A89">
      <w:pPr>
        <w:numPr>
          <w:ilvl w:val="0"/>
          <w:numId w:val="19"/>
        </w:numPr>
        <w:rPr>
          <w:rFonts w:ascii="Book Antiqua" w:hAnsi="Book Antiqua"/>
          <w:sz w:val="20"/>
          <w:szCs w:val="20"/>
        </w:rPr>
      </w:pPr>
      <w:r w:rsidRPr="007E42FF">
        <w:rPr>
          <w:rStyle w:val="background-details"/>
          <w:rFonts w:ascii="Book Antiqua" w:hAnsi="Book Antiqua"/>
          <w:sz w:val="20"/>
          <w:szCs w:val="20"/>
        </w:rPr>
        <w:t xml:space="preserve">Participated in the pre-sales process to ensure new opportunities were properly sized and proper financial recoveries were in place.  </w:t>
      </w:r>
      <w:r w:rsidR="00916442" w:rsidRPr="007E42FF">
        <w:rPr>
          <w:rFonts w:ascii="Book Antiqua" w:hAnsi="Book Antiqua"/>
          <w:sz w:val="20"/>
          <w:szCs w:val="20"/>
        </w:rPr>
        <w:t>Collaborated with executive management on budget, expenses, and overall cost control(s).</w:t>
      </w:r>
    </w:p>
    <w:p w14:paraId="0998D91B" w14:textId="77777777" w:rsidR="003A4A89" w:rsidRPr="00877642" w:rsidRDefault="003A4A89" w:rsidP="003A4A89">
      <w:pPr>
        <w:ind w:left="360"/>
        <w:rPr>
          <w:rFonts w:ascii="Book Antiqua" w:hAnsi="Book Antiqua"/>
          <w:i/>
          <w:sz w:val="20"/>
          <w:szCs w:val="20"/>
        </w:rPr>
      </w:pPr>
      <w:r w:rsidRPr="00877642">
        <w:rPr>
          <w:rFonts w:ascii="Book Antiqua" w:hAnsi="Book Antiqua"/>
          <w:i/>
          <w:sz w:val="20"/>
          <w:szCs w:val="20"/>
        </w:rPr>
        <w:t>Engineering Services:</w:t>
      </w:r>
    </w:p>
    <w:p w14:paraId="10791BC0" w14:textId="533C79FB" w:rsidR="003A4A89" w:rsidRPr="00877642" w:rsidRDefault="0052061E" w:rsidP="00DF54FD">
      <w:pPr>
        <w:numPr>
          <w:ilvl w:val="0"/>
          <w:numId w:val="1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Technical lead for multiple initiatives involving the design, installation, and operational management of </w:t>
      </w:r>
      <w:r w:rsidR="002C28CD">
        <w:rPr>
          <w:rFonts w:ascii="Book Antiqua" w:hAnsi="Book Antiqua"/>
          <w:sz w:val="20"/>
          <w:szCs w:val="20"/>
        </w:rPr>
        <w:t>network infrastructure buildouts.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112A42E9" w14:textId="77777777" w:rsidR="00C15827" w:rsidRPr="00877642" w:rsidRDefault="00C15827" w:rsidP="00C15827">
      <w:pPr>
        <w:rPr>
          <w:rFonts w:ascii="Book Antiqua" w:hAnsi="Book Antiqua"/>
          <w:sz w:val="20"/>
          <w:szCs w:val="20"/>
        </w:rPr>
      </w:pPr>
    </w:p>
    <w:p w14:paraId="1D5593ED" w14:textId="15AF6D97" w:rsidR="00BC1E1E" w:rsidRPr="00877642" w:rsidRDefault="00BC1E1E" w:rsidP="00CD52E9">
      <w:pPr>
        <w:tabs>
          <w:tab w:val="left" w:pos="7200"/>
        </w:tabs>
        <w:jc w:val="both"/>
        <w:rPr>
          <w:rFonts w:ascii="Book Antiqua" w:hAnsi="Book Antiqua"/>
          <w:b/>
          <w:sz w:val="20"/>
          <w:szCs w:val="20"/>
        </w:rPr>
      </w:pPr>
      <w:r w:rsidRPr="00877642">
        <w:rPr>
          <w:rFonts w:ascii="Book Antiqua" w:hAnsi="Book Antiqua"/>
          <w:b/>
          <w:sz w:val="20"/>
          <w:szCs w:val="20"/>
        </w:rPr>
        <w:t>IBM G</w:t>
      </w:r>
      <w:r w:rsidR="00703F01" w:rsidRPr="00877642">
        <w:rPr>
          <w:rFonts w:ascii="Book Antiqua" w:hAnsi="Book Antiqua"/>
          <w:b/>
          <w:sz w:val="20"/>
          <w:szCs w:val="20"/>
        </w:rPr>
        <w:t>lobal Account</w:t>
      </w:r>
      <w:r w:rsidR="00BD6259" w:rsidRPr="00877642">
        <w:rPr>
          <w:rFonts w:ascii="Book Antiqua" w:hAnsi="Book Antiqua"/>
          <w:b/>
          <w:sz w:val="20"/>
          <w:szCs w:val="20"/>
        </w:rPr>
        <w:t xml:space="preserve"> – IBM, Corporation</w:t>
      </w:r>
      <w:r w:rsidR="00CD52E9" w:rsidRPr="00877642">
        <w:rPr>
          <w:rFonts w:ascii="Book Antiqua" w:hAnsi="Book Antiqua"/>
          <w:b/>
          <w:sz w:val="20"/>
          <w:szCs w:val="20"/>
        </w:rPr>
        <w:tab/>
        <w:t>(</w:t>
      </w:r>
      <w:r w:rsidR="0012597C" w:rsidRPr="00877642">
        <w:rPr>
          <w:rFonts w:ascii="Book Antiqua" w:hAnsi="Book Antiqua"/>
          <w:b/>
          <w:sz w:val="20"/>
          <w:szCs w:val="20"/>
        </w:rPr>
        <w:t>2001</w:t>
      </w:r>
      <w:r w:rsidR="00CA4CE3" w:rsidRPr="00877642">
        <w:rPr>
          <w:rFonts w:ascii="Book Antiqua" w:hAnsi="Book Antiqua"/>
          <w:b/>
          <w:sz w:val="20"/>
          <w:szCs w:val="20"/>
        </w:rPr>
        <w:t xml:space="preserve"> - </w:t>
      </w:r>
      <w:r w:rsidR="0012597C" w:rsidRPr="00877642">
        <w:rPr>
          <w:rFonts w:ascii="Book Antiqua" w:hAnsi="Book Antiqua"/>
          <w:b/>
          <w:sz w:val="20"/>
          <w:szCs w:val="20"/>
        </w:rPr>
        <w:t>2006</w:t>
      </w:r>
      <w:r w:rsidR="00CA4CE3" w:rsidRPr="00877642">
        <w:rPr>
          <w:rFonts w:ascii="Book Antiqua" w:hAnsi="Book Antiqua"/>
          <w:b/>
          <w:sz w:val="20"/>
          <w:szCs w:val="20"/>
        </w:rPr>
        <w:t>)</w:t>
      </w:r>
    </w:p>
    <w:p w14:paraId="0A11B657" w14:textId="77777777" w:rsidR="00AD13D5" w:rsidRPr="00877642" w:rsidRDefault="00051C0B" w:rsidP="00DD7DCA">
      <w:pPr>
        <w:ind w:left="360"/>
        <w:rPr>
          <w:rFonts w:ascii="Book Antiqua" w:hAnsi="Book Antiqua"/>
          <w:i/>
          <w:sz w:val="20"/>
          <w:szCs w:val="20"/>
        </w:rPr>
      </w:pPr>
      <w:r w:rsidRPr="00877642">
        <w:rPr>
          <w:rFonts w:ascii="Book Antiqua" w:hAnsi="Book Antiqua"/>
          <w:i/>
          <w:sz w:val="20"/>
          <w:szCs w:val="20"/>
        </w:rPr>
        <w:t>LAN Service</w:t>
      </w:r>
      <w:r w:rsidR="0073701E" w:rsidRPr="00877642">
        <w:rPr>
          <w:rFonts w:ascii="Book Antiqua" w:hAnsi="Book Antiqua"/>
          <w:i/>
          <w:sz w:val="20"/>
          <w:szCs w:val="20"/>
        </w:rPr>
        <w:t>s</w:t>
      </w:r>
      <w:r w:rsidR="0023468F" w:rsidRPr="00877642">
        <w:rPr>
          <w:rFonts w:ascii="Book Antiqua" w:hAnsi="Book Antiqua"/>
          <w:i/>
          <w:sz w:val="20"/>
          <w:szCs w:val="20"/>
        </w:rPr>
        <w:t>:</w:t>
      </w:r>
    </w:p>
    <w:p w14:paraId="6DFF4185" w14:textId="77777777" w:rsidR="002C28CD" w:rsidRPr="00877642" w:rsidRDefault="002C28CD" w:rsidP="002C28CD">
      <w:pPr>
        <w:numPr>
          <w:ilvl w:val="0"/>
          <w:numId w:val="1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Technical lead for multiple initiatives involving the design, installation, and operational management of network infrastructure buildouts. </w:t>
      </w:r>
    </w:p>
    <w:p w14:paraId="7DD10957" w14:textId="77777777" w:rsidR="00492ECC" w:rsidRPr="00877642" w:rsidRDefault="00DD7DCA" w:rsidP="00DD7DCA">
      <w:pPr>
        <w:ind w:left="360"/>
        <w:rPr>
          <w:rFonts w:ascii="Book Antiqua" w:hAnsi="Book Antiqua"/>
          <w:i/>
          <w:sz w:val="20"/>
          <w:szCs w:val="20"/>
        </w:rPr>
      </w:pPr>
      <w:r w:rsidRPr="00877642">
        <w:rPr>
          <w:rFonts w:ascii="Book Antiqua" w:hAnsi="Book Antiqua"/>
          <w:i/>
          <w:sz w:val="20"/>
          <w:szCs w:val="20"/>
        </w:rPr>
        <w:t>Team Lead:</w:t>
      </w:r>
    </w:p>
    <w:p w14:paraId="58B7F676" w14:textId="356582FD" w:rsidR="00492ECC" w:rsidRPr="00877642" w:rsidRDefault="00DD7DCA" w:rsidP="0052061E">
      <w:pPr>
        <w:numPr>
          <w:ilvl w:val="0"/>
          <w:numId w:val="17"/>
        </w:numPr>
        <w:rPr>
          <w:rFonts w:ascii="Book Antiqua" w:hAnsi="Book Antiqua"/>
          <w:sz w:val="20"/>
          <w:szCs w:val="20"/>
        </w:rPr>
      </w:pPr>
      <w:r w:rsidRPr="0052061E">
        <w:rPr>
          <w:rFonts w:ascii="Book Antiqua" w:hAnsi="Book Antiqua"/>
          <w:sz w:val="20"/>
          <w:szCs w:val="20"/>
        </w:rPr>
        <w:t xml:space="preserve">Promoted to team lead position in 2003.  </w:t>
      </w:r>
      <w:r w:rsidR="00F67C6D" w:rsidRPr="0052061E">
        <w:rPr>
          <w:rFonts w:ascii="Book Antiqua" w:hAnsi="Book Antiqua"/>
          <w:sz w:val="20"/>
          <w:szCs w:val="20"/>
        </w:rPr>
        <w:t xml:space="preserve">Managed daily network operations </w:t>
      </w:r>
      <w:r w:rsidR="0052061E">
        <w:rPr>
          <w:rFonts w:ascii="Book Antiqua" w:hAnsi="Book Antiqua"/>
          <w:sz w:val="20"/>
          <w:szCs w:val="20"/>
        </w:rPr>
        <w:t>and workforce assignments</w:t>
      </w:r>
      <w:r w:rsidR="008B4EAA" w:rsidRPr="00877642">
        <w:rPr>
          <w:rFonts w:ascii="Book Antiqua" w:hAnsi="Book Antiqua"/>
          <w:sz w:val="20"/>
          <w:szCs w:val="20"/>
        </w:rPr>
        <w:t>.</w:t>
      </w:r>
    </w:p>
    <w:p w14:paraId="2476E9EE" w14:textId="77777777" w:rsidR="00CD5050" w:rsidRPr="00877642" w:rsidRDefault="00CD5050" w:rsidP="00DD7DCA">
      <w:pPr>
        <w:ind w:left="360"/>
        <w:rPr>
          <w:rFonts w:ascii="Book Antiqua" w:hAnsi="Book Antiqua"/>
          <w:i/>
          <w:sz w:val="20"/>
          <w:szCs w:val="20"/>
        </w:rPr>
      </w:pPr>
      <w:r w:rsidRPr="00877642">
        <w:rPr>
          <w:rFonts w:ascii="Book Antiqua" w:hAnsi="Book Antiqua"/>
          <w:i/>
          <w:sz w:val="20"/>
          <w:szCs w:val="20"/>
        </w:rPr>
        <w:t>Firewall Services:</w:t>
      </w:r>
    </w:p>
    <w:p w14:paraId="7B39A760" w14:textId="3E0A6105" w:rsidR="00C15827" w:rsidRPr="00877642" w:rsidRDefault="00FB1EFF" w:rsidP="0052061E">
      <w:pPr>
        <w:numPr>
          <w:ilvl w:val="0"/>
          <w:numId w:val="16"/>
        </w:numPr>
        <w:rPr>
          <w:rFonts w:ascii="Book Antiqua" w:hAnsi="Book Antiqua"/>
          <w:sz w:val="20"/>
          <w:szCs w:val="20"/>
        </w:rPr>
      </w:pPr>
      <w:bookmarkStart w:id="0" w:name="OLE_LINK2"/>
      <w:r w:rsidRPr="00877642">
        <w:rPr>
          <w:rFonts w:ascii="Book Antiqua" w:hAnsi="Book Antiqua"/>
          <w:sz w:val="20"/>
          <w:szCs w:val="20"/>
        </w:rPr>
        <w:t xml:space="preserve">Redesigned web hosting environment using a multi-tiered firewall hierarchy hosted on Cisco and Nokia hardware platforms.  </w:t>
      </w:r>
      <w:bookmarkEnd w:id="0"/>
    </w:p>
    <w:p w14:paraId="6DD70C0D" w14:textId="29F185E7" w:rsidR="00BC1E1E" w:rsidRPr="00877642" w:rsidRDefault="00806ADC" w:rsidP="00CD52E9">
      <w:pPr>
        <w:tabs>
          <w:tab w:val="left" w:pos="7200"/>
        </w:tabs>
        <w:jc w:val="both"/>
        <w:rPr>
          <w:rFonts w:ascii="Book Antiqua" w:hAnsi="Book Antiqua"/>
          <w:b/>
          <w:sz w:val="20"/>
          <w:szCs w:val="20"/>
        </w:rPr>
      </w:pPr>
      <w:r w:rsidRPr="00877642">
        <w:rPr>
          <w:rFonts w:ascii="Book Antiqua" w:hAnsi="Book Antiqua"/>
          <w:b/>
          <w:sz w:val="20"/>
          <w:szCs w:val="20"/>
        </w:rPr>
        <w:t>I</w:t>
      </w:r>
      <w:r w:rsidR="00703F01" w:rsidRPr="00877642">
        <w:rPr>
          <w:rFonts w:ascii="Book Antiqua" w:hAnsi="Book Antiqua"/>
          <w:b/>
          <w:sz w:val="20"/>
          <w:szCs w:val="20"/>
        </w:rPr>
        <w:t>ntegrated Technology Services</w:t>
      </w:r>
      <w:bookmarkStart w:id="1" w:name="OLE_LINK1"/>
      <w:r w:rsidR="00BD6259" w:rsidRPr="00877642">
        <w:rPr>
          <w:rFonts w:ascii="Book Antiqua" w:hAnsi="Book Antiqua"/>
          <w:b/>
          <w:sz w:val="20"/>
          <w:szCs w:val="20"/>
        </w:rPr>
        <w:t xml:space="preserve"> – IBM, Corporation</w:t>
      </w:r>
      <w:bookmarkEnd w:id="1"/>
      <w:r w:rsidR="00CD52E9" w:rsidRPr="00877642">
        <w:rPr>
          <w:rFonts w:ascii="Book Antiqua" w:hAnsi="Book Antiqua"/>
          <w:b/>
          <w:sz w:val="20"/>
          <w:szCs w:val="20"/>
        </w:rPr>
        <w:tab/>
      </w:r>
      <w:r w:rsidR="00CA4CE3" w:rsidRPr="00877642">
        <w:rPr>
          <w:rFonts w:ascii="Book Antiqua" w:hAnsi="Book Antiqua"/>
          <w:b/>
          <w:sz w:val="20"/>
          <w:szCs w:val="20"/>
        </w:rPr>
        <w:t xml:space="preserve">(1997 - </w:t>
      </w:r>
      <w:r w:rsidR="0012597C" w:rsidRPr="00877642">
        <w:rPr>
          <w:rFonts w:ascii="Book Antiqua" w:hAnsi="Book Antiqua"/>
          <w:b/>
          <w:sz w:val="20"/>
          <w:szCs w:val="20"/>
        </w:rPr>
        <w:t>2001</w:t>
      </w:r>
      <w:r w:rsidR="00CA4CE3" w:rsidRPr="00877642">
        <w:rPr>
          <w:rFonts w:ascii="Book Antiqua" w:hAnsi="Book Antiqua"/>
          <w:b/>
          <w:sz w:val="20"/>
          <w:szCs w:val="20"/>
        </w:rPr>
        <w:t>)</w:t>
      </w:r>
    </w:p>
    <w:p w14:paraId="0B60AB33" w14:textId="6473AEDC" w:rsidR="002C28CD" w:rsidRPr="002C28CD" w:rsidRDefault="002C28CD" w:rsidP="001465F2">
      <w:pPr>
        <w:numPr>
          <w:ilvl w:val="0"/>
          <w:numId w:val="15"/>
        </w:numPr>
        <w:tabs>
          <w:tab w:val="clear" w:pos="360"/>
          <w:tab w:val="left" w:pos="0"/>
        </w:tabs>
        <w:suppressAutoHyphens/>
        <w:rPr>
          <w:rFonts w:ascii="Book Antiqua" w:hAnsi="Book Antiqua"/>
          <w:spacing w:val="-2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Technical lead for multiple, customer-facing, initiatives involving the deployment of network infrastructure.</w:t>
      </w:r>
    </w:p>
    <w:p w14:paraId="3B636BD3" w14:textId="77777777" w:rsidR="00BC1E1E" w:rsidRPr="00877642" w:rsidRDefault="00BC1E1E" w:rsidP="006D45DB">
      <w:pPr>
        <w:rPr>
          <w:rFonts w:ascii="Book Antiqua" w:hAnsi="Book Antiqua"/>
          <w:sz w:val="20"/>
          <w:szCs w:val="20"/>
        </w:rPr>
      </w:pPr>
    </w:p>
    <w:p w14:paraId="702C5923" w14:textId="46027000" w:rsidR="00BC1E1E" w:rsidRPr="00877642" w:rsidRDefault="00703F01" w:rsidP="00CD52E9">
      <w:pPr>
        <w:tabs>
          <w:tab w:val="left" w:pos="7200"/>
        </w:tabs>
        <w:jc w:val="both"/>
        <w:rPr>
          <w:rFonts w:ascii="Book Antiqua" w:hAnsi="Book Antiqua"/>
          <w:b/>
          <w:sz w:val="20"/>
          <w:szCs w:val="20"/>
        </w:rPr>
      </w:pPr>
      <w:r w:rsidRPr="00877642">
        <w:rPr>
          <w:rFonts w:ascii="Book Antiqua" w:hAnsi="Book Antiqua"/>
          <w:b/>
          <w:sz w:val="20"/>
          <w:szCs w:val="20"/>
        </w:rPr>
        <w:t>Engineer</w:t>
      </w:r>
      <w:r w:rsidR="00BD6259" w:rsidRPr="00877642">
        <w:rPr>
          <w:rFonts w:ascii="Book Antiqua" w:hAnsi="Book Antiqua"/>
          <w:b/>
          <w:sz w:val="20"/>
          <w:szCs w:val="20"/>
        </w:rPr>
        <w:t xml:space="preserve"> – Integrated Systems Analysts</w:t>
      </w:r>
      <w:r w:rsidR="00CD52E9" w:rsidRPr="00877642">
        <w:rPr>
          <w:rFonts w:ascii="Book Antiqua" w:hAnsi="Book Antiqua"/>
          <w:b/>
          <w:sz w:val="20"/>
          <w:szCs w:val="20"/>
        </w:rPr>
        <w:tab/>
      </w:r>
      <w:r w:rsidR="00CA4CE3" w:rsidRPr="00877642">
        <w:rPr>
          <w:rFonts w:ascii="Book Antiqua" w:hAnsi="Book Antiqua"/>
          <w:b/>
          <w:sz w:val="20"/>
          <w:szCs w:val="20"/>
        </w:rPr>
        <w:t>(1992 - 1997)</w:t>
      </w:r>
    </w:p>
    <w:p w14:paraId="5A0AC571" w14:textId="77777777" w:rsidR="002C28CD" w:rsidRPr="002C28CD" w:rsidRDefault="002C28CD" w:rsidP="002C28CD">
      <w:pPr>
        <w:numPr>
          <w:ilvl w:val="0"/>
          <w:numId w:val="15"/>
        </w:numPr>
        <w:tabs>
          <w:tab w:val="clear" w:pos="360"/>
          <w:tab w:val="left" w:pos="0"/>
        </w:tabs>
        <w:suppressAutoHyphens/>
        <w:rPr>
          <w:rFonts w:ascii="Book Antiqua" w:hAnsi="Book Antiqua"/>
          <w:spacing w:val="-2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Technical lead for multiple, customer-facing, initiatives involving the deployment of network infrastructure.</w:t>
      </w:r>
    </w:p>
    <w:p w14:paraId="7788BD87" w14:textId="77777777" w:rsidR="00E50E7C" w:rsidRPr="00877642" w:rsidRDefault="00E50E7C" w:rsidP="00E50E7C">
      <w:pPr>
        <w:rPr>
          <w:rFonts w:ascii="Book Antiqua" w:hAnsi="Book Antiqua"/>
        </w:rPr>
      </w:pPr>
    </w:p>
    <w:p w14:paraId="001774B1" w14:textId="77777777" w:rsidR="00BD72E7" w:rsidRPr="00877642" w:rsidRDefault="00BD72E7" w:rsidP="00BD72E7">
      <w:pPr>
        <w:rPr>
          <w:rFonts w:ascii="Book Antiqua" w:hAnsi="Book Antiqua"/>
        </w:rPr>
      </w:pPr>
    </w:p>
    <w:p w14:paraId="1EE454A3" w14:textId="77777777" w:rsidR="00BD72E7" w:rsidRPr="00877642" w:rsidRDefault="00BD72E7" w:rsidP="00BD72E7">
      <w:pPr>
        <w:rPr>
          <w:rFonts w:ascii="Book Antiqua" w:hAnsi="Book Antiqua"/>
        </w:rPr>
      </w:pPr>
    </w:p>
    <w:sectPr w:rsidR="00BD72E7" w:rsidRPr="00877642" w:rsidSect="004A74B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EB488" w14:textId="77777777" w:rsidR="00464221" w:rsidRDefault="00464221" w:rsidP="00CF701E">
      <w:r>
        <w:separator/>
      </w:r>
    </w:p>
  </w:endnote>
  <w:endnote w:type="continuationSeparator" w:id="0">
    <w:p w14:paraId="5F2A566D" w14:textId="77777777" w:rsidR="00464221" w:rsidRDefault="00464221" w:rsidP="00CF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B6C7" w14:textId="77777777" w:rsidR="00464221" w:rsidRDefault="00464221" w:rsidP="00CF701E">
      <w:r>
        <w:separator/>
      </w:r>
    </w:p>
  </w:footnote>
  <w:footnote w:type="continuationSeparator" w:id="0">
    <w:p w14:paraId="7637FB18" w14:textId="77777777" w:rsidR="00464221" w:rsidRDefault="00464221" w:rsidP="00CF7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8F79" w14:textId="77777777" w:rsidR="00CF701E" w:rsidRDefault="00CF70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3A73"/>
    <w:multiLevelType w:val="hybridMultilevel"/>
    <w:tmpl w:val="362E0CBA"/>
    <w:lvl w:ilvl="0" w:tplc="99086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5CD"/>
    <w:multiLevelType w:val="hybridMultilevel"/>
    <w:tmpl w:val="4CF6FAA4"/>
    <w:lvl w:ilvl="0" w:tplc="06CC2A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F218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CC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E4B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3026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26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5C3C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CF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E4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04EE"/>
    <w:multiLevelType w:val="singleLevel"/>
    <w:tmpl w:val="4F84D346"/>
    <w:lvl w:ilvl="0">
      <w:numFmt w:val="none"/>
      <w:lvlText w:val=""/>
      <w:legacy w:legacy="1" w:legacySpace="0" w:legacyIndent="360"/>
      <w:lvlJc w:val="left"/>
      <w:pPr>
        <w:ind w:left="72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FDA5D7F"/>
    <w:multiLevelType w:val="singleLevel"/>
    <w:tmpl w:val="4F84D346"/>
    <w:lvl w:ilvl="0">
      <w:numFmt w:val="none"/>
      <w:lvlText w:val=""/>
      <w:legacy w:legacy="1" w:legacySpace="0" w:legacyIndent="360"/>
      <w:lvlJc w:val="left"/>
      <w:pPr>
        <w:ind w:left="720" w:hanging="360"/>
      </w:pPr>
      <w:rPr>
        <w:rFonts w:ascii="Wingdings" w:hAnsi="Wingdings" w:hint="default"/>
        <w:sz w:val="24"/>
      </w:rPr>
    </w:lvl>
  </w:abstractNum>
  <w:abstractNum w:abstractNumId="4" w15:restartNumberingAfterBreak="0">
    <w:nsid w:val="112E3AB1"/>
    <w:multiLevelType w:val="hybridMultilevel"/>
    <w:tmpl w:val="A5FADA88"/>
    <w:lvl w:ilvl="0" w:tplc="99086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75C2D"/>
    <w:multiLevelType w:val="singleLevel"/>
    <w:tmpl w:val="4F84D346"/>
    <w:lvl w:ilvl="0">
      <w:numFmt w:val="none"/>
      <w:lvlText w:val=""/>
      <w:legacy w:legacy="1" w:legacySpace="0" w:legacyIndent="360"/>
      <w:lvlJc w:val="left"/>
      <w:pPr>
        <w:ind w:left="720" w:hanging="360"/>
      </w:pPr>
      <w:rPr>
        <w:rFonts w:ascii="Wingdings" w:hAnsi="Wingdings" w:hint="default"/>
        <w:sz w:val="24"/>
      </w:rPr>
    </w:lvl>
  </w:abstractNum>
  <w:abstractNum w:abstractNumId="6" w15:restartNumberingAfterBreak="0">
    <w:nsid w:val="18983FF5"/>
    <w:multiLevelType w:val="hybridMultilevel"/>
    <w:tmpl w:val="9850A0BA"/>
    <w:lvl w:ilvl="0" w:tplc="C6AE90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B24C3"/>
    <w:multiLevelType w:val="hybridMultilevel"/>
    <w:tmpl w:val="15BE8A18"/>
    <w:lvl w:ilvl="0" w:tplc="99086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E3D22"/>
    <w:multiLevelType w:val="hybridMultilevel"/>
    <w:tmpl w:val="06AEBED6"/>
    <w:lvl w:ilvl="0" w:tplc="1084DC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B4DB8"/>
    <w:multiLevelType w:val="hybridMultilevel"/>
    <w:tmpl w:val="BC825A0A"/>
    <w:lvl w:ilvl="0" w:tplc="99086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824CA"/>
    <w:multiLevelType w:val="multilevel"/>
    <w:tmpl w:val="40FC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8341E"/>
    <w:multiLevelType w:val="hybridMultilevel"/>
    <w:tmpl w:val="54C22824"/>
    <w:lvl w:ilvl="0" w:tplc="99086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21A8B"/>
    <w:multiLevelType w:val="hybridMultilevel"/>
    <w:tmpl w:val="D3FCE39E"/>
    <w:lvl w:ilvl="0" w:tplc="99086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15F9D"/>
    <w:multiLevelType w:val="hybridMultilevel"/>
    <w:tmpl w:val="A3FECADA"/>
    <w:lvl w:ilvl="0" w:tplc="99086A7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D0750"/>
    <w:multiLevelType w:val="hybridMultilevel"/>
    <w:tmpl w:val="845C2166"/>
    <w:lvl w:ilvl="0" w:tplc="1084DC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8611A"/>
    <w:multiLevelType w:val="multilevel"/>
    <w:tmpl w:val="D44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01715"/>
    <w:multiLevelType w:val="hybridMultilevel"/>
    <w:tmpl w:val="5B100358"/>
    <w:lvl w:ilvl="0" w:tplc="99086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46C7A"/>
    <w:multiLevelType w:val="singleLevel"/>
    <w:tmpl w:val="4F84D346"/>
    <w:lvl w:ilvl="0">
      <w:numFmt w:val="none"/>
      <w:lvlText w:val=""/>
      <w:legacy w:legacy="1" w:legacySpace="0" w:legacyIndent="360"/>
      <w:lvlJc w:val="left"/>
      <w:pPr>
        <w:ind w:left="720" w:hanging="360"/>
      </w:pPr>
      <w:rPr>
        <w:rFonts w:ascii="Wingdings" w:hAnsi="Wingdings" w:hint="default"/>
        <w:sz w:val="24"/>
      </w:rPr>
    </w:lvl>
  </w:abstractNum>
  <w:abstractNum w:abstractNumId="18" w15:restartNumberingAfterBreak="0">
    <w:nsid w:val="4FEF3CA8"/>
    <w:multiLevelType w:val="singleLevel"/>
    <w:tmpl w:val="4F84D346"/>
    <w:lvl w:ilvl="0">
      <w:numFmt w:val="none"/>
      <w:lvlText w:val=""/>
      <w:legacy w:legacy="1" w:legacySpace="0" w:legacyIndent="360"/>
      <w:lvlJc w:val="left"/>
      <w:pPr>
        <w:ind w:left="1080" w:hanging="360"/>
      </w:pPr>
      <w:rPr>
        <w:rFonts w:ascii="Wingdings" w:hAnsi="Wingdings" w:hint="default"/>
        <w:sz w:val="24"/>
      </w:rPr>
    </w:lvl>
  </w:abstractNum>
  <w:abstractNum w:abstractNumId="19" w15:restartNumberingAfterBreak="0">
    <w:nsid w:val="4FFC36F6"/>
    <w:multiLevelType w:val="hybridMultilevel"/>
    <w:tmpl w:val="4F7229CA"/>
    <w:lvl w:ilvl="0" w:tplc="1084DC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637BA"/>
    <w:multiLevelType w:val="multilevel"/>
    <w:tmpl w:val="1800354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E4324"/>
    <w:multiLevelType w:val="hybridMultilevel"/>
    <w:tmpl w:val="1CB25816"/>
    <w:lvl w:ilvl="0" w:tplc="99086A7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137670"/>
    <w:multiLevelType w:val="hybridMultilevel"/>
    <w:tmpl w:val="3ABEE72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BA45211"/>
    <w:multiLevelType w:val="hybridMultilevel"/>
    <w:tmpl w:val="28CC7DAE"/>
    <w:lvl w:ilvl="0" w:tplc="99086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46E85"/>
    <w:multiLevelType w:val="singleLevel"/>
    <w:tmpl w:val="4F84D346"/>
    <w:lvl w:ilvl="0">
      <w:numFmt w:val="none"/>
      <w:lvlText w:val=""/>
      <w:legacy w:legacy="1" w:legacySpace="0" w:legacyIndent="360"/>
      <w:lvlJc w:val="left"/>
      <w:pPr>
        <w:ind w:left="1080" w:hanging="360"/>
      </w:pPr>
      <w:rPr>
        <w:rFonts w:ascii="Wingdings" w:hAnsi="Wingdings" w:hint="default"/>
        <w:sz w:val="24"/>
      </w:rPr>
    </w:lvl>
  </w:abstractNum>
  <w:abstractNum w:abstractNumId="25" w15:restartNumberingAfterBreak="0">
    <w:nsid w:val="70861520"/>
    <w:multiLevelType w:val="hybridMultilevel"/>
    <w:tmpl w:val="59A0A6CC"/>
    <w:lvl w:ilvl="0" w:tplc="99086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92F12"/>
    <w:multiLevelType w:val="hybridMultilevel"/>
    <w:tmpl w:val="1800354E"/>
    <w:lvl w:ilvl="0" w:tplc="99086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772AA"/>
    <w:multiLevelType w:val="singleLevel"/>
    <w:tmpl w:val="4F84D346"/>
    <w:lvl w:ilvl="0">
      <w:numFmt w:val="none"/>
      <w:lvlText w:val=""/>
      <w:legacy w:legacy="1" w:legacySpace="0" w:legacyIndent="360"/>
      <w:lvlJc w:val="left"/>
      <w:pPr>
        <w:ind w:left="720" w:hanging="360"/>
      </w:pPr>
      <w:rPr>
        <w:rFonts w:ascii="Wingdings" w:hAnsi="Wingdings" w:hint="default"/>
        <w:sz w:val="24"/>
      </w:rPr>
    </w:lvl>
  </w:abstractNum>
  <w:abstractNum w:abstractNumId="28" w15:restartNumberingAfterBreak="0">
    <w:nsid w:val="739C67D9"/>
    <w:multiLevelType w:val="multilevel"/>
    <w:tmpl w:val="9850A0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519653">
    <w:abstractNumId w:val="6"/>
  </w:num>
  <w:num w:numId="2" w16cid:durableId="1736470629">
    <w:abstractNumId w:val="28"/>
  </w:num>
  <w:num w:numId="3" w16cid:durableId="2140610122">
    <w:abstractNumId w:val="26"/>
  </w:num>
  <w:num w:numId="4" w16cid:durableId="202911359">
    <w:abstractNumId w:val="8"/>
  </w:num>
  <w:num w:numId="5" w16cid:durableId="696463174">
    <w:abstractNumId w:val="14"/>
  </w:num>
  <w:num w:numId="6" w16cid:durableId="1397389257">
    <w:abstractNumId w:val="19"/>
  </w:num>
  <w:num w:numId="7" w16cid:durableId="780415012">
    <w:abstractNumId w:val="20"/>
  </w:num>
  <w:num w:numId="8" w16cid:durableId="1519390634">
    <w:abstractNumId w:val="11"/>
  </w:num>
  <w:num w:numId="9" w16cid:durableId="2010450663">
    <w:abstractNumId w:val="7"/>
  </w:num>
  <w:num w:numId="10" w16cid:durableId="1225144860">
    <w:abstractNumId w:val="4"/>
  </w:num>
  <w:num w:numId="11" w16cid:durableId="1829976243">
    <w:abstractNumId w:val="9"/>
  </w:num>
  <w:num w:numId="12" w16cid:durableId="2065594382">
    <w:abstractNumId w:val="15"/>
  </w:num>
  <w:num w:numId="13" w16cid:durableId="2018313651">
    <w:abstractNumId w:val="25"/>
  </w:num>
  <w:num w:numId="14" w16cid:durableId="1786801485">
    <w:abstractNumId w:val="23"/>
  </w:num>
  <w:num w:numId="15" w16cid:durableId="187791751">
    <w:abstractNumId w:val="21"/>
  </w:num>
  <w:num w:numId="16" w16cid:durableId="435828621">
    <w:abstractNumId w:val="0"/>
  </w:num>
  <w:num w:numId="17" w16cid:durableId="263418171">
    <w:abstractNumId w:val="12"/>
  </w:num>
  <w:num w:numId="18" w16cid:durableId="1162238366">
    <w:abstractNumId w:val="1"/>
  </w:num>
  <w:num w:numId="19" w16cid:durableId="823425303">
    <w:abstractNumId w:val="16"/>
  </w:num>
  <w:num w:numId="20" w16cid:durableId="70082395">
    <w:abstractNumId w:val="10"/>
  </w:num>
  <w:num w:numId="21" w16cid:durableId="1184126535">
    <w:abstractNumId w:val="22"/>
  </w:num>
  <w:num w:numId="22" w16cid:durableId="1511407614">
    <w:abstractNumId w:val="3"/>
  </w:num>
  <w:num w:numId="23" w16cid:durableId="288629082">
    <w:abstractNumId w:val="27"/>
  </w:num>
  <w:num w:numId="24" w16cid:durableId="851533440">
    <w:abstractNumId w:val="5"/>
  </w:num>
  <w:num w:numId="25" w16cid:durableId="2023823143">
    <w:abstractNumId w:val="24"/>
  </w:num>
  <w:num w:numId="26" w16cid:durableId="283460656">
    <w:abstractNumId w:val="18"/>
  </w:num>
  <w:num w:numId="27" w16cid:durableId="1468090085">
    <w:abstractNumId w:val="2"/>
  </w:num>
  <w:num w:numId="28" w16cid:durableId="420296322">
    <w:abstractNumId w:val="17"/>
  </w:num>
  <w:num w:numId="29" w16cid:durableId="5062102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E7"/>
    <w:rsid w:val="00051C0B"/>
    <w:rsid w:val="0005342F"/>
    <w:rsid w:val="00056965"/>
    <w:rsid w:val="00061441"/>
    <w:rsid w:val="0009241D"/>
    <w:rsid w:val="00092D1A"/>
    <w:rsid w:val="000A265A"/>
    <w:rsid w:val="000A61EF"/>
    <w:rsid w:val="000A7D72"/>
    <w:rsid w:val="000F5B47"/>
    <w:rsid w:val="0010559A"/>
    <w:rsid w:val="0010629E"/>
    <w:rsid w:val="00113CB7"/>
    <w:rsid w:val="001140D4"/>
    <w:rsid w:val="0012597C"/>
    <w:rsid w:val="001465F2"/>
    <w:rsid w:val="0014715D"/>
    <w:rsid w:val="00171774"/>
    <w:rsid w:val="00171D92"/>
    <w:rsid w:val="00180ECA"/>
    <w:rsid w:val="00181D44"/>
    <w:rsid w:val="00191024"/>
    <w:rsid w:val="001919EE"/>
    <w:rsid w:val="001A2807"/>
    <w:rsid w:val="001A6B7B"/>
    <w:rsid w:val="001B6502"/>
    <w:rsid w:val="001B6BA1"/>
    <w:rsid w:val="001C399D"/>
    <w:rsid w:val="001E1169"/>
    <w:rsid w:val="001E248C"/>
    <w:rsid w:val="001F6C0F"/>
    <w:rsid w:val="00206F62"/>
    <w:rsid w:val="00210E03"/>
    <w:rsid w:val="00214585"/>
    <w:rsid w:val="00231AF4"/>
    <w:rsid w:val="00232B09"/>
    <w:rsid w:val="0023468F"/>
    <w:rsid w:val="00235D36"/>
    <w:rsid w:val="002445A0"/>
    <w:rsid w:val="0024656C"/>
    <w:rsid w:val="00263903"/>
    <w:rsid w:val="00270A7F"/>
    <w:rsid w:val="00273C95"/>
    <w:rsid w:val="002B7073"/>
    <w:rsid w:val="002C28CD"/>
    <w:rsid w:val="002C51D3"/>
    <w:rsid w:val="00300E5E"/>
    <w:rsid w:val="00317BD6"/>
    <w:rsid w:val="003511E8"/>
    <w:rsid w:val="003817D2"/>
    <w:rsid w:val="003879A3"/>
    <w:rsid w:val="0039268E"/>
    <w:rsid w:val="003962A6"/>
    <w:rsid w:val="003A4A89"/>
    <w:rsid w:val="003B6A83"/>
    <w:rsid w:val="003C0498"/>
    <w:rsid w:val="003D29EA"/>
    <w:rsid w:val="003F0373"/>
    <w:rsid w:val="003F186A"/>
    <w:rsid w:val="004011F5"/>
    <w:rsid w:val="00406028"/>
    <w:rsid w:val="004213C6"/>
    <w:rsid w:val="004234DF"/>
    <w:rsid w:val="00434959"/>
    <w:rsid w:val="00464221"/>
    <w:rsid w:val="004701B7"/>
    <w:rsid w:val="00473E8D"/>
    <w:rsid w:val="0048224D"/>
    <w:rsid w:val="00492ECC"/>
    <w:rsid w:val="004A74B8"/>
    <w:rsid w:val="0052061E"/>
    <w:rsid w:val="00532021"/>
    <w:rsid w:val="00553183"/>
    <w:rsid w:val="0055675F"/>
    <w:rsid w:val="00560601"/>
    <w:rsid w:val="005A164F"/>
    <w:rsid w:val="005A67A0"/>
    <w:rsid w:val="005C5DE1"/>
    <w:rsid w:val="005E0CBE"/>
    <w:rsid w:val="0062189D"/>
    <w:rsid w:val="00621B37"/>
    <w:rsid w:val="00630E59"/>
    <w:rsid w:val="00671937"/>
    <w:rsid w:val="006825D3"/>
    <w:rsid w:val="006A2473"/>
    <w:rsid w:val="006D1992"/>
    <w:rsid w:val="006D4052"/>
    <w:rsid w:val="006D45DB"/>
    <w:rsid w:val="006F5613"/>
    <w:rsid w:val="00703F01"/>
    <w:rsid w:val="00715EBA"/>
    <w:rsid w:val="0073701E"/>
    <w:rsid w:val="007A454C"/>
    <w:rsid w:val="007B3C87"/>
    <w:rsid w:val="007B5777"/>
    <w:rsid w:val="007E42FF"/>
    <w:rsid w:val="00806ADC"/>
    <w:rsid w:val="00811C72"/>
    <w:rsid w:val="00826921"/>
    <w:rsid w:val="00831DD1"/>
    <w:rsid w:val="00833CEE"/>
    <w:rsid w:val="00837377"/>
    <w:rsid w:val="00872EA1"/>
    <w:rsid w:val="0087492C"/>
    <w:rsid w:val="00877642"/>
    <w:rsid w:val="00881BE6"/>
    <w:rsid w:val="008B415F"/>
    <w:rsid w:val="008B4EAA"/>
    <w:rsid w:val="008C56ED"/>
    <w:rsid w:val="008D36D8"/>
    <w:rsid w:val="008D50AE"/>
    <w:rsid w:val="0090202F"/>
    <w:rsid w:val="00916442"/>
    <w:rsid w:val="0092017E"/>
    <w:rsid w:val="009442F6"/>
    <w:rsid w:val="00950CC4"/>
    <w:rsid w:val="00954696"/>
    <w:rsid w:val="009670ED"/>
    <w:rsid w:val="009A605A"/>
    <w:rsid w:val="009A699E"/>
    <w:rsid w:val="009B2683"/>
    <w:rsid w:val="009C11FA"/>
    <w:rsid w:val="009D0951"/>
    <w:rsid w:val="00A05D50"/>
    <w:rsid w:val="00A21F35"/>
    <w:rsid w:val="00A3470B"/>
    <w:rsid w:val="00A42831"/>
    <w:rsid w:val="00A55D8F"/>
    <w:rsid w:val="00A57F6A"/>
    <w:rsid w:val="00A678F9"/>
    <w:rsid w:val="00A86D17"/>
    <w:rsid w:val="00A91A9A"/>
    <w:rsid w:val="00A91C54"/>
    <w:rsid w:val="00AA4C79"/>
    <w:rsid w:val="00AA5DC8"/>
    <w:rsid w:val="00AB3BB9"/>
    <w:rsid w:val="00AD13D5"/>
    <w:rsid w:val="00AE6A4E"/>
    <w:rsid w:val="00AE7BC9"/>
    <w:rsid w:val="00AF4B16"/>
    <w:rsid w:val="00B1189E"/>
    <w:rsid w:val="00B13F53"/>
    <w:rsid w:val="00B241F6"/>
    <w:rsid w:val="00B4161E"/>
    <w:rsid w:val="00B4685F"/>
    <w:rsid w:val="00B619D3"/>
    <w:rsid w:val="00B65320"/>
    <w:rsid w:val="00B71450"/>
    <w:rsid w:val="00B86B2B"/>
    <w:rsid w:val="00BC1E1E"/>
    <w:rsid w:val="00BD2926"/>
    <w:rsid w:val="00BD6259"/>
    <w:rsid w:val="00BD72E7"/>
    <w:rsid w:val="00C021C4"/>
    <w:rsid w:val="00C15827"/>
    <w:rsid w:val="00C1789B"/>
    <w:rsid w:val="00C2015F"/>
    <w:rsid w:val="00C21473"/>
    <w:rsid w:val="00C217DC"/>
    <w:rsid w:val="00C25DD2"/>
    <w:rsid w:val="00C35A0F"/>
    <w:rsid w:val="00C45F13"/>
    <w:rsid w:val="00C62823"/>
    <w:rsid w:val="00C67A38"/>
    <w:rsid w:val="00C82595"/>
    <w:rsid w:val="00C9071B"/>
    <w:rsid w:val="00C95A86"/>
    <w:rsid w:val="00CA4CE3"/>
    <w:rsid w:val="00CB45FE"/>
    <w:rsid w:val="00CB518C"/>
    <w:rsid w:val="00CD1F7F"/>
    <w:rsid w:val="00CD5050"/>
    <w:rsid w:val="00CD52E9"/>
    <w:rsid w:val="00CD64FD"/>
    <w:rsid w:val="00CE5520"/>
    <w:rsid w:val="00CF701E"/>
    <w:rsid w:val="00D0788B"/>
    <w:rsid w:val="00D16F4A"/>
    <w:rsid w:val="00D27FE3"/>
    <w:rsid w:val="00D375F0"/>
    <w:rsid w:val="00D53063"/>
    <w:rsid w:val="00D7337F"/>
    <w:rsid w:val="00D840A5"/>
    <w:rsid w:val="00D922BA"/>
    <w:rsid w:val="00D9797E"/>
    <w:rsid w:val="00DA3711"/>
    <w:rsid w:val="00DD08E5"/>
    <w:rsid w:val="00DD7DCA"/>
    <w:rsid w:val="00DF09D8"/>
    <w:rsid w:val="00DF2AE0"/>
    <w:rsid w:val="00DF54FD"/>
    <w:rsid w:val="00E07D98"/>
    <w:rsid w:val="00E265F0"/>
    <w:rsid w:val="00E3157D"/>
    <w:rsid w:val="00E50E7C"/>
    <w:rsid w:val="00E60C90"/>
    <w:rsid w:val="00E73ABA"/>
    <w:rsid w:val="00E857E3"/>
    <w:rsid w:val="00E91602"/>
    <w:rsid w:val="00EB7D6D"/>
    <w:rsid w:val="00EC1687"/>
    <w:rsid w:val="00EC52BF"/>
    <w:rsid w:val="00EC5D8C"/>
    <w:rsid w:val="00ED4A6B"/>
    <w:rsid w:val="00EF3557"/>
    <w:rsid w:val="00F67C6D"/>
    <w:rsid w:val="00F80407"/>
    <w:rsid w:val="00F81FAF"/>
    <w:rsid w:val="00FA1D7F"/>
    <w:rsid w:val="00FB1EFF"/>
    <w:rsid w:val="00F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8B018"/>
  <w15:chartTrackingRefBased/>
  <w15:docId w15:val="{6C8CE3A5-D252-47CF-8A97-63455F49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72E7"/>
    <w:rPr>
      <w:color w:val="0000FF"/>
      <w:u w:val="single"/>
    </w:rPr>
  </w:style>
  <w:style w:type="paragraph" w:styleId="NormalWeb">
    <w:name w:val="Normal (Web)"/>
    <w:basedOn w:val="Normal"/>
    <w:rsid w:val="00560601"/>
    <w:pPr>
      <w:spacing w:before="100" w:beforeAutospacing="1" w:after="100" w:afterAutospacing="1"/>
    </w:pPr>
  </w:style>
  <w:style w:type="table" w:styleId="TableGrid">
    <w:name w:val="Table Grid"/>
    <w:basedOn w:val="TableNormal"/>
    <w:rsid w:val="00881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BD6259"/>
    <w:pPr>
      <w:tabs>
        <w:tab w:val="left" w:pos="540"/>
      </w:tabs>
      <w:suppressAutoHyphens/>
      <w:jc w:val="both"/>
    </w:pPr>
  </w:style>
  <w:style w:type="paragraph" w:styleId="HTMLPreformatted">
    <w:name w:val="HTML Preformatted"/>
    <w:basedOn w:val="Normal"/>
    <w:rsid w:val="001A6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9"/>
      <w:szCs w:val="29"/>
    </w:rPr>
  </w:style>
  <w:style w:type="paragraph" w:customStyle="1" w:styleId="NormalWeb1">
    <w:name w:val="Normal (Web)1"/>
    <w:basedOn w:val="Normal"/>
    <w:rsid w:val="001E248C"/>
    <w:pPr>
      <w:spacing w:line="300" w:lineRule="atLeast"/>
    </w:pPr>
    <w:rPr>
      <w:rFonts w:ascii="Verdana" w:hAnsi="Verdana"/>
      <w:color w:val="000000"/>
    </w:rPr>
  </w:style>
  <w:style w:type="paragraph" w:styleId="BalloonText">
    <w:name w:val="Balloon Text"/>
    <w:basedOn w:val="Normal"/>
    <w:semiHidden/>
    <w:rsid w:val="003A4A89"/>
    <w:rPr>
      <w:rFonts w:ascii="Tahoma" w:hAnsi="Tahoma" w:cs="Tahoma"/>
      <w:sz w:val="16"/>
      <w:szCs w:val="16"/>
    </w:rPr>
  </w:style>
  <w:style w:type="paragraph" w:customStyle="1" w:styleId="DefaultText1">
    <w:name w:val="Default Text:1"/>
    <w:basedOn w:val="Normal"/>
    <w:rsid w:val="001465F2"/>
    <w:pPr>
      <w:autoSpaceDE w:val="0"/>
      <w:autoSpaceDN w:val="0"/>
      <w:adjustRightInd w:val="0"/>
    </w:pPr>
  </w:style>
  <w:style w:type="paragraph" w:customStyle="1" w:styleId="DefaultText">
    <w:name w:val="Default Text"/>
    <w:basedOn w:val="Normal"/>
    <w:rsid w:val="001465F2"/>
    <w:pPr>
      <w:autoSpaceDE w:val="0"/>
      <w:autoSpaceDN w:val="0"/>
      <w:adjustRightInd w:val="0"/>
    </w:pPr>
  </w:style>
  <w:style w:type="paragraph" w:styleId="Header">
    <w:name w:val="header"/>
    <w:basedOn w:val="Normal"/>
    <w:link w:val="HeaderChar"/>
    <w:uiPriority w:val="99"/>
    <w:unhideWhenUsed/>
    <w:rsid w:val="00CF7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01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7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01E"/>
    <w:rPr>
      <w:sz w:val="24"/>
      <w:szCs w:val="24"/>
    </w:rPr>
  </w:style>
  <w:style w:type="paragraph" w:customStyle="1" w:styleId="SectionHeader">
    <w:name w:val="Section Header"/>
    <w:basedOn w:val="Normal"/>
    <w:link w:val="SectionHeaderChar"/>
    <w:qFormat/>
    <w:rsid w:val="00CB518C"/>
    <w:rPr>
      <w:rFonts w:ascii="Helvetica" w:hAnsi="Helvetica"/>
      <w:b/>
      <w:bCs/>
    </w:rPr>
  </w:style>
  <w:style w:type="character" w:customStyle="1" w:styleId="background-details">
    <w:name w:val="background-details"/>
    <w:basedOn w:val="DefaultParagraphFont"/>
    <w:rsid w:val="00D840A5"/>
  </w:style>
  <w:style w:type="character" w:customStyle="1" w:styleId="SectionHeaderChar">
    <w:name w:val="Section Header Char"/>
    <w:basedOn w:val="DefaultParagraphFont"/>
    <w:link w:val="SectionHeader"/>
    <w:rsid w:val="00CB518C"/>
    <w:rPr>
      <w:rFonts w:ascii="Helvetica" w:hAnsi="Helvetic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776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1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8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3789">
          <w:marLeft w:val="2550"/>
          <w:marRight w:val="0"/>
          <w:marTop w:val="1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982">
              <w:marLeft w:val="2550"/>
              <w:marRight w:val="0"/>
              <w:marTop w:val="1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6479716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0021A-B128-49AD-8B21-95D9C158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</Pages>
  <Words>548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Johnson</vt:lpstr>
    </vt:vector>
  </TitlesOfParts>
  <Company>IBM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Johnson</dc:title>
  <dc:subject/>
  <dc:creator>IBM_USER</dc:creator>
  <cp:keywords/>
  <dc:description/>
  <cp:lastModifiedBy>Brian Johnson</cp:lastModifiedBy>
  <cp:revision>23</cp:revision>
  <cp:lastPrinted>2007-10-05T21:07:00Z</cp:lastPrinted>
  <dcterms:created xsi:type="dcterms:W3CDTF">2021-05-10T12:53:00Z</dcterms:created>
  <dcterms:modified xsi:type="dcterms:W3CDTF">2023-07-14T13:08:00Z</dcterms:modified>
</cp:coreProperties>
</file>