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3045EA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highlight w:val="lightGray"/>
                <w:lang w:val="en-AU" w:eastAsia="en-AU"/>
              </w:rPr>
              <w:t>loanLimitMemberCardSwipe</w:t>
            </w:r>
            <w:proofErr w:type="spellEnd"/>
            <w:r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 </w:t>
            </w:r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>()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6B4892" w:rsidRDefault="00E303EF">
            <w:pPr>
              <w:pStyle w:val="bp"/>
              <w:rPr>
                <w:b/>
              </w:rPr>
            </w:pPr>
            <w:bookmarkStart w:id="0" w:name="_GoBack" w:colFirst="1" w:colLast="1"/>
            <w:r w:rsidRPr="006B4892">
              <w:rPr>
                <w:b/>
              </w:rPr>
              <w:t>Use</w:t>
            </w:r>
            <w:r w:rsidR="00531B5A" w:rsidRPr="006B4892">
              <w:rPr>
                <w:b/>
              </w:rPr>
              <w:t xml:space="preserve"> </w:t>
            </w:r>
            <w:r w:rsidRPr="006B4892">
              <w:rPr>
                <w:b/>
              </w:rPr>
              <w:t xml:space="preserve">Case </w:t>
            </w:r>
            <w:r w:rsidR="00A30AD6" w:rsidRPr="006B4892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6B4892" w:rsidRDefault="006B489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6B4892">
              <w:rPr>
                <w:sz w:val="24"/>
                <w:szCs w:val="24"/>
              </w:rPr>
              <w:t>Borrowing Restricted</w:t>
            </w:r>
            <w:r w:rsidR="003045EA">
              <w:rPr>
                <w:sz w:val="24"/>
                <w:szCs w:val="24"/>
              </w:rPr>
              <w:t>: Loan Limit</w:t>
            </w:r>
          </w:p>
        </w:tc>
      </w:tr>
      <w:bookmarkEnd w:id="0"/>
      <w:tr w:rsidR="006B4892" w:rsidRPr="006B4892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 w:rsidP="00D24817">
            <w:pPr>
              <w:pStyle w:val="bp"/>
              <w:rPr>
                <w:b/>
              </w:rPr>
            </w:pPr>
            <w:r w:rsidRPr="006B4892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3045EA" w:rsidP="003045EA">
            <w:pPr>
              <w:pStyle w:val="bp"/>
              <w:ind w:left="-48" w:firstLine="48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highlight w:val="lightGray"/>
                <w:lang w:val="en-AU" w:eastAsia="en-AU"/>
              </w:rPr>
              <w:t>loanLimitMemberCardSwipe</w:t>
            </w:r>
            <w:proofErr w:type="spellEnd"/>
            <w:proofErr w:type="gramEnd"/>
            <w:r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 </w:t>
            </w:r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() in </w:t>
            </w:r>
            <w:r w:rsidR="006B4892" w:rsidRPr="006B4892">
              <w:rPr>
                <w:rFonts w:ascii="Consolas" w:hAnsi="Consolas" w:cs="Consolas"/>
                <w:sz w:val="20"/>
                <w:highlight w:val="lightGray"/>
                <w:lang w:val="en-AU" w:eastAsia="en-AU"/>
              </w:rPr>
              <w:t>BorrowUC_CTLTest_OperationsTest</w:t>
            </w:r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 xml:space="preserve">.java checks if a member has </w:t>
            </w:r>
            <w:r>
              <w:rPr>
                <w:rFonts w:ascii="Consolas" w:hAnsi="Consolas" w:cs="Consolas"/>
                <w:sz w:val="20"/>
                <w:lang w:val="en-AU" w:eastAsia="en-AU"/>
              </w:rPr>
              <w:t>borrowed the maximum number of items</w:t>
            </w:r>
            <w:r w:rsidR="006B4892" w:rsidRPr="006B4892">
              <w:rPr>
                <w:rFonts w:ascii="Consolas" w:hAnsi="Consolas" w:cs="Consolas"/>
                <w:sz w:val="20"/>
                <w:lang w:val="en-AU" w:eastAsia="en-AU"/>
              </w:rPr>
              <w:t>.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3045EA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books on loan</w:t>
            </w:r>
          </w:p>
        </w:tc>
      </w:tr>
      <w:tr w:rsidR="006B4892" w:rsidRPr="006B4892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E303EF">
            <w:pPr>
              <w:pStyle w:val="bp"/>
              <w:rPr>
                <w:b/>
              </w:rPr>
            </w:pPr>
            <w:r w:rsidRPr="006B4892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is restricted.</w:t>
            </w:r>
          </w:p>
        </w:tc>
      </w:tr>
      <w:tr w:rsidR="006B4892" w:rsidRPr="006B48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6B4892" w:rsidRDefault="00A37650">
            <w:pPr>
              <w:pStyle w:val="bp"/>
              <w:spacing w:before="0" w:after="0"/>
              <w:rPr>
                <w:b/>
              </w:rPr>
            </w:pPr>
            <w:r w:rsidRPr="006B4892">
              <w:rPr>
                <w:b/>
              </w:rPr>
              <w:t>Notes</w:t>
            </w:r>
            <w:r w:rsidR="00E303EF" w:rsidRPr="006B4892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6B4892" w:rsidRDefault="006B48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Borrower cannot borrow when </w:t>
            </w:r>
            <w:r w:rsidR="003045EA">
              <w:rPr>
                <w:b/>
                <w:bCs/>
                <w:sz w:val="24"/>
              </w:rPr>
              <w:t>they have 5 items are on loan</w:t>
            </w:r>
            <w:r>
              <w:rPr>
                <w:b/>
                <w:bCs/>
                <w:sz w:val="24"/>
              </w:rPr>
              <w:t>.</w:t>
            </w:r>
          </w:p>
          <w:p w:rsidR="00E303EF" w:rsidRPr="006B4892" w:rsidRDefault="00E303EF">
            <w:pPr>
              <w:pStyle w:val="bp"/>
              <w:rPr>
                <w:b/>
                <w:bCs/>
                <w:sz w:val="24"/>
              </w:rPr>
            </w:pPr>
          </w:p>
          <w:p w:rsidR="00E303EF" w:rsidRPr="006B4892" w:rsidRDefault="00E303EF">
            <w:pPr>
              <w:pStyle w:val="bp"/>
              <w:rPr>
                <w:b/>
                <w:bCs/>
                <w:sz w:val="24"/>
              </w:rPr>
            </w:pPr>
          </w:p>
        </w:tc>
      </w:tr>
      <w:tr w:rsidR="006B4892" w:rsidRPr="006B4892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6B4892" w:rsidRDefault="00536681">
            <w:pPr>
              <w:pStyle w:val="bp"/>
              <w:spacing w:before="0" w:after="0"/>
              <w:rPr>
                <w:b/>
              </w:rPr>
            </w:pPr>
            <w:r w:rsidRPr="006B4892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6B4892" w:rsidRDefault="006B4892">
            <w:pPr>
              <w:pStyle w:val="bp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Pass</w:t>
            </w: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6B489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6B4892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6B4892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6B4892" w:rsidRDefault="00DF1585">
            <w:pPr>
              <w:pStyle w:val="bp"/>
              <w:jc w:val="center"/>
              <w:rPr>
                <w:sz w:val="24"/>
              </w:rPr>
            </w:pPr>
            <w:r w:rsidRPr="006B4892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6B489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6B4892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6B4892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6B4892">
              <w:rPr>
                <w:rFonts w:ascii="Times New Roman" w:hAnsi="Times New Roman"/>
                <w:sz w:val="22"/>
              </w:rPr>
              <w:t>F</w:t>
            </w: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6B4892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6B4892" w:rsidRDefault="006B4892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New control class</w:t>
            </w:r>
          </w:p>
        </w:tc>
        <w:tc>
          <w:tcPr>
            <w:tcW w:w="5596" w:type="dxa"/>
          </w:tcPr>
          <w:p w:rsidR="00DF1585" w:rsidRPr="006B4892" w:rsidRDefault="006B4892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Borrow state = created</w:t>
            </w:r>
          </w:p>
        </w:tc>
        <w:tc>
          <w:tcPr>
            <w:tcW w:w="714" w:type="dxa"/>
          </w:tcPr>
          <w:p w:rsidR="00DF1585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6B4892" w:rsidRDefault="00DF1585">
            <w:pPr>
              <w:pStyle w:val="RowHeadings"/>
              <w:spacing w:before="80" w:after="80"/>
            </w:pP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6B489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6B489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Initialize the use case</w:t>
            </w:r>
          </w:p>
        </w:tc>
        <w:tc>
          <w:tcPr>
            <w:tcW w:w="5596" w:type="dxa"/>
          </w:tcPr>
          <w:p w:rsidR="006B4892" w:rsidRPr="006B4892" w:rsidRDefault="006B4892" w:rsidP="006B489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Borrow state = </w:t>
            </w:r>
            <w:r>
              <w:rPr>
                <w:sz w:val="24"/>
              </w:rPr>
              <w:t>initialized</w:t>
            </w:r>
          </w:p>
        </w:tc>
        <w:tc>
          <w:tcPr>
            <w:tcW w:w="714" w:type="dxa"/>
          </w:tcPr>
          <w:p w:rsidR="006B4892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6B4892" w:rsidRPr="006B4892" w:rsidRDefault="006B4892">
            <w:pPr>
              <w:pStyle w:val="RowHeadings"/>
              <w:spacing w:before="80" w:after="80"/>
            </w:pPr>
          </w:p>
        </w:tc>
      </w:tr>
      <w:tr w:rsidR="006B4892" w:rsidRPr="006B489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6B4892" w:rsidRPr="006B4892" w:rsidRDefault="006B4892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6B4892" w:rsidRPr="006B4892" w:rsidRDefault="006B4892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Swipe Member card</w:t>
            </w:r>
          </w:p>
        </w:tc>
        <w:tc>
          <w:tcPr>
            <w:tcW w:w="5596" w:type="dxa"/>
          </w:tcPr>
          <w:p w:rsidR="006B4892" w:rsidRPr="006B4892" w:rsidRDefault="006B4892" w:rsidP="006B4892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Borrow state = </w:t>
            </w:r>
            <w:r>
              <w:rPr>
                <w:sz w:val="24"/>
              </w:rPr>
              <w:t>restricted</w:t>
            </w:r>
          </w:p>
        </w:tc>
        <w:tc>
          <w:tcPr>
            <w:tcW w:w="714" w:type="dxa"/>
          </w:tcPr>
          <w:p w:rsidR="006B4892" w:rsidRPr="006B4892" w:rsidRDefault="006B4892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6B4892" w:rsidRPr="006B4892" w:rsidRDefault="006B4892" w:rsidP="00E965BA">
            <w:pPr>
              <w:pStyle w:val="RowHeadings"/>
              <w:spacing w:before="80" w:after="80"/>
            </w:pPr>
          </w:p>
        </w:tc>
      </w:tr>
    </w:tbl>
    <w:p w:rsidR="00A30AD6" w:rsidRPr="006B4892" w:rsidRDefault="00A30AD6" w:rsidP="00374830">
      <w:pPr>
        <w:pStyle w:val="bp"/>
        <w:spacing w:before="0" w:after="0"/>
      </w:pPr>
    </w:p>
    <w:p w:rsidR="00A37650" w:rsidRPr="006B4892" w:rsidRDefault="00A37650" w:rsidP="00780A9A">
      <w:pPr>
        <w:pStyle w:val="bp"/>
        <w:spacing w:before="0" w:after="0"/>
      </w:pPr>
    </w:p>
    <w:p w:rsidR="00A37650" w:rsidRPr="006B4892" w:rsidRDefault="00A37650" w:rsidP="00780A9A">
      <w:pPr>
        <w:pStyle w:val="bp"/>
        <w:spacing w:before="0" w:after="0"/>
        <w:sectPr w:rsidR="00A37650" w:rsidRPr="006B4892">
          <w:headerReference w:type="default" r:id="rId8"/>
          <w:footerReference w:type="even" r:id="rId9"/>
          <w:footerReference w:type="default" r:id="rId10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6B4892" w:rsidRDefault="00780A9A" w:rsidP="00780A9A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5"/>
        <w:gridCol w:w="1911"/>
        <w:gridCol w:w="2170"/>
        <w:gridCol w:w="2416"/>
        <w:gridCol w:w="2132"/>
        <w:gridCol w:w="2132"/>
      </w:tblGrid>
      <w:tr w:rsidR="006B4892" w:rsidRPr="006B4892" w:rsidTr="00572CE5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A37650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Test Data Table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6B4892" w:rsidRDefault="00780A9A" w:rsidP="00572CE5">
            <w:pPr>
              <w:pStyle w:val="bp"/>
              <w:spacing w:before="0" w:after="0"/>
              <w:jc w:val="center"/>
              <w:rPr>
                <w:b/>
              </w:rPr>
            </w:pPr>
            <w:r w:rsidRPr="006B4892">
              <w:rPr>
                <w:b/>
              </w:rPr>
              <w:t>5</w:t>
            </w:r>
          </w:p>
        </w:tc>
      </w:tr>
      <w:tr w:rsidR="006B4892" w:rsidRPr="006B4892" w:rsidTr="00572CE5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6B4892" w:rsidRDefault="006B4892" w:rsidP="00572CE5">
            <w:pPr>
              <w:pStyle w:val="bp"/>
              <w:spacing w:before="0" w:after="0"/>
            </w:pPr>
            <w:proofErr w:type="spellStart"/>
            <w:r>
              <w:t>EBorrowState</w:t>
            </w:r>
            <w:proofErr w:type="spellEnd"/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CREATED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INITIALIZED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6B4892" w:rsidP="00572CE5">
            <w:pPr>
              <w:pStyle w:val="bp"/>
              <w:spacing w:before="0" w:after="0"/>
            </w:pPr>
            <w:r w:rsidRPr="006B4892">
              <w:rPr>
                <w:rFonts w:ascii="Consolas" w:hAnsi="Consolas" w:cs="Consolas"/>
                <w:b/>
                <w:bCs/>
                <w:i/>
                <w:iCs/>
                <w:sz w:val="20"/>
                <w:lang w:val="en-AU" w:eastAsia="en-AU"/>
              </w:rPr>
              <w:t>BORROWING_RESTRICTED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780A9A" w:rsidRPr="006B4892" w:rsidRDefault="00780A9A" w:rsidP="00572CE5">
            <w:pPr>
              <w:pStyle w:val="bp"/>
              <w:spacing w:before="0" w:after="0"/>
            </w:pPr>
          </w:p>
        </w:tc>
      </w:tr>
    </w:tbl>
    <w:p w:rsidR="00780A9A" w:rsidRPr="006B4892" w:rsidRDefault="00780A9A" w:rsidP="00780A9A">
      <w:pPr>
        <w:pStyle w:val="bp"/>
        <w:spacing w:before="0" w:after="0"/>
      </w:pPr>
    </w:p>
    <w:p w:rsidR="0004651B" w:rsidRPr="006B4892" w:rsidRDefault="0004651B" w:rsidP="00374830">
      <w:pPr>
        <w:pStyle w:val="bp"/>
        <w:spacing w:before="0" w:after="0"/>
      </w:pPr>
    </w:p>
    <w:sectPr w:rsidR="0004651B" w:rsidRPr="006B4892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2996" w:rsidRDefault="004F2996">
      <w:r>
        <w:separator/>
      </w:r>
    </w:p>
  </w:endnote>
  <w:endnote w:type="continuationSeparator" w:id="0">
    <w:p w:rsidR="004F2996" w:rsidRDefault="004F2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045E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045EA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2996" w:rsidRDefault="004F2996">
      <w:r>
        <w:separator/>
      </w:r>
    </w:p>
  </w:footnote>
  <w:footnote w:type="continuationSeparator" w:id="0">
    <w:p w:rsidR="004F2996" w:rsidRDefault="004F29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EA">
      <w:tc>
        <w:tcPr>
          <w:tcW w:w="6379" w:type="dxa"/>
        </w:tcPr>
        <w:p w:rsidR="003045EA" w:rsidRPr="006B4892" w:rsidRDefault="003045EA" w:rsidP="00402C5B">
          <w:pPr>
            <w:pStyle w:val="bp"/>
            <w:tabs>
              <w:tab w:val="left" w:pos="5685"/>
            </w:tabs>
            <w:rPr>
              <w:sz w:val="24"/>
              <w:szCs w:val="24"/>
            </w:rPr>
          </w:pPr>
          <w:r w:rsidRPr="006B4892">
            <w:rPr>
              <w:sz w:val="24"/>
              <w:szCs w:val="24"/>
            </w:rPr>
            <w:t>Borrowing Restricted</w:t>
          </w:r>
          <w:r>
            <w:rPr>
              <w:sz w:val="24"/>
              <w:szCs w:val="24"/>
            </w:rPr>
            <w:t>: Loan Limit</w:t>
          </w:r>
        </w:p>
      </w:tc>
      <w:tc>
        <w:tcPr>
          <w:tcW w:w="3179" w:type="dxa"/>
        </w:tcPr>
        <w:p w:rsidR="003045EA" w:rsidRDefault="003045EA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045EA">
      <w:tc>
        <w:tcPr>
          <w:tcW w:w="6379" w:type="dxa"/>
        </w:tcPr>
        <w:p w:rsidR="003045EA" w:rsidRDefault="003045EA" w:rsidP="00B71A35">
          <w:proofErr w:type="spellStart"/>
          <w:r>
            <w:rPr>
              <w:rFonts w:ascii="Consolas" w:hAnsi="Consolas" w:cs="Consolas"/>
              <w:color w:val="000000"/>
              <w:sz w:val="20"/>
              <w:highlight w:val="lightGray"/>
              <w:lang w:val="en-AU" w:eastAsia="en-AU"/>
            </w:rPr>
            <w:t>loanLimitMemberCardSwipe</w:t>
          </w:r>
          <w:proofErr w:type="spellEnd"/>
          <w:r>
            <w:rPr>
              <w:rFonts w:ascii="Consolas" w:hAnsi="Consolas" w:cs="Consolas"/>
              <w:color w:val="000000"/>
              <w:sz w:val="20"/>
              <w:lang w:val="en-AU" w:eastAsia="en-AU"/>
            </w:rPr>
            <w:t>()</w:t>
          </w:r>
        </w:p>
      </w:tc>
      <w:tc>
        <w:tcPr>
          <w:tcW w:w="3179" w:type="dxa"/>
        </w:tcPr>
        <w:p w:rsidR="003045EA" w:rsidRDefault="003045EA" w:rsidP="006B4892">
          <w:r>
            <w:t xml:space="preserve">  05/10/2015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045EA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F2996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892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80A3A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038B2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jtulip</dc:creator>
  <cp:lastModifiedBy>bjohnson</cp:lastModifiedBy>
  <cp:revision>3</cp:revision>
  <cp:lastPrinted>2003-10-05T22:49:00Z</cp:lastPrinted>
  <dcterms:created xsi:type="dcterms:W3CDTF">2015-10-05T02:39:00Z</dcterms:created>
  <dcterms:modified xsi:type="dcterms:W3CDTF">2015-10-05T02:40:00Z</dcterms:modified>
</cp:coreProperties>
</file>