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ABB353" w14:textId="77777777" w:rsidR="007460F1" w:rsidRDefault="007460F1" w:rsidP="00D64CF8">
      <w:pPr>
        <w:jc w:val="right"/>
      </w:pPr>
    </w:p>
    <w:p w14:paraId="230B4F58" w14:textId="77777777" w:rsidR="007460F1" w:rsidRDefault="007460F1" w:rsidP="00860B0A"/>
    <w:p w14:paraId="03EFB4CB" w14:textId="77777777" w:rsidR="007460F1" w:rsidRDefault="007460F1" w:rsidP="00860B0A"/>
    <w:p w14:paraId="1DF790B6" w14:textId="77777777" w:rsidR="007460F1" w:rsidRDefault="007460F1" w:rsidP="00860B0A"/>
    <w:p w14:paraId="3D775C1A" w14:textId="77777777" w:rsidR="007460F1" w:rsidRDefault="007460F1" w:rsidP="00860B0A"/>
    <w:tbl>
      <w:tblPr>
        <w:tblStyle w:val="TableGrid"/>
        <w:tblW w:w="0" w:type="auto"/>
        <w:tblInd w:w="1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3600"/>
      </w:tblGrid>
      <w:tr w:rsidR="00807998" w:rsidRPr="00860B0A" w14:paraId="56D4247C" w14:textId="77777777" w:rsidTr="00807998">
        <w:trPr>
          <w:trHeight w:val="1290"/>
        </w:trPr>
        <w:tc>
          <w:tcPr>
            <w:tcW w:w="2358" w:type="dxa"/>
          </w:tcPr>
          <w:p w14:paraId="27151DF3" w14:textId="77777777" w:rsidR="00807998" w:rsidRPr="00860B0A" w:rsidRDefault="00807998" w:rsidP="00860B0A">
            <w:pPr>
              <w:rPr>
                <w:b/>
                <w:color w:val="4F81BD" w:themeColor="accent1"/>
              </w:rPr>
            </w:pPr>
            <w:bookmarkStart w:id="0" w:name="_Toc194813695"/>
            <w:r w:rsidRPr="00860B0A">
              <w:rPr>
                <w:rFonts w:ascii="Aunchanted Xspace Thin" w:hAnsi="Aunchanted Xspace Thin"/>
                <w:b/>
                <w:noProof/>
                <w:color w:val="4F81BD" w:themeColor="accent1"/>
                <w:sz w:val="40"/>
                <w:szCs w:val="40"/>
              </w:rPr>
              <w:drawing>
                <wp:inline distT="0" distB="0" distL="0" distR="0" wp14:anchorId="419166C6" wp14:editId="022083AA">
                  <wp:extent cx="1333500" cy="762000"/>
                  <wp:effectExtent l="19050" t="0" r="0" b="0"/>
                  <wp:docPr id="40" name="Picture 37" descr="bc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back.png"/>
                          <pic:cNvPicPr/>
                        </pic:nvPicPr>
                        <pic:blipFill>
                          <a:blip r:embed="rId9"/>
                          <a:stretch>
                            <a:fillRect/>
                          </a:stretch>
                        </pic:blipFill>
                        <pic:spPr>
                          <a:xfrm>
                            <a:off x="0" y="0"/>
                            <a:ext cx="1333500" cy="762000"/>
                          </a:xfrm>
                          <a:prstGeom prst="rect">
                            <a:avLst/>
                          </a:prstGeom>
                        </pic:spPr>
                      </pic:pic>
                    </a:graphicData>
                  </a:graphic>
                </wp:inline>
              </w:drawing>
            </w:r>
          </w:p>
        </w:tc>
        <w:tc>
          <w:tcPr>
            <w:tcW w:w="3600" w:type="dxa"/>
          </w:tcPr>
          <w:p w14:paraId="702AB835" w14:textId="77777777" w:rsidR="00860B0A" w:rsidRDefault="00860B0A" w:rsidP="00860B0A">
            <w:pPr>
              <w:rPr>
                <w:rFonts w:ascii="Aunchanted Xspace Thin" w:hAnsi="Aunchanted Xspace Thin"/>
                <w:b/>
                <w:color w:val="4F81BD" w:themeColor="accent1"/>
                <w:sz w:val="40"/>
                <w:szCs w:val="40"/>
              </w:rPr>
            </w:pPr>
          </w:p>
          <w:p w14:paraId="31E9CDA7" w14:textId="77777777" w:rsidR="00807998" w:rsidRPr="00860B0A" w:rsidRDefault="00807998" w:rsidP="00860B0A">
            <w:pPr>
              <w:rPr>
                <w:rFonts w:ascii="Aunchanted Xspace Thin" w:hAnsi="Aunchanted Xspace Thin"/>
                <w:b/>
                <w:color w:val="4F81BD" w:themeColor="accent1"/>
                <w:sz w:val="40"/>
                <w:szCs w:val="40"/>
              </w:rPr>
            </w:pPr>
            <w:r w:rsidRPr="00860B0A">
              <w:rPr>
                <w:rFonts w:ascii="Aunchanted Xspace Thin" w:hAnsi="Aunchanted Xspace Thin"/>
                <w:b/>
                <w:color w:val="4F81BD" w:themeColor="accent1"/>
                <w:sz w:val="40"/>
                <w:szCs w:val="40"/>
              </w:rPr>
              <w:t xml:space="preserve">HEALTH XCEL, Inc. </w:t>
            </w:r>
          </w:p>
          <w:p w14:paraId="71835801" w14:textId="77777777" w:rsidR="00807998" w:rsidRPr="00860B0A" w:rsidRDefault="00807998" w:rsidP="00860B0A">
            <w:pPr>
              <w:rPr>
                <w:b/>
                <w:color w:val="4F81BD" w:themeColor="accent1"/>
              </w:rPr>
            </w:pPr>
          </w:p>
        </w:tc>
      </w:tr>
      <w:bookmarkEnd w:id="0"/>
    </w:tbl>
    <w:p w14:paraId="23888848" w14:textId="77777777" w:rsidR="00F809AD" w:rsidRDefault="00F809AD" w:rsidP="00F809AD"/>
    <w:p w14:paraId="47E106D3" w14:textId="77777777" w:rsidR="00807998" w:rsidRPr="00860B0A" w:rsidRDefault="00807998" w:rsidP="00860B0A">
      <w:pPr>
        <w:jc w:val="center"/>
        <w:rPr>
          <w:rFonts w:asciiTheme="majorHAnsi" w:hAnsiTheme="majorHAnsi"/>
          <w:b/>
          <w:color w:val="4F81BD" w:themeColor="accent1"/>
          <w:sz w:val="36"/>
          <w:szCs w:val="36"/>
        </w:rPr>
      </w:pPr>
      <w:bookmarkStart w:id="1" w:name="_Toc194813693"/>
      <w:r w:rsidRPr="00860B0A">
        <w:rPr>
          <w:rFonts w:asciiTheme="majorHAnsi" w:hAnsiTheme="majorHAnsi"/>
          <w:b/>
          <w:color w:val="4F81BD" w:themeColor="accent1"/>
          <w:sz w:val="36"/>
          <w:szCs w:val="36"/>
        </w:rPr>
        <w:t>Business Plan</w:t>
      </w:r>
      <w:bookmarkEnd w:id="1"/>
    </w:p>
    <w:p w14:paraId="1ECFB03C" w14:textId="77777777" w:rsidR="00F809AD" w:rsidRDefault="00F809AD" w:rsidP="00F809AD"/>
    <w:p w14:paraId="20A8B0A3" w14:textId="77777777" w:rsidR="00F809AD" w:rsidRDefault="00F809AD" w:rsidP="00F809AD"/>
    <w:p w14:paraId="028D1198" w14:textId="77777777" w:rsidR="00807998" w:rsidRDefault="00807998" w:rsidP="00F809AD"/>
    <w:p w14:paraId="78E8A66B" w14:textId="77777777" w:rsidR="00807998" w:rsidRDefault="00807998" w:rsidP="00F809AD"/>
    <w:p w14:paraId="10454B8A" w14:textId="77777777" w:rsidR="00807998" w:rsidRDefault="00807998" w:rsidP="00F809AD"/>
    <w:p w14:paraId="4D6FB07E" w14:textId="77777777" w:rsidR="00807998" w:rsidRDefault="00807998" w:rsidP="00F809AD"/>
    <w:p w14:paraId="50D2B6ED" w14:textId="77777777" w:rsidR="00807998" w:rsidRDefault="00807998" w:rsidP="00F809AD"/>
    <w:p w14:paraId="3EC0842E" w14:textId="77777777" w:rsidR="00C47372" w:rsidRPr="00B64CEF" w:rsidRDefault="00C47372" w:rsidP="00807998">
      <w:pPr>
        <w:rPr>
          <w:sz w:val="28"/>
          <w:szCs w:val="28"/>
        </w:rPr>
      </w:pPr>
    </w:p>
    <w:p w14:paraId="7A9BA9A1" w14:textId="77777777" w:rsidR="00B64CEF" w:rsidRPr="00B64CEF" w:rsidRDefault="00B64CEF" w:rsidP="00807998">
      <w:pPr>
        <w:rPr>
          <w:sz w:val="28"/>
          <w:szCs w:val="28"/>
        </w:rPr>
      </w:pPr>
    </w:p>
    <w:p w14:paraId="40C78C49" w14:textId="77777777" w:rsidR="00B64CEF" w:rsidRPr="00B64CEF" w:rsidRDefault="00B64CEF" w:rsidP="00807998">
      <w:pPr>
        <w:rPr>
          <w:sz w:val="28"/>
          <w:szCs w:val="28"/>
        </w:rPr>
      </w:pPr>
    </w:p>
    <w:p w14:paraId="425D9DAB" w14:textId="77777777" w:rsidR="00B64CEF" w:rsidRDefault="00B64CEF" w:rsidP="00807998">
      <w:pPr>
        <w:rPr>
          <w:b/>
          <w:sz w:val="28"/>
          <w:szCs w:val="28"/>
        </w:rPr>
      </w:pPr>
    </w:p>
    <w:tbl>
      <w:tblPr>
        <w:tblStyle w:val="TableGrid"/>
        <w:tblW w:w="0" w:type="auto"/>
        <w:tblLook w:val="01E0" w:firstRow="1" w:lastRow="1" w:firstColumn="1" w:lastColumn="1" w:noHBand="0" w:noVBand="0"/>
      </w:tblPr>
      <w:tblGrid>
        <w:gridCol w:w="9144"/>
      </w:tblGrid>
      <w:tr w:rsidR="00C47372" w14:paraId="15568D02" w14:textId="77777777" w:rsidTr="00C91A09">
        <w:tc>
          <w:tcPr>
            <w:tcW w:w="9144" w:type="dxa"/>
          </w:tcPr>
          <w:p w14:paraId="1C767819" w14:textId="77777777" w:rsidR="00C47372" w:rsidRPr="0096400B" w:rsidRDefault="00C47372" w:rsidP="00C91A09">
            <w:pPr>
              <w:jc w:val="center"/>
              <w:rPr>
                <w:sz w:val="28"/>
                <w:szCs w:val="28"/>
              </w:rPr>
            </w:pPr>
            <w:r w:rsidRPr="0096400B">
              <w:rPr>
                <w:sz w:val="28"/>
                <w:szCs w:val="28"/>
              </w:rPr>
              <w:t>Confidentiality Statement</w:t>
            </w:r>
          </w:p>
          <w:p w14:paraId="07EA1BCC" w14:textId="77777777" w:rsidR="00C47372" w:rsidRPr="0096400B" w:rsidRDefault="00C47372" w:rsidP="00C91A09">
            <w:pPr>
              <w:rPr>
                <w:bCs/>
                <w:sz w:val="24"/>
              </w:rPr>
            </w:pPr>
            <w:r w:rsidRPr="0096400B">
              <w:rPr>
                <w:bCs/>
                <w:sz w:val="24"/>
              </w:rPr>
              <w:t xml:space="preserve">The contents embodied in this business plan are strictly confidential and are supplied with the understanding that they will be held confidentially and not disclosed to third parties without the prior written consent of </w:t>
            </w:r>
            <w:r>
              <w:rPr>
                <w:bCs/>
                <w:sz w:val="24"/>
              </w:rPr>
              <w:t>Health XCEL</w:t>
            </w:r>
            <w:r w:rsidRPr="0096400B">
              <w:rPr>
                <w:bCs/>
                <w:sz w:val="24"/>
              </w:rPr>
              <w:t>, Inc.</w:t>
            </w:r>
          </w:p>
          <w:p w14:paraId="3B3903E0" w14:textId="77777777" w:rsidR="00C47372" w:rsidRDefault="00C47372" w:rsidP="00C91A09">
            <w:pPr>
              <w:jc w:val="center"/>
              <w:rPr>
                <w:b/>
                <w:sz w:val="28"/>
                <w:szCs w:val="28"/>
              </w:rPr>
            </w:pPr>
          </w:p>
        </w:tc>
      </w:tr>
    </w:tbl>
    <w:p w14:paraId="346C3708" w14:textId="77777777" w:rsidR="00807998" w:rsidRDefault="00807998" w:rsidP="00F809AD">
      <w:pPr>
        <w:rPr>
          <w:b/>
        </w:rPr>
      </w:pPr>
    </w:p>
    <w:p w14:paraId="3687F550" w14:textId="77777777" w:rsidR="00F809AD" w:rsidRPr="00457E88" w:rsidRDefault="00807998" w:rsidP="00AE6D6F">
      <w:pPr>
        <w:pStyle w:val="NoSpacing"/>
      </w:pPr>
      <w:r>
        <w:br w:type="page"/>
      </w:r>
      <w:r w:rsidR="00F809AD" w:rsidRPr="00AE6D6F">
        <w:rPr>
          <w:b/>
        </w:rPr>
        <w:t>OWNERS</w:t>
      </w:r>
    </w:p>
    <w:p w14:paraId="18DADBE0" w14:textId="77777777" w:rsidR="00F809AD" w:rsidRDefault="00F809AD" w:rsidP="00AE6D6F">
      <w:pPr>
        <w:pStyle w:val="NoSpacing"/>
      </w:pPr>
      <w:r>
        <w:t>Bjorn Harvold</w:t>
      </w:r>
    </w:p>
    <w:p w14:paraId="1F31E3BD" w14:textId="77777777" w:rsidR="00F809AD" w:rsidRDefault="001B4799" w:rsidP="00AE6D6F">
      <w:pPr>
        <w:pStyle w:val="NoSpacing"/>
      </w:pPr>
      <w:r>
        <w:t>Health XCEL, Inc.</w:t>
      </w:r>
    </w:p>
    <w:p w14:paraId="57FA8873" w14:textId="77777777" w:rsidR="00F809AD" w:rsidRDefault="00F809AD" w:rsidP="00AE6D6F">
      <w:pPr>
        <w:pStyle w:val="NoSpacing"/>
      </w:pPr>
      <w:r>
        <w:t>154 Atlantic Ave</w:t>
      </w:r>
    </w:p>
    <w:p w14:paraId="415185DC" w14:textId="77777777" w:rsidR="00F809AD" w:rsidRPr="002B5968" w:rsidRDefault="00F809AD" w:rsidP="00AE6D6F">
      <w:pPr>
        <w:pStyle w:val="NoSpacing"/>
      </w:pPr>
      <w:r w:rsidRPr="002B5968">
        <w:t>3R</w:t>
      </w:r>
    </w:p>
    <w:p w14:paraId="6F8919D8" w14:textId="77777777" w:rsidR="00F809AD" w:rsidRPr="002B5968" w:rsidRDefault="00F809AD" w:rsidP="00AE6D6F">
      <w:pPr>
        <w:pStyle w:val="NoSpacing"/>
      </w:pPr>
      <w:r w:rsidRPr="002B5968">
        <w:t>Brooklyn, NY 11201</w:t>
      </w:r>
    </w:p>
    <w:p w14:paraId="79B153E6" w14:textId="77777777" w:rsidR="00F809AD" w:rsidRPr="002B5968" w:rsidRDefault="00F809AD" w:rsidP="00AE6D6F">
      <w:pPr>
        <w:pStyle w:val="NoSpacing"/>
      </w:pPr>
      <w:r w:rsidRPr="002B5968">
        <w:t xml:space="preserve">917 494 6357 </w:t>
      </w:r>
    </w:p>
    <w:p w14:paraId="22EC9611" w14:textId="77777777" w:rsidR="00F809AD" w:rsidRPr="002B5968" w:rsidRDefault="00F809AD" w:rsidP="00AE6D6F">
      <w:pPr>
        <w:pStyle w:val="NoSpacing"/>
      </w:pPr>
      <w:r w:rsidRPr="002B5968">
        <w:t>bjorn@h</w:t>
      </w:r>
      <w:r w:rsidR="00AE6D6F">
        <w:t>xcel</w:t>
      </w:r>
      <w:r w:rsidRPr="002B5968">
        <w:t>.com</w:t>
      </w:r>
      <w:r w:rsidRPr="002B5968">
        <w:tab/>
      </w:r>
    </w:p>
    <w:p w14:paraId="6945D939" w14:textId="77777777" w:rsidR="00AE6D6F" w:rsidRDefault="00AE6D6F">
      <w:r>
        <w:br w:type="page"/>
      </w:r>
    </w:p>
    <w:p w14:paraId="37AB51C0" w14:textId="77777777" w:rsidR="00AE6D6F" w:rsidRDefault="00AE6D6F"/>
    <w:p w14:paraId="72EFEC2F" w14:textId="77777777" w:rsidR="008C7E36" w:rsidRDefault="0049361A">
      <w:pPr>
        <w:pStyle w:val="TOC1"/>
        <w:tabs>
          <w:tab w:val="right" w:pos="9350"/>
        </w:tabs>
        <w:rPr>
          <w:rFonts w:eastAsiaTheme="minorEastAsia"/>
          <w:b w:val="0"/>
          <w:bCs w:val="0"/>
          <w:caps w:val="0"/>
          <w:noProof/>
          <w:sz w:val="24"/>
          <w:szCs w:val="24"/>
          <w:u w:val="none"/>
          <w:lang w:eastAsia="ja-JP"/>
        </w:rPr>
      </w:pPr>
      <w:r>
        <w:fldChar w:fldCharType="begin"/>
      </w:r>
      <w:r w:rsidR="00AE6D6F">
        <w:instrText xml:space="preserve"> TOC \o "1-2" \u </w:instrText>
      </w:r>
      <w:r>
        <w:fldChar w:fldCharType="separate"/>
      </w:r>
      <w:bookmarkStart w:id="2" w:name="_GoBack"/>
      <w:bookmarkEnd w:id="2"/>
      <w:r w:rsidR="008C7E36">
        <w:rPr>
          <w:noProof/>
        </w:rPr>
        <w:t>Executive Summary</w:t>
      </w:r>
      <w:r w:rsidR="008C7E36">
        <w:rPr>
          <w:noProof/>
        </w:rPr>
        <w:tab/>
      </w:r>
      <w:r w:rsidR="008C7E36">
        <w:rPr>
          <w:noProof/>
        </w:rPr>
        <w:fldChar w:fldCharType="begin"/>
      </w:r>
      <w:r w:rsidR="008C7E36">
        <w:rPr>
          <w:noProof/>
        </w:rPr>
        <w:instrText xml:space="preserve"> PAGEREF _Toc154764807 \h </w:instrText>
      </w:r>
      <w:r w:rsidR="008C7E36">
        <w:rPr>
          <w:noProof/>
        </w:rPr>
      </w:r>
      <w:r w:rsidR="008C7E36">
        <w:rPr>
          <w:noProof/>
        </w:rPr>
        <w:fldChar w:fldCharType="separate"/>
      </w:r>
      <w:r w:rsidR="008C7E36">
        <w:rPr>
          <w:noProof/>
        </w:rPr>
        <w:t>6</w:t>
      </w:r>
      <w:r w:rsidR="008C7E36">
        <w:rPr>
          <w:noProof/>
        </w:rPr>
        <w:fldChar w:fldCharType="end"/>
      </w:r>
    </w:p>
    <w:p w14:paraId="7944BB6F"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General Company Description</w:t>
      </w:r>
      <w:r>
        <w:rPr>
          <w:noProof/>
        </w:rPr>
        <w:tab/>
      </w:r>
      <w:r>
        <w:rPr>
          <w:noProof/>
        </w:rPr>
        <w:fldChar w:fldCharType="begin"/>
      </w:r>
      <w:r>
        <w:rPr>
          <w:noProof/>
        </w:rPr>
        <w:instrText xml:space="preserve"> PAGEREF _Toc154764808 \h </w:instrText>
      </w:r>
      <w:r>
        <w:rPr>
          <w:noProof/>
        </w:rPr>
      </w:r>
      <w:r>
        <w:rPr>
          <w:noProof/>
        </w:rPr>
        <w:fldChar w:fldCharType="separate"/>
      </w:r>
      <w:r>
        <w:rPr>
          <w:noProof/>
        </w:rPr>
        <w:t>6</w:t>
      </w:r>
      <w:r>
        <w:rPr>
          <w:noProof/>
        </w:rPr>
        <w:fldChar w:fldCharType="end"/>
      </w:r>
    </w:p>
    <w:p w14:paraId="5CD794F9"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The Team</w:t>
      </w:r>
      <w:r>
        <w:rPr>
          <w:noProof/>
        </w:rPr>
        <w:tab/>
      </w:r>
      <w:r>
        <w:rPr>
          <w:noProof/>
        </w:rPr>
        <w:fldChar w:fldCharType="begin"/>
      </w:r>
      <w:r>
        <w:rPr>
          <w:noProof/>
        </w:rPr>
        <w:instrText xml:space="preserve"> PAGEREF _Toc154764809 \h </w:instrText>
      </w:r>
      <w:r>
        <w:rPr>
          <w:noProof/>
        </w:rPr>
      </w:r>
      <w:r>
        <w:rPr>
          <w:noProof/>
        </w:rPr>
        <w:fldChar w:fldCharType="separate"/>
      </w:r>
      <w:r>
        <w:rPr>
          <w:noProof/>
        </w:rPr>
        <w:t>8</w:t>
      </w:r>
      <w:r>
        <w:rPr>
          <w:noProof/>
        </w:rPr>
        <w:fldChar w:fldCharType="end"/>
      </w:r>
    </w:p>
    <w:p w14:paraId="557AF3D7" w14:textId="77777777" w:rsidR="008C7E36" w:rsidRDefault="008C7E36">
      <w:pPr>
        <w:pStyle w:val="TOC2"/>
        <w:tabs>
          <w:tab w:val="right" w:pos="9350"/>
        </w:tabs>
        <w:rPr>
          <w:rFonts w:eastAsiaTheme="minorEastAsia"/>
          <w:b w:val="0"/>
          <w:bCs w:val="0"/>
          <w:smallCaps w:val="0"/>
          <w:noProof/>
          <w:sz w:val="24"/>
          <w:szCs w:val="24"/>
          <w:lang w:eastAsia="ja-JP"/>
        </w:rPr>
      </w:pPr>
      <w:r>
        <w:rPr>
          <w:noProof/>
        </w:rPr>
        <w:t>Bjorn E. Harvold</w:t>
      </w:r>
      <w:r>
        <w:rPr>
          <w:noProof/>
        </w:rPr>
        <w:tab/>
      </w:r>
      <w:r>
        <w:rPr>
          <w:noProof/>
        </w:rPr>
        <w:fldChar w:fldCharType="begin"/>
      </w:r>
      <w:r>
        <w:rPr>
          <w:noProof/>
        </w:rPr>
        <w:instrText xml:space="preserve"> PAGEREF _Toc154764810 \h </w:instrText>
      </w:r>
      <w:r>
        <w:rPr>
          <w:noProof/>
        </w:rPr>
      </w:r>
      <w:r>
        <w:rPr>
          <w:noProof/>
        </w:rPr>
        <w:fldChar w:fldCharType="separate"/>
      </w:r>
      <w:r>
        <w:rPr>
          <w:noProof/>
        </w:rPr>
        <w:t>8</w:t>
      </w:r>
      <w:r>
        <w:rPr>
          <w:noProof/>
        </w:rPr>
        <w:fldChar w:fldCharType="end"/>
      </w:r>
    </w:p>
    <w:p w14:paraId="68E961B5" w14:textId="77777777" w:rsidR="008C7E36" w:rsidRDefault="008C7E36">
      <w:pPr>
        <w:pStyle w:val="TOC2"/>
        <w:tabs>
          <w:tab w:val="right" w:pos="9350"/>
        </w:tabs>
        <w:rPr>
          <w:rFonts w:eastAsiaTheme="minorEastAsia"/>
          <w:b w:val="0"/>
          <w:bCs w:val="0"/>
          <w:smallCaps w:val="0"/>
          <w:noProof/>
          <w:sz w:val="24"/>
          <w:szCs w:val="24"/>
          <w:lang w:eastAsia="ja-JP"/>
        </w:rPr>
      </w:pPr>
      <w:r>
        <w:rPr>
          <w:noProof/>
        </w:rPr>
        <w:t>Paul T. Fisher</w:t>
      </w:r>
      <w:r>
        <w:rPr>
          <w:noProof/>
        </w:rPr>
        <w:tab/>
      </w:r>
      <w:r>
        <w:rPr>
          <w:noProof/>
        </w:rPr>
        <w:fldChar w:fldCharType="begin"/>
      </w:r>
      <w:r>
        <w:rPr>
          <w:noProof/>
        </w:rPr>
        <w:instrText xml:space="preserve"> PAGEREF _Toc154764811 \h </w:instrText>
      </w:r>
      <w:r>
        <w:rPr>
          <w:noProof/>
        </w:rPr>
      </w:r>
      <w:r>
        <w:rPr>
          <w:noProof/>
        </w:rPr>
        <w:fldChar w:fldCharType="separate"/>
      </w:r>
      <w:r>
        <w:rPr>
          <w:noProof/>
        </w:rPr>
        <w:t>8</w:t>
      </w:r>
      <w:r>
        <w:rPr>
          <w:noProof/>
        </w:rPr>
        <w:fldChar w:fldCharType="end"/>
      </w:r>
    </w:p>
    <w:p w14:paraId="5C565E74" w14:textId="77777777" w:rsidR="008C7E36" w:rsidRDefault="008C7E36">
      <w:pPr>
        <w:pStyle w:val="TOC2"/>
        <w:tabs>
          <w:tab w:val="right" w:pos="9350"/>
        </w:tabs>
        <w:rPr>
          <w:rFonts w:eastAsiaTheme="minorEastAsia"/>
          <w:b w:val="0"/>
          <w:bCs w:val="0"/>
          <w:smallCaps w:val="0"/>
          <w:noProof/>
          <w:sz w:val="24"/>
          <w:szCs w:val="24"/>
          <w:lang w:eastAsia="ja-JP"/>
        </w:rPr>
      </w:pPr>
      <w:r>
        <w:rPr>
          <w:noProof/>
        </w:rPr>
        <w:t>Benjamin G. Taylor</w:t>
      </w:r>
      <w:r>
        <w:rPr>
          <w:noProof/>
        </w:rPr>
        <w:tab/>
      </w:r>
      <w:r>
        <w:rPr>
          <w:noProof/>
        </w:rPr>
        <w:fldChar w:fldCharType="begin"/>
      </w:r>
      <w:r>
        <w:rPr>
          <w:noProof/>
        </w:rPr>
        <w:instrText xml:space="preserve"> PAGEREF _Toc154764812 \h </w:instrText>
      </w:r>
      <w:r>
        <w:rPr>
          <w:noProof/>
        </w:rPr>
      </w:r>
      <w:r>
        <w:rPr>
          <w:noProof/>
        </w:rPr>
        <w:fldChar w:fldCharType="separate"/>
      </w:r>
      <w:r>
        <w:rPr>
          <w:noProof/>
        </w:rPr>
        <w:t>8</w:t>
      </w:r>
      <w:r>
        <w:rPr>
          <w:noProof/>
        </w:rPr>
        <w:fldChar w:fldCharType="end"/>
      </w:r>
    </w:p>
    <w:p w14:paraId="78727216"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Products and Services</w:t>
      </w:r>
      <w:r>
        <w:rPr>
          <w:noProof/>
        </w:rPr>
        <w:tab/>
      </w:r>
      <w:r>
        <w:rPr>
          <w:noProof/>
        </w:rPr>
        <w:fldChar w:fldCharType="begin"/>
      </w:r>
      <w:r>
        <w:rPr>
          <w:noProof/>
        </w:rPr>
        <w:instrText xml:space="preserve"> PAGEREF _Toc154764813 \h </w:instrText>
      </w:r>
      <w:r>
        <w:rPr>
          <w:noProof/>
        </w:rPr>
      </w:r>
      <w:r>
        <w:rPr>
          <w:noProof/>
        </w:rPr>
        <w:fldChar w:fldCharType="separate"/>
      </w:r>
      <w:r>
        <w:rPr>
          <w:noProof/>
        </w:rPr>
        <w:t>10</w:t>
      </w:r>
      <w:r>
        <w:rPr>
          <w:noProof/>
        </w:rPr>
        <w:fldChar w:fldCharType="end"/>
      </w:r>
    </w:p>
    <w:p w14:paraId="598FB00D" w14:textId="77777777" w:rsidR="008C7E36" w:rsidRDefault="008C7E36">
      <w:pPr>
        <w:pStyle w:val="TOC2"/>
        <w:tabs>
          <w:tab w:val="right" w:pos="9350"/>
        </w:tabs>
        <w:rPr>
          <w:rFonts w:eastAsiaTheme="minorEastAsia"/>
          <w:b w:val="0"/>
          <w:bCs w:val="0"/>
          <w:smallCaps w:val="0"/>
          <w:noProof/>
          <w:sz w:val="24"/>
          <w:szCs w:val="24"/>
          <w:lang w:eastAsia="ja-JP"/>
        </w:rPr>
      </w:pPr>
      <w:r>
        <w:rPr>
          <w:noProof/>
        </w:rPr>
        <w:t>Enterprise &amp; Interoperability</w:t>
      </w:r>
      <w:r>
        <w:rPr>
          <w:noProof/>
        </w:rPr>
        <w:tab/>
      </w:r>
      <w:r>
        <w:rPr>
          <w:noProof/>
        </w:rPr>
        <w:fldChar w:fldCharType="begin"/>
      </w:r>
      <w:r>
        <w:rPr>
          <w:noProof/>
        </w:rPr>
        <w:instrText xml:space="preserve"> PAGEREF _Toc154764814 \h </w:instrText>
      </w:r>
      <w:r>
        <w:rPr>
          <w:noProof/>
        </w:rPr>
      </w:r>
      <w:r>
        <w:rPr>
          <w:noProof/>
        </w:rPr>
        <w:fldChar w:fldCharType="separate"/>
      </w:r>
      <w:r>
        <w:rPr>
          <w:noProof/>
        </w:rPr>
        <w:t>11</w:t>
      </w:r>
      <w:r>
        <w:rPr>
          <w:noProof/>
        </w:rPr>
        <w:fldChar w:fldCharType="end"/>
      </w:r>
    </w:p>
    <w:p w14:paraId="7861B883" w14:textId="77777777" w:rsidR="008C7E36" w:rsidRDefault="008C7E36">
      <w:pPr>
        <w:pStyle w:val="TOC2"/>
        <w:tabs>
          <w:tab w:val="right" w:pos="9350"/>
        </w:tabs>
        <w:rPr>
          <w:rFonts w:eastAsiaTheme="minorEastAsia"/>
          <w:b w:val="0"/>
          <w:bCs w:val="0"/>
          <w:smallCaps w:val="0"/>
          <w:noProof/>
          <w:sz w:val="24"/>
          <w:szCs w:val="24"/>
          <w:lang w:eastAsia="ja-JP"/>
        </w:rPr>
      </w:pPr>
      <w:r>
        <w:rPr>
          <w:noProof/>
        </w:rPr>
        <w:t>Healthcare as a Service</w:t>
      </w:r>
      <w:r>
        <w:rPr>
          <w:noProof/>
        </w:rPr>
        <w:tab/>
      </w:r>
      <w:r>
        <w:rPr>
          <w:noProof/>
        </w:rPr>
        <w:fldChar w:fldCharType="begin"/>
      </w:r>
      <w:r>
        <w:rPr>
          <w:noProof/>
        </w:rPr>
        <w:instrText xml:space="preserve"> PAGEREF _Toc154764815 \h </w:instrText>
      </w:r>
      <w:r>
        <w:rPr>
          <w:noProof/>
        </w:rPr>
      </w:r>
      <w:r>
        <w:rPr>
          <w:noProof/>
        </w:rPr>
        <w:fldChar w:fldCharType="separate"/>
      </w:r>
      <w:r>
        <w:rPr>
          <w:noProof/>
        </w:rPr>
        <w:t>13</w:t>
      </w:r>
      <w:r>
        <w:rPr>
          <w:noProof/>
        </w:rPr>
        <w:fldChar w:fldCharType="end"/>
      </w:r>
    </w:p>
    <w:p w14:paraId="57F078F8" w14:textId="77777777" w:rsidR="008C7E36" w:rsidRDefault="008C7E36">
      <w:pPr>
        <w:pStyle w:val="TOC2"/>
        <w:tabs>
          <w:tab w:val="right" w:pos="9350"/>
        </w:tabs>
        <w:rPr>
          <w:rFonts w:eastAsiaTheme="minorEastAsia"/>
          <w:b w:val="0"/>
          <w:bCs w:val="0"/>
          <w:smallCaps w:val="0"/>
          <w:noProof/>
          <w:sz w:val="24"/>
          <w:szCs w:val="24"/>
          <w:lang w:eastAsia="ja-JP"/>
        </w:rPr>
      </w:pPr>
      <w:r>
        <w:rPr>
          <w:noProof/>
        </w:rPr>
        <w:t>Revenue sharing: Virtual practices</w:t>
      </w:r>
      <w:r>
        <w:rPr>
          <w:noProof/>
        </w:rPr>
        <w:tab/>
      </w:r>
      <w:r>
        <w:rPr>
          <w:noProof/>
        </w:rPr>
        <w:fldChar w:fldCharType="begin"/>
      </w:r>
      <w:r>
        <w:rPr>
          <w:noProof/>
        </w:rPr>
        <w:instrText xml:space="preserve"> PAGEREF _Toc154764816 \h </w:instrText>
      </w:r>
      <w:r>
        <w:rPr>
          <w:noProof/>
        </w:rPr>
      </w:r>
      <w:r>
        <w:rPr>
          <w:noProof/>
        </w:rPr>
        <w:fldChar w:fldCharType="separate"/>
      </w:r>
      <w:r>
        <w:rPr>
          <w:noProof/>
        </w:rPr>
        <w:t>18</w:t>
      </w:r>
      <w:r>
        <w:rPr>
          <w:noProof/>
        </w:rPr>
        <w:fldChar w:fldCharType="end"/>
      </w:r>
    </w:p>
    <w:p w14:paraId="3F5D93D7" w14:textId="77777777" w:rsidR="008C7E36" w:rsidRDefault="008C7E36">
      <w:pPr>
        <w:pStyle w:val="TOC2"/>
        <w:tabs>
          <w:tab w:val="right" w:pos="9350"/>
        </w:tabs>
        <w:rPr>
          <w:rFonts w:eastAsiaTheme="minorEastAsia"/>
          <w:b w:val="0"/>
          <w:bCs w:val="0"/>
          <w:smallCaps w:val="0"/>
          <w:noProof/>
          <w:sz w:val="24"/>
          <w:szCs w:val="24"/>
          <w:lang w:eastAsia="ja-JP"/>
        </w:rPr>
      </w:pPr>
      <w:r>
        <w:rPr>
          <w:noProof/>
        </w:rPr>
        <w:t>Professional consulting services</w:t>
      </w:r>
      <w:r>
        <w:rPr>
          <w:noProof/>
        </w:rPr>
        <w:tab/>
      </w:r>
      <w:r>
        <w:rPr>
          <w:noProof/>
        </w:rPr>
        <w:fldChar w:fldCharType="begin"/>
      </w:r>
      <w:r>
        <w:rPr>
          <w:noProof/>
        </w:rPr>
        <w:instrText xml:space="preserve"> PAGEREF _Toc154764817 \h </w:instrText>
      </w:r>
      <w:r>
        <w:rPr>
          <w:noProof/>
        </w:rPr>
      </w:r>
      <w:r>
        <w:rPr>
          <w:noProof/>
        </w:rPr>
        <w:fldChar w:fldCharType="separate"/>
      </w:r>
      <w:r>
        <w:rPr>
          <w:noProof/>
        </w:rPr>
        <w:t>19</w:t>
      </w:r>
      <w:r>
        <w:rPr>
          <w:noProof/>
        </w:rPr>
        <w:fldChar w:fldCharType="end"/>
      </w:r>
    </w:p>
    <w:p w14:paraId="03FD7F78"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The Story</w:t>
      </w:r>
      <w:r>
        <w:rPr>
          <w:noProof/>
        </w:rPr>
        <w:tab/>
      </w:r>
      <w:r>
        <w:rPr>
          <w:noProof/>
        </w:rPr>
        <w:fldChar w:fldCharType="begin"/>
      </w:r>
      <w:r>
        <w:rPr>
          <w:noProof/>
        </w:rPr>
        <w:instrText xml:space="preserve"> PAGEREF _Toc154764818 \h </w:instrText>
      </w:r>
      <w:r>
        <w:rPr>
          <w:noProof/>
        </w:rPr>
      </w:r>
      <w:r>
        <w:rPr>
          <w:noProof/>
        </w:rPr>
        <w:fldChar w:fldCharType="separate"/>
      </w:r>
      <w:r>
        <w:rPr>
          <w:noProof/>
        </w:rPr>
        <w:t>20</w:t>
      </w:r>
      <w:r>
        <w:rPr>
          <w:noProof/>
        </w:rPr>
        <w:fldChar w:fldCharType="end"/>
      </w:r>
    </w:p>
    <w:p w14:paraId="2F0FC256" w14:textId="77777777" w:rsidR="008C7E36" w:rsidRDefault="008C7E36">
      <w:pPr>
        <w:pStyle w:val="TOC2"/>
        <w:tabs>
          <w:tab w:val="right" w:pos="9350"/>
        </w:tabs>
        <w:rPr>
          <w:rFonts w:eastAsiaTheme="minorEastAsia"/>
          <w:b w:val="0"/>
          <w:bCs w:val="0"/>
          <w:smallCaps w:val="0"/>
          <w:noProof/>
          <w:sz w:val="24"/>
          <w:szCs w:val="24"/>
          <w:lang w:eastAsia="ja-JP"/>
        </w:rPr>
      </w:pPr>
      <w:r>
        <w:rPr>
          <w:noProof/>
        </w:rPr>
        <w:t>Before Globalhealth</w:t>
      </w:r>
      <w:r>
        <w:rPr>
          <w:noProof/>
        </w:rPr>
        <w:tab/>
      </w:r>
      <w:r>
        <w:rPr>
          <w:noProof/>
        </w:rPr>
        <w:fldChar w:fldCharType="begin"/>
      </w:r>
      <w:r>
        <w:rPr>
          <w:noProof/>
        </w:rPr>
        <w:instrText xml:space="preserve"> PAGEREF _Toc154764819 \h </w:instrText>
      </w:r>
      <w:r>
        <w:rPr>
          <w:noProof/>
        </w:rPr>
      </w:r>
      <w:r>
        <w:rPr>
          <w:noProof/>
        </w:rPr>
        <w:fldChar w:fldCharType="separate"/>
      </w:r>
      <w:r>
        <w:rPr>
          <w:noProof/>
        </w:rPr>
        <w:t>20</w:t>
      </w:r>
      <w:r>
        <w:rPr>
          <w:noProof/>
        </w:rPr>
        <w:fldChar w:fldCharType="end"/>
      </w:r>
    </w:p>
    <w:p w14:paraId="0A9F295F" w14:textId="77777777" w:rsidR="008C7E36" w:rsidRDefault="008C7E36">
      <w:pPr>
        <w:pStyle w:val="TOC2"/>
        <w:tabs>
          <w:tab w:val="right" w:pos="9350"/>
        </w:tabs>
        <w:rPr>
          <w:rFonts w:eastAsiaTheme="minorEastAsia"/>
          <w:b w:val="0"/>
          <w:bCs w:val="0"/>
          <w:smallCaps w:val="0"/>
          <w:noProof/>
          <w:sz w:val="24"/>
          <w:szCs w:val="24"/>
          <w:lang w:eastAsia="ja-JP"/>
        </w:rPr>
      </w:pPr>
      <w:r>
        <w:rPr>
          <w:noProof/>
        </w:rPr>
        <w:t>After Globalhealth</w:t>
      </w:r>
      <w:r>
        <w:rPr>
          <w:noProof/>
        </w:rPr>
        <w:tab/>
      </w:r>
      <w:r>
        <w:rPr>
          <w:noProof/>
        </w:rPr>
        <w:fldChar w:fldCharType="begin"/>
      </w:r>
      <w:r>
        <w:rPr>
          <w:noProof/>
        </w:rPr>
        <w:instrText xml:space="preserve"> PAGEREF _Toc154764820 \h </w:instrText>
      </w:r>
      <w:r>
        <w:rPr>
          <w:noProof/>
        </w:rPr>
      </w:r>
      <w:r>
        <w:rPr>
          <w:noProof/>
        </w:rPr>
        <w:fldChar w:fldCharType="separate"/>
      </w:r>
      <w:r>
        <w:rPr>
          <w:noProof/>
        </w:rPr>
        <w:t>20</w:t>
      </w:r>
      <w:r>
        <w:rPr>
          <w:noProof/>
        </w:rPr>
        <w:fldChar w:fldCharType="end"/>
      </w:r>
    </w:p>
    <w:p w14:paraId="1702E9F8"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Marketing Plan</w:t>
      </w:r>
      <w:r>
        <w:rPr>
          <w:noProof/>
        </w:rPr>
        <w:tab/>
      </w:r>
      <w:r>
        <w:rPr>
          <w:noProof/>
        </w:rPr>
        <w:fldChar w:fldCharType="begin"/>
      </w:r>
      <w:r>
        <w:rPr>
          <w:noProof/>
        </w:rPr>
        <w:instrText xml:space="preserve"> PAGEREF _Toc154764821 \h </w:instrText>
      </w:r>
      <w:r>
        <w:rPr>
          <w:noProof/>
        </w:rPr>
      </w:r>
      <w:r>
        <w:rPr>
          <w:noProof/>
        </w:rPr>
        <w:fldChar w:fldCharType="separate"/>
      </w:r>
      <w:r>
        <w:rPr>
          <w:noProof/>
        </w:rPr>
        <w:t>26</w:t>
      </w:r>
      <w:r>
        <w:rPr>
          <w:noProof/>
        </w:rPr>
        <w:fldChar w:fldCharType="end"/>
      </w:r>
    </w:p>
    <w:p w14:paraId="65D69B5E" w14:textId="77777777" w:rsidR="008C7E36" w:rsidRDefault="008C7E36">
      <w:pPr>
        <w:pStyle w:val="TOC2"/>
        <w:tabs>
          <w:tab w:val="right" w:pos="9350"/>
        </w:tabs>
        <w:rPr>
          <w:rFonts w:eastAsiaTheme="minorEastAsia"/>
          <w:b w:val="0"/>
          <w:bCs w:val="0"/>
          <w:smallCaps w:val="0"/>
          <w:noProof/>
          <w:sz w:val="24"/>
          <w:szCs w:val="24"/>
          <w:lang w:eastAsia="ja-JP"/>
        </w:rPr>
      </w:pPr>
      <w:r>
        <w:rPr>
          <w:noProof/>
        </w:rPr>
        <w:t>Market research</w:t>
      </w:r>
      <w:r>
        <w:rPr>
          <w:noProof/>
        </w:rPr>
        <w:tab/>
      </w:r>
      <w:r>
        <w:rPr>
          <w:noProof/>
        </w:rPr>
        <w:fldChar w:fldCharType="begin"/>
      </w:r>
      <w:r>
        <w:rPr>
          <w:noProof/>
        </w:rPr>
        <w:instrText xml:space="preserve"> PAGEREF _Toc154764822 \h </w:instrText>
      </w:r>
      <w:r>
        <w:rPr>
          <w:noProof/>
        </w:rPr>
      </w:r>
      <w:r>
        <w:rPr>
          <w:noProof/>
        </w:rPr>
        <w:fldChar w:fldCharType="separate"/>
      </w:r>
      <w:r>
        <w:rPr>
          <w:noProof/>
        </w:rPr>
        <w:t>26</w:t>
      </w:r>
      <w:r>
        <w:rPr>
          <w:noProof/>
        </w:rPr>
        <w:fldChar w:fldCharType="end"/>
      </w:r>
    </w:p>
    <w:p w14:paraId="751361E7" w14:textId="77777777" w:rsidR="008C7E36" w:rsidRDefault="008C7E36">
      <w:pPr>
        <w:pStyle w:val="TOC2"/>
        <w:tabs>
          <w:tab w:val="right" w:pos="9350"/>
        </w:tabs>
        <w:rPr>
          <w:rFonts w:eastAsiaTheme="minorEastAsia"/>
          <w:b w:val="0"/>
          <w:bCs w:val="0"/>
          <w:smallCaps w:val="0"/>
          <w:noProof/>
          <w:sz w:val="24"/>
          <w:szCs w:val="24"/>
          <w:lang w:eastAsia="ja-JP"/>
        </w:rPr>
      </w:pPr>
      <w:r>
        <w:rPr>
          <w:noProof/>
        </w:rPr>
        <w:t>Customers</w:t>
      </w:r>
      <w:r>
        <w:rPr>
          <w:noProof/>
        </w:rPr>
        <w:tab/>
      </w:r>
      <w:r>
        <w:rPr>
          <w:noProof/>
        </w:rPr>
        <w:fldChar w:fldCharType="begin"/>
      </w:r>
      <w:r>
        <w:rPr>
          <w:noProof/>
        </w:rPr>
        <w:instrText xml:space="preserve"> PAGEREF _Toc154764823 \h </w:instrText>
      </w:r>
      <w:r>
        <w:rPr>
          <w:noProof/>
        </w:rPr>
      </w:r>
      <w:r>
        <w:rPr>
          <w:noProof/>
        </w:rPr>
        <w:fldChar w:fldCharType="separate"/>
      </w:r>
      <w:r>
        <w:rPr>
          <w:noProof/>
        </w:rPr>
        <w:t>28</w:t>
      </w:r>
      <w:r>
        <w:rPr>
          <w:noProof/>
        </w:rPr>
        <w:fldChar w:fldCharType="end"/>
      </w:r>
    </w:p>
    <w:p w14:paraId="039FC552" w14:textId="77777777" w:rsidR="008C7E36" w:rsidRDefault="008C7E36">
      <w:pPr>
        <w:pStyle w:val="TOC2"/>
        <w:tabs>
          <w:tab w:val="right" w:pos="9350"/>
        </w:tabs>
        <w:rPr>
          <w:rFonts w:eastAsiaTheme="minorEastAsia"/>
          <w:b w:val="0"/>
          <w:bCs w:val="0"/>
          <w:smallCaps w:val="0"/>
          <w:noProof/>
          <w:sz w:val="24"/>
          <w:szCs w:val="24"/>
          <w:lang w:eastAsia="ja-JP"/>
        </w:rPr>
      </w:pPr>
      <w:r>
        <w:rPr>
          <w:noProof/>
        </w:rPr>
        <w:t>Competition</w:t>
      </w:r>
      <w:r>
        <w:rPr>
          <w:noProof/>
        </w:rPr>
        <w:tab/>
      </w:r>
      <w:r>
        <w:rPr>
          <w:noProof/>
        </w:rPr>
        <w:fldChar w:fldCharType="begin"/>
      </w:r>
      <w:r>
        <w:rPr>
          <w:noProof/>
        </w:rPr>
        <w:instrText xml:space="preserve"> PAGEREF _Toc154764824 \h </w:instrText>
      </w:r>
      <w:r>
        <w:rPr>
          <w:noProof/>
        </w:rPr>
      </w:r>
      <w:r>
        <w:rPr>
          <w:noProof/>
        </w:rPr>
        <w:fldChar w:fldCharType="separate"/>
      </w:r>
      <w:r>
        <w:rPr>
          <w:noProof/>
        </w:rPr>
        <w:t>29</w:t>
      </w:r>
      <w:r>
        <w:rPr>
          <w:noProof/>
        </w:rPr>
        <w:fldChar w:fldCharType="end"/>
      </w:r>
    </w:p>
    <w:p w14:paraId="23618B92" w14:textId="77777777" w:rsidR="008C7E36" w:rsidRDefault="008C7E36">
      <w:pPr>
        <w:pStyle w:val="TOC2"/>
        <w:tabs>
          <w:tab w:val="right" w:pos="9350"/>
        </w:tabs>
        <w:rPr>
          <w:rFonts w:eastAsiaTheme="minorEastAsia"/>
          <w:b w:val="0"/>
          <w:bCs w:val="0"/>
          <w:smallCaps w:val="0"/>
          <w:noProof/>
          <w:sz w:val="24"/>
          <w:szCs w:val="24"/>
          <w:lang w:eastAsia="ja-JP"/>
        </w:rPr>
      </w:pPr>
      <w:r>
        <w:rPr>
          <w:noProof/>
        </w:rPr>
        <w:t>Strategy</w:t>
      </w:r>
      <w:r>
        <w:rPr>
          <w:noProof/>
        </w:rPr>
        <w:tab/>
      </w:r>
      <w:r>
        <w:rPr>
          <w:noProof/>
        </w:rPr>
        <w:fldChar w:fldCharType="begin"/>
      </w:r>
      <w:r>
        <w:rPr>
          <w:noProof/>
        </w:rPr>
        <w:instrText xml:space="preserve"> PAGEREF _Toc154764825 \h </w:instrText>
      </w:r>
      <w:r>
        <w:rPr>
          <w:noProof/>
        </w:rPr>
      </w:r>
      <w:r>
        <w:rPr>
          <w:noProof/>
        </w:rPr>
        <w:fldChar w:fldCharType="separate"/>
      </w:r>
      <w:r>
        <w:rPr>
          <w:noProof/>
        </w:rPr>
        <w:t>34</w:t>
      </w:r>
      <w:r>
        <w:rPr>
          <w:noProof/>
        </w:rPr>
        <w:fldChar w:fldCharType="end"/>
      </w:r>
    </w:p>
    <w:p w14:paraId="70341D07" w14:textId="77777777" w:rsidR="008C7E36" w:rsidRDefault="008C7E36">
      <w:pPr>
        <w:pStyle w:val="TOC2"/>
        <w:tabs>
          <w:tab w:val="right" w:pos="9350"/>
        </w:tabs>
        <w:rPr>
          <w:rFonts w:eastAsiaTheme="minorEastAsia"/>
          <w:b w:val="0"/>
          <w:bCs w:val="0"/>
          <w:smallCaps w:val="0"/>
          <w:noProof/>
          <w:sz w:val="24"/>
          <w:szCs w:val="24"/>
          <w:lang w:eastAsia="ja-JP"/>
        </w:rPr>
      </w:pPr>
      <w:r>
        <w:rPr>
          <w:noProof/>
        </w:rPr>
        <w:t>Sales Forecast</w:t>
      </w:r>
      <w:r>
        <w:rPr>
          <w:noProof/>
        </w:rPr>
        <w:tab/>
      </w:r>
      <w:r>
        <w:rPr>
          <w:noProof/>
        </w:rPr>
        <w:fldChar w:fldCharType="begin"/>
      </w:r>
      <w:r>
        <w:rPr>
          <w:noProof/>
        </w:rPr>
        <w:instrText xml:space="preserve"> PAGEREF _Toc154764826 \h </w:instrText>
      </w:r>
      <w:r>
        <w:rPr>
          <w:noProof/>
        </w:rPr>
      </w:r>
      <w:r>
        <w:rPr>
          <w:noProof/>
        </w:rPr>
        <w:fldChar w:fldCharType="separate"/>
      </w:r>
      <w:r>
        <w:rPr>
          <w:noProof/>
        </w:rPr>
        <w:t>36</w:t>
      </w:r>
      <w:r>
        <w:rPr>
          <w:noProof/>
        </w:rPr>
        <w:fldChar w:fldCharType="end"/>
      </w:r>
    </w:p>
    <w:p w14:paraId="1A4A9034"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Operational Plan</w:t>
      </w:r>
      <w:r>
        <w:rPr>
          <w:noProof/>
        </w:rPr>
        <w:tab/>
      </w:r>
      <w:r>
        <w:rPr>
          <w:noProof/>
        </w:rPr>
        <w:fldChar w:fldCharType="begin"/>
      </w:r>
      <w:r>
        <w:rPr>
          <w:noProof/>
        </w:rPr>
        <w:instrText xml:space="preserve"> PAGEREF _Toc154764827 \h </w:instrText>
      </w:r>
      <w:r>
        <w:rPr>
          <w:noProof/>
        </w:rPr>
      </w:r>
      <w:r>
        <w:rPr>
          <w:noProof/>
        </w:rPr>
        <w:fldChar w:fldCharType="separate"/>
      </w:r>
      <w:r>
        <w:rPr>
          <w:noProof/>
        </w:rPr>
        <w:t>37</w:t>
      </w:r>
      <w:r>
        <w:rPr>
          <w:noProof/>
        </w:rPr>
        <w:fldChar w:fldCharType="end"/>
      </w:r>
    </w:p>
    <w:p w14:paraId="398ADBB4" w14:textId="77777777" w:rsidR="008C7E36" w:rsidRDefault="008C7E36">
      <w:pPr>
        <w:pStyle w:val="TOC2"/>
        <w:tabs>
          <w:tab w:val="right" w:pos="9350"/>
        </w:tabs>
        <w:rPr>
          <w:rFonts w:eastAsiaTheme="minorEastAsia"/>
          <w:b w:val="0"/>
          <w:bCs w:val="0"/>
          <w:smallCaps w:val="0"/>
          <w:noProof/>
          <w:sz w:val="24"/>
          <w:szCs w:val="24"/>
          <w:lang w:eastAsia="ja-JP"/>
        </w:rPr>
      </w:pPr>
      <w:r>
        <w:rPr>
          <w:noProof/>
        </w:rPr>
        <w:t>Production</w:t>
      </w:r>
      <w:r>
        <w:rPr>
          <w:noProof/>
        </w:rPr>
        <w:tab/>
      </w:r>
      <w:r>
        <w:rPr>
          <w:noProof/>
        </w:rPr>
        <w:fldChar w:fldCharType="begin"/>
      </w:r>
      <w:r>
        <w:rPr>
          <w:noProof/>
        </w:rPr>
        <w:instrText xml:space="preserve"> PAGEREF _Toc154764828 \h </w:instrText>
      </w:r>
      <w:r>
        <w:rPr>
          <w:noProof/>
        </w:rPr>
      </w:r>
      <w:r>
        <w:rPr>
          <w:noProof/>
        </w:rPr>
        <w:fldChar w:fldCharType="separate"/>
      </w:r>
      <w:r>
        <w:rPr>
          <w:noProof/>
        </w:rPr>
        <w:t>37</w:t>
      </w:r>
      <w:r>
        <w:rPr>
          <w:noProof/>
        </w:rPr>
        <w:fldChar w:fldCharType="end"/>
      </w:r>
    </w:p>
    <w:p w14:paraId="1F1B66CD" w14:textId="77777777" w:rsidR="008C7E36" w:rsidRDefault="008C7E36">
      <w:pPr>
        <w:pStyle w:val="TOC2"/>
        <w:tabs>
          <w:tab w:val="right" w:pos="9350"/>
        </w:tabs>
        <w:rPr>
          <w:rFonts w:eastAsiaTheme="minorEastAsia"/>
          <w:b w:val="0"/>
          <w:bCs w:val="0"/>
          <w:smallCaps w:val="0"/>
          <w:noProof/>
          <w:sz w:val="24"/>
          <w:szCs w:val="24"/>
          <w:lang w:eastAsia="ja-JP"/>
        </w:rPr>
      </w:pPr>
      <w:r>
        <w:rPr>
          <w:noProof/>
        </w:rPr>
        <w:t>Location</w:t>
      </w:r>
      <w:r>
        <w:rPr>
          <w:noProof/>
        </w:rPr>
        <w:tab/>
      </w:r>
      <w:r>
        <w:rPr>
          <w:noProof/>
        </w:rPr>
        <w:fldChar w:fldCharType="begin"/>
      </w:r>
      <w:r>
        <w:rPr>
          <w:noProof/>
        </w:rPr>
        <w:instrText xml:space="preserve"> PAGEREF _Toc154764829 \h </w:instrText>
      </w:r>
      <w:r>
        <w:rPr>
          <w:noProof/>
        </w:rPr>
      </w:r>
      <w:r>
        <w:rPr>
          <w:noProof/>
        </w:rPr>
        <w:fldChar w:fldCharType="separate"/>
      </w:r>
      <w:r>
        <w:rPr>
          <w:noProof/>
        </w:rPr>
        <w:t>38</w:t>
      </w:r>
      <w:r>
        <w:rPr>
          <w:noProof/>
        </w:rPr>
        <w:fldChar w:fldCharType="end"/>
      </w:r>
    </w:p>
    <w:p w14:paraId="79439B37" w14:textId="77777777" w:rsidR="008C7E36" w:rsidRDefault="008C7E36">
      <w:pPr>
        <w:pStyle w:val="TOC2"/>
        <w:tabs>
          <w:tab w:val="right" w:pos="9350"/>
        </w:tabs>
        <w:rPr>
          <w:rFonts w:eastAsiaTheme="minorEastAsia"/>
          <w:b w:val="0"/>
          <w:bCs w:val="0"/>
          <w:smallCaps w:val="0"/>
          <w:noProof/>
          <w:sz w:val="24"/>
          <w:szCs w:val="24"/>
          <w:lang w:eastAsia="ja-JP"/>
        </w:rPr>
      </w:pPr>
      <w:r>
        <w:rPr>
          <w:noProof/>
        </w:rPr>
        <w:t>Legal Environment</w:t>
      </w:r>
      <w:r>
        <w:rPr>
          <w:noProof/>
        </w:rPr>
        <w:tab/>
      </w:r>
      <w:r>
        <w:rPr>
          <w:noProof/>
        </w:rPr>
        <w:fldChar w:fldCharType="begin"/>
      </w:r>
      <w:r>
        <w:rPr>
          <w:noProof/>
        </w:rPr>
        <w:instrText xml:space="preserve"> PAGEREF _Toc154764830 \h </w:instrText>
      </w:r>
      <w:r>
        <w:rPr>
          <w:noProof/>
        </w:rPr>
      </w:r>
      <w:r>
        <w:rPr>
          <w:noProof/>
        </w:rPr>
        <w:fldChar w:fldCharType="separate"/>
      </w:r>
      <w:r>
        <w:rPr>
          <w:noProof/>
        </w:rPr>
        <w:t>38</w:t>
      </w:r>
      <w:r>
        <w:rPr>
          <w:noProof/>
        </w:rPr>
        <w:fldChar w:fldCharType="end"/>
      </w:r>
    </w:p>
    <w:p w14:paraId="31A67788" w14:textId="77777777" w:rsidR="008C7E36" w:rsidRDefault="008C7E36">
      <w:pPr>
        <w:pStyle w:val="TOC2"/>
        <w:tabs>
          <w:tab w:val="right" w:pos="9350"/>
        </w:tabs>
        <w:rPr>
          <w:rFonts w:eastAsiaTheme="minorEastAsia"/>
          <w:b w:val="0"/>
          <w:bCs w:val="0"/>
          <w:smallCaps w:val="0"/>
          <w:noProof/>
          <w:sz w:val="24"/>
          <w:szCs w:val="24"/>
          <w:lang w:eastAsia="ja-JP"/>
        </w:rPr>
      </w:pPr>
      <w:r>
        <w:rPr>
          <w:noProof/>
        </w:rPr>
        <w:t>Personnel</w:t>
      </w:r>
      <w:r>
        <w:rPr>
          <w:noProof/>
        </w:rPr>
        <w:tab/>
      </w:r>
      <w:r>
        <w:rPr>
          <w:noProof/>
        </w:rPr>
        <w:fldChar w:fldCharType="begin"/>
      </w:r>
      <w:r>
        <w:rPr>
          <w:noProof/>
        </w:rPr>
        <w:instrText xml:space="preserve"> PAGEREF _Toc154764831 \h </w:instrText>
      </w:r>
      <w:r>
        <w:rPr>
          <w:noProof/>
        </w:rPr>
      </w:r>
      <w:r>
        <w:rPr>
          <w:noProof/>
        </w:rPr>
        <w:fldChar w:fldCharType="separate"/>
      </w:r>
      <w:r>
        <w:rPr>
          <w:noProof/>
        </w:rPr>
        <w:t>39</w:t>
      </w:r>
      <w:r>
        <w:rPr>
          <w:noProof/>
        </w:rPr>
        <w:fldChar w:fldCharType="end"/>
      </w:r>
    </w:p>
    <w:p w14:paraId="5A445B45" w14:textId="77777777" w:rsidR="008C7E36" w:rsidRDefault="008C7E36">
      <w:pPr>
        <w:pStyle w:val="TOC2"/>
        <w:tabs>
          <w:tab w:val="right" w:pos="9350"/>
        </w:tabs>
        <w:rPr>
          <w:rFonts w:eastAsiaTheme="minorEastAsia"/>
          <w:b w:val="0"/>
          <w:bCs w:val="0"/>
          <w:smallCaps w:val="0"/>
          <w:noProof/>
          <w:sz w:val="24"/>
          <w:szCs w:val="24"/>
          <w:lang w:eastAsia="ja-JP"/>
        </w:rPr>
      </w:pPr>
      <w:r>
        <w:rPr>
          <w:noProof/>
        </w:rPr>
        <w:t>Suppliers</w:t>
      </w:r>
      <w:r>
        <w:rPr>
          <w:noProof/>
        </w:rPr>
        <w:tab/>
      </w:r>
      <w:r>
        <w:rPr>
          <w:noProof/>
        </w:rPr>
        <w:fldChar w:fldCharType="begin"/>
      </w:r>
      <w:r>
        <w:rPr>
          <w:noProof/>
        </w:rPr>
        <w:instrText xml:space="preserve"> PAGEREF _Toc154764832 \h </w:instrText>
      </w:r>
      <w:r>
        <w:rPr>
          <w:noProof/>
        </w:rPr>
      </w:r>
      <w:r>
        <w:rPr>
          <w:noProof/>
        </w:rPr>
        <w:fldChar w:fldCharType="separate"/>
      </w:r>
      <w:r>
        <w:rPr>
          <w:noProof/>
        </w:rPr>
        <w:t>39</w:t>
      </w:r>
      <w:r>
        <w:rPr>
          <w:noProof/>
        </w:rPr>
        <w:fldChar w:fldCharType="end"/>
      </w:r>
    </w:p>
    <w:p w14:paraId="0B6E4F1F"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Management</w:t>
      </w:r>
      <w:r>
        <w:rPr>
          <w:noProof/>
        </w:rPr>
        <w:tab/>
      </w:r>
      <w:r>
        <w:rPr>
          <w:noProof/>
        </w:rPr>
        <w:fldChar w:fldCharType="begin"/>
      </w:r>
      <w:r>
        <w:rPr>
          <w:noProof/>
        </w:rPr>
        <w:instrText xml:space="preserve"> PAGEREF _Toc154764833 \h </w:instrText>
      </w:r>
      <w:r>
        <w:rPr>
          <w:noProof/>
        </w:rPr>
      </w:r>
      <w:r>
        <w:rPr>
          <w:noProof/>
        </w:rPr>
        <w:fldChar w:fldCharType="separate"/>
      </w:r>
      <w:r>
        <w:rPr>
          <w:noProof/>
        </w:rPr>
        <w:t>40</w:t>
      </w:r>
      <w:r>
        <w:rPr>
          <w:noProof/>
        </w:rPr>
        <w:fldChar w:fldCharType="end"/>
      </w:r>
    </w:p>
    <w:p w14:paraId="21DDFEB4" w14:textId="77777777" w:rsidR="008C7E36" w:rsidRDefault="008C7E36">
      <w:pPr>
        <w:pStyle w:val="TOC2"/>
        <w:tabs>
          <w:tab w:val="right" w:pos="9350"/>
        </w:tabs>
        <w:rPr>
          <w:rFonts w:eastAsiaTheme="minorEastAsia"/>
          <w:b w:val="0"/>
          <w:bCs w:val="0"/>
          <w:smallCaps w:val="0"/>
          <w:noProof/>
          <w:sz w:val="24"/>
          <w:szCs w:val="24"/>
          <w:lang w:eastAsia="ja-JP"/>
        </w:rPr>
      </w:pPr>
      <w:r>
        <w:rPr>
          <w:noProof/>
        </w:rPr>
        <w:t>Professional and Advisory Support</w:t>
      </w:r>
      <w:r>
        <w:rPr>
          <w:noProof/>
        </w:rPr>
        <w:tab/>
      </w:r>
      <w:r>
        <w:rPr>
          <w:noProof/>
        </w:rPr>
        <w:fldChar w:fldCharType="begin"/>
      </w:r>
      <w:r>
        <w:rPr>
          <w:noProof/>
        </w:rPr>
        <w:instrText xml:space="preserve"> PAGEREF _Toc154764834 \h </w:instrText>
      </w:r>
      <w:r>
        <w:rPr>
          <w:noProof/>
        </w:rPr>
      </w:r>
      <w:r>
        <w:rPr>
          <w:noProof/>
        </w:rPr>
        <w:fldChar w:fldCharType="separate"/>
      </w:r>
      <w:r>
        <w:rPr>
          <w:noProof/>
        </w:rPr>
        <w:t>40</w:t>
      </w:r>
      <w:r>
        <w:rPr>
          <w:noProof/>
        </w:rPr>
        <w:fldChar w:fldCharType="end"/>
      </w:r>
    </w:p>
    <w:p w14:paraId="5C80F9D5"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Financial Plan</w:t>
      </w:r>
      <w:r>
        <w:rPr>
          <w:noProof/>
        </w:rPr>
        <w:tab/>
      </w:r>
      <w:r>
        <w:rPr>
          <w:noProof/>
        </w:rPr>
        <w:fldChar w:fldCharType="begin"/>
      </w:r>
      <w:r>
        <w:rPr>
          <w:noProof/>
        </w:rPr>
        <w:instrText xml:space="preserve"> PAGEREF _Toc154764835 \h </w:instrText>
      </w:r>
      <w:r>
        <w:rPr>
          <w:noProof/>
        </w:rPr>
      </w:r>
      <w:r>
        <w:rPr>
          <w:noProof/>
        </w:rPr>
        <w:fldChar w:fldCharType="separate"/>
      </w:r>
      <w:r>
        <w:rPr>
          <w:noProof/>
        </w:rPr>
        <w:t>40</w:t>
      </w:r>
      <w:r>
        <w:rPr>
          <w:noProof/>
        </w:rPr>
        <w:fldChar w:fldCharType="end"/>
      </w:r>
    </w:p>
    <w:p w14:paraId="5AFD544B" w14:textId="77777777" w:rsidR="008C7E36" w:rsidRDefault="008C7E36">
      <w:pPr>
        <w:pStyle w:val="TOC2"/>
        <w:tabs>
          <w:tab w:val="right" w:pos="9350"/>
        </w:tabs>
        <w:rPr>
          <w:rFonts w:eastAsiaTheme="minorEastAsia"/>
          <w:b w:val="0"/>
          <w:bCs w:val="0"/>
          <w:smallCaps w:val="0"/>
          <w:noProof/>
          <w:sz w:val="24"/>
          <w:szCs w:val="24"/>
          <w:lang w:eastAsia="ja-JP"/>
        </w:rPr>
      </w:pPr>
      <w:r>
        <w:rPr>
          <w:noProof/>
        </w:rPr>
        <w:t>12-Month Profit and Loss Projection</w:t>
      </w:r>
      <w:r>
        <w:rPr>
          <w:noProof/>
        </w:rPr>
        <w:tab/>
      </w:r>
      <w:r>
        <w:rPr>
          <w:noProof/>
        </w:rPr>
        <w:fldChar w:fldCharType="begin"/>
      </w:r>
      <w:r>
        <w:rPr>
          <w:noProof/>
        </w:rPr>
        <w:instrText xml:space="preserve"> PAGEREF _Toc154764836 \h </w:instrText>
      </w:r>
      <w:r>
        <w:rPr>
          <w:noProof/>
        </w:rPr>
      </w:r>
      <w:r>
        <w:rPr>
          <w:noProof/>
        </w:rPr>
        <w:fldChar w:fldCharType="separate"/>
      </w:r>
      <w:r>
        <w:rPr>
          <w:noProof/>
        </w:rPr>
        <w:t>40</w:t>
      </w:r>
      <w:r>
        <w:rPr>
          <w:noProof/>
        </w:rPr>
        <w:fldChar w:fldCharType="end"/>
      </w:r>
    </w:p>
    <w:p w14:paraId="43979B03" w14:textId="77777777" w:rsidR="008C7E36" w:rsidRDefault="008C7E36">
      <w:pPr>
        <w:pStyle w:val="TOC2"/>
        <w:tabs>
          <w:tab w:val="right" w:pos="9350"/>
        </w:tabs>
        <w:rPr>
          <w:rFonts w:eastAsiaTheme="minorEastAsia"/>
          <w:b w:val="0"/>
          <w:bCs w:val="0"/>
          <w:smallCaps w:val="0"/>
          <w:noProof/>
          <w:sz w:val="24"/>
          <w:szCs w:val="24"/>
          <w:lang w:eastAsia="ja-JP"/>
        </w:rPr>
      </w:pPr>
      <w:r>
        <w:rPr>
          <w:noProof/>
        </w:rPr>
        <w:t>Four-Year Profit Projection (Optional)</w:t>
      </w:r>
      <w:r>
        <w:rPr>
          <w:noProof/>
        </w:rPr>
        <w:tab/>
      </w:r>
      <w:r>
        <w:rPr>
          <w:noProof/>
        </w:rPr>
        <w:fldChar w:fldCharType="begin"/>
      </w:r>
      <w:r>
        <w:rPr>
          <w:noProof/>
        </w:rPr>
        <w:instrText xml:space="preserve"> PAGEREF _Toc154764837 \h </w:instrText>
      </w:r>
      <w:r>
        <w:rPr>
          <w:noProof/>
        </w:rPr>
      </w:r>
      <w:r>
        <w:rPr>
          <w:noProof/>
        </w:rPr>
        <w:fldChar w:fldCharType="separate"/>
      </w:r>
      <w:r>
        <w:rPr>
          <w:noProof/>
        </w:rPr>
        <w:t>41</w:t>
      </w:r>
      <w:r>
        <w:rPr>
          <w:noProof/>
        </w:rPr>
        <w:fldChar w:fldCharType="end"/>
      </w:r>
    </w:p>
    <w:p w14:paraId="2A228CCC" w14:textId="77777777" w:rsidR="008C7E36" w:rsidRDefault="008C7E36">
      <w:pPr>
        <w:pStyle w:val="TOC2"/>
        <w:tabs>
          <w:tab w:val="right" w:pos="9350"/>
        </w:tabs>
        <w:rPr>
          <w:rFonts w:eastAsiaTheme="minorEastAsia"/>
          <w:b w:val="0"/>
          <w:bCs w:val="0"/>
          <w:smallCaps w:val="0"/>
          <w:noProof/>
          <w:sz w:val="24"/>
          <w:szCs w:val="24"/>
          <w:lang w:eastAsia="ja-JP"/>
        </w:rPr>
      </w:pPr>
      <w:r>
        <w:rPr>
          <w:noProof/>
        </w:rPr>
        <w:t>Projected Cash Flow</w:t>
      </w:r>
      <w:r>
        <w:rPr>
          <w:noProof/>
        </w:rPr>
        <w:tab/>
      </w:r>
      <w:r>
        <w:rPr>
          <w:noProof/>
        </w:rPr>
        <w:fldChar w:fldCharType="begin"/>
      </w:r>
      <w:r>
        <w:rPr>
          <w:noProof/>
        </w:rPr>
        <w:instrText xml:space="preserve"> PAGEREF _Toc154764838 \h </w:instrText>
      </w:r>
      <w:r>
        <w:rPr>
          <w:noProof/>
        </w:rPr>
      </w:r>
      <w:r>
        <w:rPr>
          <w:noProof/>
        </w:rPr>
        <w:fldChar w:fldCharType="separate"/>
      </w:r>
      <w:r>
        <w:rPr>
          <w:noProof/>
        </w:rPr>
        <w:t>41</w:t>
      </w:r>
      <w:r>
        <w:rPr>
          <w:noProof/>
        </w:rPr>
        <w:fldChar w:fldCharType="end"/>
      </w:r>
    </w:p>
    <w:p w14:paraId="0A802543" w14:textId="77777777" w:rsidR="008C7E36" w:rsidRDefault="008C7E36">
      <w:pPr>
        <w:pStyle w:val="TOC2"/>
        <w:tabs>
          <w:tab w:val="right" w:pos="9350"/>
        </w:tabs>
        <w:rPr>
          <w:rFonts w:eastAsiaTheme="minorEastAsia"/>
          <w:b w:val="0"/>
          <w:bCs w:val="0"/>
          <w:smallCaps w:val="0"/>
          <w:noProof/>
          <w:sz w:val="24"/>
          <w:szCs w:val="24"/>
          <w:lang w:eastAsia="ja-JP"/>
        </w:rPr>
      </w:pPr>
      <w:r>
        <w:rPr>
          <w:noProof/>
        </w:rPr>
        <w:t>Opening Day Balance Sheet</w:t>
      </w:r>
      <w:r>
        <w:rPr>
          <w:noProof/>
        </w:rPr>
        <w:tab/>
      </w:r>
      <w:r>
        <w:rPr>
          <w:noProof/>
        </w:rPr>
        <w:fldChar w:fldCharType="begin"/>
      </w:r>
      <w:r>
        <w:rPr>
          <w:noProof/>
        </w:rPr>
        <w:instrText xml:space="preserve"> PAGEREF _Toc154764839 \h </w:instrText>
      </w:r>
      <w:r>
        <w:rPr>
          <w:noProof/>
        </w:rPr>
      </w:r>
      <w:r>
        <w:rPr>
          <w:noProof/>
        </w:rPr>
        <w:fldChar w:fldCharType="separate"/>
      </w:r>
      <w:r>
        <w:rPr>
          <w:noProof/>
        </w:rPr>
        <w:t>42</w:t>
      </w:r>
      <w:r>
        <w:rPr>
          <w:noProof/>
        </w:rPr>
        <w:fldChar w:fldCharType="end"/>
      </w:r>
    </w:p>
    <w:p w14:paraId="712222D3" w14:textId="77777777" w:rsidR="008C7E36" w:rsidRDefault="008C7E36">
      <w:pPr>
        <w:pStyle w:val="TOC2"/>
        <w:tabs>
          <w:tab w:val="right" w:pos="9350"/>
        </w:tabs>
        <w:rPr>
          <w:rFonts w:eastAsiaTheme="minorEastAsia"/>
          <w:b w:val="0"/>
          <w:bCs w:val="0"/>
          <w:smallCaps w:val="0"/>
          <w:noProof/>
          <w:sz w:val="24"/>
          <w:szCs w:val="24"/>
          <w:lang w:eastAsia="ja-JP"/>
        </w:rPr>
      </w:pPr>
      <w:r>
        <w:rPr>
          <w:noProof/>
        </w:rPr>
        <w:t>Break-Even Analysis</w:t>
      </w:r>
      <w:r>
        <w:rPr>
          <w:noProof/>
        </w:rPr>
        <w:tab/>
      </w:r>
      <w:r>
        <w:rPr>
          <w:noProof/>
        </w:rPr>
        <w:fldChar w:fldCharType="begin"/>
      </w:r>
      <w:r>
        <w:rPr>
          <w:noProof/>
        </w:rPr>
        <w:instrText xml:space="preserve"> PAGEREF _Toc154764840 \h </w:instrText>
      </w:r>
      <w:r>
        <w:rPr>
          <w:noProof/>
        </w:rPr>
      </w:r>
      <w:r>
        <w:rPr>
          <w:noProof/>
        </w:rPr>
        <w:fldChar w:fldCharType="separate"/>
      </w:r>
      <w:r>
        <w:rPr>
          <w:noProof/>
        </w:rPr>
        <w:t>42</w:t>
      </w:r>
      <w:r>
        <w:rPr>
          <w:noProof/>
        </w:rPr>
        <w:fldChar w:fldCharType="end"/>
      </w:r>
    </w:p>
    <w:p w14:paraId="459EEE4A"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Appendices</w:t>
      </w:r>
      <w:r>
        <w:rPr>
          <w:noProof/>
        </w:rPr>
        <w:tab/>
      </w:r>
      <w:r>
        <w:rPr>
          <w:noProof/>
        </w:rPr>
        <w:fldChar w:fldCharType="begin"/>
      </w:r>
      <w:r>
        <w:rPr>
          <w:noProof/>
        </w:rPr>
        <w:instrText xml:space="preserve"> PAGEREF _Toc154764841 \h </w:instrText>
      </w:r>
      <w:r>
        <w:rPr>
          <w:noProof/>
        </w:rPr>
      </w:r>
      <w:r>
        <w:rPr>
          <w:noProof/>
        </w:rPr>
        <w:fldChar w:fldCharType="separate"/>
      </w:r>
      <w:r>
        <w:rPr>
          <w:noProof/>
        </w:rPr>
        <w:t>43</w:t>
      </w:r>
      <w:r>
        <w:rPr>
          <w:noProof/>
        </w:rPr>
        <w:fldChar w:fldCharType="end"/>
      </w:r>
    </w:p>
    <w:p w14:paraId="7D286D9D" w14:textId="77777777" w:rsidR="008C7E36" w:rsidRDefault="008C7E36">
      <w:pPr>
        <w:pStyle w:val="TOC2"/>
        <w:tabs>
          <w:tab w:val="right" w:pos="9350"/>
        </w:tabs>
        <w:rPr>
          <w:rFonts w:eastAsiaTheme="minorEastAsia"/>
          <w:b w:val="0"/>
          <w:bCs w:val="0"/>
          <w:smallCaps w:val="0"/>
          <w:noProof/>
          <w:sz w:val="24"/>
          <w:szCs w:val="24"/>
          <w:lang w:eastAsia="ja-JP"/>
        </w:rPr>
      </w:pPr>
      <w:r>
        <w:rPr>
          <w:noProof/>
        </w:rPr>
        <w:t>Technology</w:t>
      </w:r>
      <w:r>
        <w:rPr>
          <w:noProof/>
        </w:rPr>
        <w:tab/>
      </w:r>
      <w:r>
        <w:rPr>
          <w:noProof/>
        </w:rPr>
        <w:fldChar w:fldCharType="begin"/>
      </w:r>
      <w:r>
        <w:rPr>
          <w:noProof/>
        </w:rPr>
        <w:instrText xml:space="preserve"> PAGEREF _Toc154764842 \h </w:instrText>
      </w:r>
      <w:r>
        <w:rPr>
          <w:noProof/>
        </w:rPr>
      </w:r>
      <w:r>
        <w:rPr>
          <w:noProof/>
        </w:rPr>
        <w:fldChar w:fldCharType="separate"/>
      </w:r>
      <w:r>
        <w:rPr>
          <w:noProof/>
        </w:rPr>
        <w:t>43</w:t>
      </w:r>
      <w:r>
        <w:rPr>
          <w:noProof/>
        </w:rPr>
        <w:fldChar w:fldCharType="end"/>
      </w:r>
    </w:p>
    <w:p w14:paraId="13020CFC" w14:textId="77777777" w:rsidR="008C7E36" w:rsidRDefault="008C7E36">
      <w:pPr>
        <w:pStyle w:val="TOC1"/>
        <w:tabs>
          <w:tab w:val="right" w:pos="9350"/>
        </w:tabs>
        <w:rPr>
          <w:rFonts w:eastAsiaTheme="minorEastAsia"/>
          <w:b w:val="0"/>
          <w:bCs w:val="0"/>
          <w:caps w:val="0"/>
          <w:noProof/>
          <w:sz w:val="24"/>
          <w:szCs w:val="24"/>
          <w:u w:val="none"/>
          <w:lang w:eastAsia="ja-JP"/>
        </w:rPr>
      </w:pPr>
      <w:r>
        <w:rPr>
          <w:noProof/>
        </w:rPr>
        <w:t>Refining the Plan</w:t>
      </w:r>
      <w:r>
        <w:rPr>
          <w:noProof/>
        </w:rPr>
        <w:tab/>
      </w:r>
      <w:r>
        <w:rPr>
          <w:noProof/>
        </w:rPr>
        <w:fldChar w:fldCharType="begin"/>
      </w:r>
      <w:r>
        <w:rPr>
          <w:noProof/>
        </w:rPr>
        <w:instrText xml:space="preserve"> PAGEREF _Toc154764843 \h </w:instrText>
      </w:r>
      <w:r>
        <w:rPr>
          <w:noProof/>
        </w:rPr>
      </w:r>
      <w:r>
        <w:rPr>
          <w:noProof/>
        </w:rPr>
        <w:fldChar w:fldCharType="separate"/>
      </w:r>
      <w:r>
        <w:rPr>
          <w:noProof/>
        </w:rPr>
        <w:t>43</w:t>
      </w:r>
      <w:r>
        <w:rPr>
          <w:noProof/>
        </w:rPr>
        <w:fldChar w:fldCharType="end"/>
      </w:r>
    </w:p>
    <w:p w14:paraId="50B8D738" w14:textId="77777777" w:rsidR="008C7E36" w:rsidRDefault="008C7E36">
      <w:pPr>
        <w:pStyle w:val="TOC2"/>
        <w:tabs>
          <w:tab w:val="right" w:pos="9350"/>
        </w:tabs>
        <w:rPr>
          <w:rFonts w:eastAsiaTheme="minorEastAsia"/>
          <w:b w:val="0"/>
          <w:bCs w:val="0"/>
          <w:smallCaps w:val="0"/>
          <w:noProof/>
          <w:sz w:val="24"/>
          <w:szCs w:val="24"/>
          <w:lang w:eastAsia="ja-JP"/>
        </w:rPr>
      </w:pPr>
      <w:r>
        <w:rPr>
          <w:noProof/>
        </w:rPr>
        <w:t>For Raising Capital</w:t>
      </w:r>
      <w:r>
        <w:rPr>
          <w:noProof/>
        </w:rPr>
        <w:tab/>
      </w:r>
      <w:r>
        <w:rPr>
          <w:noProof/>
        </w:rPr>
        <w:fldChar w:fldCharType="begin"/>
      </w:r>
      <w:r>
        <w:rPr>
          <w:noProof/>
        </w:rPr>
        <w:instrText xml:space="preserve"> PAGEREF _Toc154764844 \h </w:instrText>
      </w:r>
      <w:r>
        <w:rPr>
          <w:noProof/>
        </w:rPr>
      </w:r>
      <w:r>
        <w:rPr>
          <w:noProof/>
        </w:rPr>
        <w:fldChar w:fldCharType="separate"/>
      </w:r>
      <w:r>
        <w:rPr>
          <w:noProof/>
        </w:rPr>
        <w:t>43</w:t>
      </w:r>
      <w:r>
        <w:rPr>
          <w:noProof/>
        </w:rPr>
        <w:fldChar w:fldCharType="end"/>
      </w:r>
    </w:p>
    <w:p w14:paraId="7E599B79" w14:textId="77777777" w:rsidR="007460F1" w:rsidRDefault="0049361A">
      <w:pPr>
        <w:rPr>
          <w:rFonts w:asciiTheme="majorHAnsi" w:eastAsiaTheme="majorEastAsia" w:hAnsiTheme="majorHAnsi" w:cstheme="majorBidi"/>
          <w:b/>
          <w:bCs/>
          <w:color w:val="4F81BD" w:themeColor="accent1"/>
          <w:sz w:val="26"/>
          <w:szCs w:val="26"/>
        </w:rPr>
      </w:pPr>
      <w:r>
        <w:fldChar w:fldCharType="end"/>
      </w:r>
      <w:r w:rsidR="007460F1">
        <w:br w:type="page"/>
      </w:r>
    </w:p>
    <w:p w14:paraId="4EAE768E" w14:textId="77777777" w:rsidR="00F809AD" w:rsidRDefault="00F809AD" w:rsidP="00860B0A">
      <w:pPr>
        <w:pStyle w:val="Heading1"/>
      </w:pPr>
      <w:bookmarkStart w:id="3" w:name="_Toc194813697"/>
      <w:bookmarkStart w:id="4" w:name="_Toc194896631"/>
      <w:bookmarkStart w:id="5" w:name="_Toc154764807"/>
      <w:r>
        <w:t>Executive Summary</w:t>
      </w:r>
      <w:bookmarkEnd w:id="3"/>
      <w:bookmarkEnd w:id="4"/>
      <w:bookmarkEnd w:id="5"/>
    </w:p>
    <w:p w14:paraId="75DF4B45" w14:textId="011BB50E" w:rsidR="00334BFD" w:rsidRDefault="000175BD" w:rsidP="00860B0A">
      <w:r>
        <w:rPr>
          <w:noProof/>
        </w:rPr>
        <w:drawing>
          <wp:anchor distT="0" distB="0" distL="114300" distR="114300" simplePos="0" relativeHeight="251681792" behindDoc="0" locked="0" layoutInCell="1" allowOverlap="1" wp14:anchorId="3467BA0B" wp14:editId="632E2AD9">
            <wp:simplePos x="0" y="0"/>
            <wp:positionH relativeFrom="margin">
              <wp:posOffset>3213100</wp:posOffset>
            </wp:positionH>
            <wp:positionV relativeFrom="margin">
              <wp:posOffset>1704975</wp:posOffset>
            </wp:positionV>
            <wp:extent cx="2771775" cy="2638425"/>
            <wp:effectExtent l="0" t="0" r="0" b="3175"/>
            <wp:wrapSquare wrapText="bothSides"/>
            <wp:docPr id="13" name="Picture 12" descr="g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nce.png"/>
                    <pic:cNvPicPr/>
                  </pic:nvPicPr>
                  <pic:blipFill>
                    <a:blip r:embed="rId10"/>
                    <a:stretch>
                      <a:fillRect/>
                    </a:stretch>
                  </pic:blipFill>
                  <pic:spPr>
                    <a:xfrm>
                      <a:off x="0" y="0"/>
                      <a:ext cx="2771775" cy="2638425"/>
                    </a:xfrm>
                    <a:prstGeom prst="rect">
                      <a:avLst/>
                    </a:prstGeom>
                  </pic:spPr>
                </pic:pic>
              </a:graphicData>
            </a:graphic>
          </wp:anchor>
        </w:drawing>
      </w:r>
      <w:r w:rsidR="00334BFD">
        <w:t>Health XCEL, Inc. is an eHealth company with a focus on creating the most versatile and advanced Health Information Exchange in the world. By leveraging a great team and best practices open source frameworks as well as building on top of, already proven, cloud platforms, we are revolutionizing how patients and doctors</w:t>
      </w:r>
      <w:r w:rsidR="00ED4111">
        <w:t xml:space="preserve"> are interacting. We are solving the biggest problem facing eHealth today: interoperability. We are doing that, first and foremost, by centralizing the solution, but also by using existing medical standards for sharing records.</w:t>
      </w:r>
      <w:r w:rsidR="00C0586E">
        <w:t xml:space="preserve"> We coined this new model: Healthcare as a Service (HeCaaS). Where eHealth vendors can deploy their applications on a common, secure, </w:t>
      </w:r>
      <w:r w:rsidR="00FF2FFA">
        <w:t xml:space="preserve">healthcare </w:t>
      </w:r>
      <w:r w:rsidR="00C0586E">
        <w:t>platform and charge a subscription fee for their services.</w:t>
      </w:r>
    </w:p>
    <w:p w14:paraId="3942ED6C" w14:textId="07B4C0B6" w:rsidR="00BE49A5" w:rsidRDefault="00B05F9E" w:rsidP="00860B0A">
      <w:r>
        <w:t>Our customers are patients, doctors, hospitals, HMOs and insurance companies. I</w:t>
      </w:r>
      <w:r w:rsidR="00BE49A5">
        <w:t xml:space="preserve">n other words, everyone that, </w:t>
      </w:r>
      <w:r>
        <w:t>in some</w:t>
      </w:r>
      <w:r w:rsidR="00BE49A5">
        <w:t xml:space="preserve"> form, is associated with</w:t>
      </w:r>
      <w:r>
        <w:t xml:space="preserve"> the lifecycle of health. By offering them an eco-system of applications geared to their needs in one</w:t>
      </w:r>
      <w:r w:rsidR="00BE49A5">
        <w:t>,</w:t>
      </w:r>
      <w:r>
        <w:t xml:space="preserve"> all-encompassing</w:t>
      </w:r>
      <w:r w:rsidR="00BE49A5">
        <w:t>, package, large healthcare institutions</w:t>
      </w:r>
      <w:r>
        <w:t xml:space="preserve"> can </w:t>
      </w:r>
      <w:r w:rsidR="00BE49A5">
        <w:t xml:space="preserve">comfortably </w:t>
      </w:r>
      <w:r>
        <w:t>offload the IT part of health</w:t>
      </w:r>
      <w:r w:rsidR="00BE49A5">
        <w:t xml:space="preserve"> to us, and in the process</w:t>
      </w:r>
      <w:r>
        <w:t xml:space="preserve">, save </w:t>
      </w:r>
      <w:r w:rsidR="00BE49A5">
        <w:t xml:space="preserve">hundreds of </w:t>
      </w:r>
      <w:r>
        <w:t>millions</w:t>
      </w:r>
      <w:r w:rsidR="00BE49A5">
        <w:t xml:space="preserve"> of dollars, while patients get the most personalized attention</w:t>
      </w:r>
      <w:r w:rsidR="00FF2FFA">
        <w:t xml:space="preserve"> from any doctor or hospital in the world</w:t>
      </w:r>
      <w:r w:rsidR="00BE49A5">
        <w:t>.</w:t>
      </w:r>
    </w:p>
    <w:p w14:paraId="7356B359" w14:textId="267C1BA1" w:rsidR="00F809AD" w:rsidRDefault="00BE49A5" w:rsidP="00860B0A">
      <w:r>
        <w:t xml:space="preserve">The vision is to establish a few HIE’s in a globally interconnected network, where everyone can have access to timely, secure, personalized medical information. </w:t>
      </w:r>
      <w:r w:rsidR="001D1E85">
        <w:t>The need for such a system is undeniable. eHealth is still in its infancy and our current 19</w:t>
      </w:r>
      <w:r w:rsidR="001D1E85" w:rsidRPr="001D1E85">
        <w:rPr>
          <w:vertAlign w:val="superscript"/>
        </w:rPr>
        <w:t>th</w:t>
      </w:r>
      <w:r w:rsidR="001D1E85">
        <w:t xml:space="preserve"> century approach is too costly to continue.</w:t>
      </w:r>
      <w:r w:rsidR="00FF2FFA">
        <w:t xml:space="preserve"> </w:t>
      </w:r>
    </w:p>
    <w:p w14:paraId="602B5F42" w14:textId="00DE6949" w:rsidR="00F809AD" w:rsidRDefault="00F809AD" w:rsidP="00860B0A">
      <w:pPr>
        <w:pStyle w:val="Heading1"/>
      </w:pPr>
      <w:bookmarkStart w:id="6" w:name="_Toc194813698"/>
      <w:bookmarkStart w:id="7" w:name="_Toc194896632"/>
      <w:bookmarkStart w:id="8" w:name="_Toc154764808"/>
      <w:r>
        <w:t>General Company Description</w:t>
      </w:r>
      <w:bookmarkEnd w:id="6"/>
      <w:bookmarkEnd w:id="7"/>
      <w:bookmarkEnd w:id="8"/>
    </w:p>
    <w:p w14:paraId="7AF23F9D" w14:textId="58183902" w:rsidR="00F809AD" w:rsidRDefault="009820BF" w:rsidP="00860B0A">
      <w:r>
        <w:t>Health XCEL</w:t>
      </w:r>
      <w:r w:rsidR="00AE2217">
        <w:t>,</w:t>
      </w:r>
      <w:r w:rsidR="00F50D1B">
        <w:t xml:space="preserve"> Inc.</w:t>
      </w:r>
      <w:r w:rsidR="002B04C6">
        <w:t xml:space="preserve">, a </w:t>
      </w:r>
      <w:r w:rsidR="00FF2FFA">
        <w:t xml:space="preserve">2004 </w:t>
      </w:r>
      <w:r w:rsidR="002B04C6">
        <w:t>Delaware corporation,</w:t>
      </w:r>
      <w:r w:rsidR="00F50D1B">
        <w:t xml:space="preserve"> </w:t>
      </w:r>
      <w:r w:rsidR="00816561">
        <w:t>is a</w:t>
      </w:r>
      <w:r w:rsidR="00B64CEF">
        <w:t>n</w:t>
      </w:r>
      <w:r w:rsidR="00816561">
        <w:t xml:space="preserve"> </w:t>
      </w:r>
      <w:r w:rsidR="00B64CEF">
        <w:t>enterprise</w:t>
      </w:r>
      <w:r w:rsidR="00D33AFE">
        <w:t xml:space="preserve"> </w:t>
      </w:r>
      <w:r w:rsidR="00816561">
        <w:t xml:space="preserve">health care </w:t>
      </w:r>
      <w:r w:rsidR="00B64CEF">
        <w:t>software</w:t>
      </w:r>
      <w:r w:rsidR="00D33AFE">
        <w:t xml:space="preserve"> </w:t>
      </w:r>
      <w:r w:rsidR="00816561">
        <w:t>company</w:t>
      </w:r>
      <w:r w:rsidR="00D33AFE">
        <w:t xml:space="preserve"> that </w:t>
      </w:r>
      <w:r w:rsidR="003E1D23">
        <w:t>enables patients and physicians</w:t>
      </w:r>
      <w:r w:rsidR="00D33AFE">
        <w:t xml:space="preserve"> to securely exchange health related information</w:t>
      </w:r>
      <w:r w:rsidR="00816561">
        <w:t xml:space="preserve">. </w:t>
      </w:r>
      <w:r w:rsidR="006507C6">
        <w:t xml:space="preserve"> We offer an end-to-end medical management software solution that is smart, sophisticated, and powerful enough to manage </w:t>
      </w:r>
      <w:r w:rsidR="00B96AC7">
        <w:t xml:space="preserve">an </w:t>
      </w:r>
      <w:r w:rsidR="006507C6">
        <w:t xml:space="preserve">entire member population and empower their stakeholders to focus on the right patients at the right time with exactly the right interventions. </w:t>
      </w:r>
      <w:r w:rsidR="006507C6">
        <w:br/>
      </w:r>
      <w:r w:rsidR="006507C6">
        <w:br/>
      </w:r>
      <w:r w:rsidR="003E1D23">
        <w:t xml:space="preserve">We have built an </w:t>
      </w:r>
      <w:r w:rsidR="00FF2FFA">
        <w:t>eHealth</w:t>
      </w:r>
      <w:r w:rsidR="003E1D23">
        <w:t xml:space="preserve"> </w:t>
      </w:r>
      <w:r w:rsidR="006507C6">
        <w:t xml:space="preserve">solution called </w:t>
      </w:r>
      <w:r w:rsidR="006507C6" w:rsidRPr="006507C6">
        <w:rPr>
          <w:rStyle w:val="Emphasis"/>
          <w:i w:val="0"/>
        </w:rPr>
        <w:t>Globalhealth</w:t>
      </w:r>
      <w:r w:rsidR="003E1D23">
        <w:t>;</w:t>
      </w:r>
      <w:r w:rsidR="006507C6">
        <w:t xml:space="preserve"> a software system that combines advanced technologies, high quality medical management content, and the industry’s most respected thinking into an automated, configurable medical management solution that works just as well for the world’s largest health plans and providers as it does for smaller organizations</w:t>
      </w:r>
      <w:r w:rsidR="00D33AFE">
        <w:t xml:space="preserve"> and individual patients</w:t>
      </w:r>
      <w:r w:rsidR="006507C6">
        <w:t xml:space="preserve">. </w:t>
      </w:r>
      <w:r w:rsidR="00B64CEF">
        <w:t>We are taking a unique</w:t>
      </w:r>
      <w:r w:rsidR="00EF5F9E">
        <w:t xml:space="preserve"> approach with a unique set of solutions we believe will lead to more effective change and empower our stakeholders.</w:t>
      </w:r>
      <w:r w:rsidR="006507C6">
        <w:br/>
      </w:r>
      <w:r w:rsidR="006507C6">
        <w:br/>
        <w:t xml:space="preserve">Driven by powerful patient identification tools and unparalleled clinical decision support capabilities, </w:t>
      </w:r>
      <w:r w:rsidR="006507C6" w:rsidRPr="006507C6">
        <w:rPr>
          <w:rStyle w:val="Emphasis"/>
          <w:i w:val="0"/>
        </w:rPr>
        <w:t>Globalh</w:t>
      </w:r>
      <w:r w:rsidR="006507C6">
        <w:t xml:space="preserve">ealth helps health providers, physicians and other risk bearers realize </w:t>
      </w:r>
      <w:r w:rsidR="00FE74F1">
        <w:t>greater</w:t>
      </w:r>
      <w:r w:rsidR="006507C6">
        <w:t xml:space="preserve"> ROI while providing exceptional, life-improving care for everyone from at-risk patients to conscientious well people. </w:t>
      </w:r>
      <w:r w:rsidR="006507C6">
        <w:br/>
      </w:r>
      <w:r w:rsidR="006507C6">
        <w:br/>
        <w:t xml:space="preserve">To put it simply, </w:t>
      </w:r>
      <w:r w:rsidR="006507C6" w:rsidRPr="006507C6">
        <w:rPr>
          <w:rStyle w:val="Emphasis"/>
          <w:i w:val="0"/>
        </w:rPr>
        <w:t>Globalh</w:t>
      </w:r>
      <w:r w:rsidR="006507C6">
        <w:t xml:space="preserve">ealth compels your medical managers to be more efficient and productive than they’ve ever been, and will provide every patient with the most personalized, highest quality healthcare they’ve experienced; all while enhancing your bottom line. </w:t>
      </w:r>
      <w:r w:rsidR="006507C6">
        <w:br/>
      </w:r>
      <w:r w:rsidR="006507C6">
        <w:br/>
        <w:t xml:space="preserve">When it comes to medical management, </w:t>
      </w:r>
      <w:r w:rsidR="006507C6" w:rsidRPr="006507C6">
        <w:rPr>
          <w:rStyle w:val="Emphasis"/>
          <w:i w:val="0"/>
        </w:rPr>
        <w:t>Globalh</w:t>
      </w:r>
      <w:r w:rsidR="006507C6">
        <w:t>ealth is changing everything that needs to change. We deliver solutions that transform healthcare</w:t>
      </w:r>
      <w:r w:rsidR="00FE74F1">
        <w:t xml:space="preserve">; shifting focus from provider to patient and offering unprecedented integration options with the enterprise. </w:t>
      </w:r>
      <w:r w:rsidR="00596557">
        <w:t xml:space="preserve">We’ve </w:t>
      </w:r>
      <w:r w:rsidR="00175304">
        <w:t>taken the lessons learned from the</w:t>
      </w:r>
      <w:r w:rsidR="00596557">
        <w:t xml:space="preserve"> </w:t>
      </w:r>
      <w:r w:rsidR="00175304">
        <w:t xml:space="preserve">Platform as a Service (PaaS) and </w:t>
      </w:r>
      <w:r w:rsidR="00596557">
        <w:t>Software as a Service (SaaS) model</w:t>
      </w:r>
      <w:r w:rsidR="00175304">
        <w:t>s</w:t>
      </w:r>
      <w:r w:rsidR="00FF2FFA">
        <w:t>, respectively,</w:t>
      </w:r>
      <w:r w:rsidR="00596557">
        <w:t xml:space="preserve"> and geared it towards the special needs of the Healthcare sector</w:t>
      </w:r>
      <w:r w:rsidR="002B04C6">
        <w:t>.</w:t>
      </w:r>
      <w:r w:rsidR="00596557">
        <w:t xml:space="preserve"> The new model has been affectionately termed “Healthcare as a Service” (HeCaaS)</w:t>
      </w:r>
      <w:r w:rsidR="00175304">
        <w:t>. We consider the current leader of a PaaS solution to be salesforce.com, and their underlying force.com platform. With Globalhealth, we want to be the market leader of a HeCaaS solution.</w:t>
      </w:r>
    </w:p>
    <w:p w14:paraId="3A7F65AB" w14:textId="607CEF9C" w:rsidR="003910AA" w:rsidRDefault="00F809AD" w:rsidP="00860B0A">
      <w:r>
        <w:t xml:space="preserve">The health care industry is poised to take off as it merges with the 21st century and </w:t>
      </w:r>
      <w:r w:rsidR="00FF2FFA">
        <w:t>eHealth</w:t>
      </w:r>
      <w:r>
        <w:t xml:space="preserve"> becomes a reality. </w:t>
      </w:r>
      <w:r w:rsidR="004B24B5">
        <w:t>President George Bush said in his 2006 State of the Union that t</w:t>
      </w:r>
      <w:r>
        <w:t xml:space="preserve">he U.S. is pushing hard for every citizen to have an </w:t>
      </w:r>
      <w:r w:rsidR="00D64CF8">
        <w:t>Electronic Health Record</w:t>
      </w:r>
      <w:r>
        <w:t xml:space="preserve"> by 2014. The awareness around </w:t>
      </w:r>
      <w:r w:rsidR="00FF2FFA">
        <w:t>eHealth</w:t>
      </w:r>
      <w:r w:rsidR="003245E8">
        <w:t xml:space="preserve"> </w:t>
      </w:r>
      <w:r>
        <w:t>is slowly accumulating</w:t>
      </w:r>
      <w:r w:rsidR="00F50D1B">
        <w:t xml:space="preserve"> as the baby boomers grow</w:t>
      </w:r>
      <w:r w:rsidR="003245E8">
        <w:t xml:space="preserve"> older and governments are facing huge budget increases in health care spending they cannot afford</w:t>
      </w:r>
      <w:r w:rsidR="00F50D1B">
        <w:t xml:space="preserve">. </w:t>
      </w:r>
      <w:r w:rsidR="00596557">
        <w:t xml:space="preserve">“Obama health” is a </w:t>
      </w:r>
      <w:r w:rsidR="00FF2FFA">
        <w:t>direct result of these budget increases</w:t>
      </w:r>
      <w:r w:rsidR="00596557">
        <w:t>.</w:t>
      </w:r>
    </w:p>
    <w:p w14:paraId="446C1FDF" w14:textId="04D7A016" w:rsidR="00C414DA" w:rsidRDefault="00034D69" w:rsidP="00860B0A">
      <w:r>
        <w:t>T</w:t>
      </w:r>
      <w:r w:rsidR="003910AA">
        <w:t>he opportunity for a</w:t>
      </w:r>
      <w:r>
        <w:t xml:space="preserve"> software platform</w:t>
      </w:r>
      <w:r w:rsidR="003910AA">
        <w:t xml:space="preserve"> like Globalhealth is enormous. Presidential candidates for the 2008 election have health care on the very front of their agendas. Their goal is to completely revamp health care. </w:t>
      </w:r>
      <w:r w:rsidR="003E1D23">
        <w:t>Municipalities</w:t>
      </w:r>
      <w:r w:rsidR="003910AA">
        <w:t xml:space="preserve"> are already experimenting with smaller systems and </w:t>
      </w:r>
      <w:r w:rsidR="00FF2FFA">
        <w:t>the Federal government is</w:t>
      </w:r>
      <w:r w:rsidR="003910AA">
        <w:t xml:space="preserve"> handing out millio</w:t>
      </w:r>
      <w:r w:rsidR="00C414DA">
        <w:t>ns of dollars in grants</w:t>
      </w:r>
      <w:r w:rsidR="00FF2FFA">
        <w:t xml:space="preserve"> to make it a reality</w:t>
      </w:r>
      <w:r w:rsidR="00C414DA">
        <w:t xml:space="preserve">. The push for </w:t>
      </w:r>
      <w:r w:rsidR="00FF2FFA">
        <w:t>eHealth</w:t>
      </w:r>
      <w:r w:rsidR="00C414DA">
        <w:t xml:space="preserve"> has been going on longer in the European Union and the</w:t>
      </w:r>
      <w:r w:rsidR="003E1D23">
        <w:t>y</w:t>
      </w:r>
      <w:r w:rsidR="00C414DA">
        <w:t xml:space="preserve"> had already invested </w:t>
      </w:r>
      <w:r w:rsidR="001A796D">
        <w:t>€</w:t>
      </w:r>
      <w:r w:rsidR="00C414DA">
        <w:t>500</w:t>
      </w:r>
      <w:r w:rsidR="001A796D">
        <w:t xml:space="preserve">+ million </w:t>
      </w:r>
      <w:r w:rsidR="00C414DA">
        <w:t xml:space="preserve">by </w:t>
      </w:r>
      <w:r w:rsidR="001A796D">
        <w:t>1990</w:t>
      </w:r>
      <w:r w:rsidR="00C414DA">
        <w:t xml:space="preserve">. The health care informatics market is experiencing an unbelievable growth and will continue to do so for more than a decade to come. </w:t>
      </w:r>
    </w:p>
    <w:p w14:paraId="030F842F" w14:textId="1FCB65A2" w:rsidR="00F809AD" w:rsidRDefault="00C414DA" w:rsidP="00860B0A">
      <w:r>
        <w:t xml:space="preserve">There are no established market leaders in the </w:t>
      </w:r>
      <w:r w:rsidR="00FF2FFA">
        <w:t>eHealth</w:t>
      </w:r>
      <w:r>
        <w:t xml:space="preserve"> space. The old monoliths that used to provide large complex systems to hospitals are scrambling to put </w:t>
      </w:r>
      <w:r w:rsidR="00FF2FFA">
        <w:t>eHealth</w:t>
      </w:r>
      <w:r>
        <w:t xml:space="preserve"> on their agenda [and in their marketing brochures]. Health start-ups are trying to solve smaller tasks such as </w:t>
      </w:r>
      <w:r w:rsidR="001A796D">
        <w:t xml:space="preserve">empowering the patient with PHRs and </w:t>
      </w:r>
      <w:r>
        <w:t xml:space="preserve">communicating via </w:t>
      </w:r>
      <w:r w:rsidR="001613EE">
        <w:t xml:space="preserve">secure email and instant messaging. To be successful in this market one has to </w:t>
      </w:r>
      <w:r w:rsidR="003E1D23">
        <w:t xml:space="preserve">look at the big picture and </w:t>
      </w:r>
      <w:r w:rsidR="001613EE">
        <w:t xml:space="preserve">take the lessons learned from the </w:t>
      </w:r>
      <w:r w:rsidR="00C050D0">
        <w:t xml:space="preserve">last decade of the </w:t>
      </w:r>
      <w:r w:rsidR="001613EE">
        <w:t xml:space="preserve">Internet and apply it to the </w:t>
      </w:r>
      <w:r w:rsidR="00FF2FFA">
        <w:t>eHealth</w:t>
      </w:r>
      <w:r w:rsidR="001613EE">
        <w:t xml:space="preserve"> space. We believe </w:t>
      </w:r>
      <w:r w:rsidR="00C050D0">
        <w:t xml:space="preserve">we have that knowledge and the team </w:t>
      </w:r>
      <w:r w:rsidR="00AE6D07">
        <w:t>to succeed in such an endeavor.</w:t>
      </w:r>
    </w:p>
    <w:p w14:paraId="054EAE35" w14:textId="77777777" w:rsidR="00816561" w:rsidRDefault="00816561" w:rsidP="00816561">
      <w:pPr>
        <w:pStyle w:val="Heading1"/>
      </w:pPr>
      <w:bookmarkStart w:id="9" w:name="_Toc154764809"/>
      <w:r>
        <w:t>The Team</w:t>
      </w:r>
      <w:bookmarkEnd w:id="9"/>
    </w:p>
    <w:p w14:paraId="367DE466" w14:textId="77777777" w:rsidR="00816561" w:rsidRDefault="00816561" w:rsidP="00816561">
      <w:pPr>
        <w:pStyle w:val="Heading2"/>
      </w:pPr>
      <w:bookmarkStart w:id="10" w:name="_Toc194813733"/>
      <w:bookmarkStart w:id="11" w:name="_Toc194896701"/>
      <w:bookmarkStart w:id="12" w:name="_Toc154764810"/>
      <w:r>
        <w:t>Bjorn E. Harvold</w:t>
      </w:r>
      <w:bookmarkEnd w:id="10"/>
      <w:bookmarkEnd w:id="11"/>
      <w:bookmarkEnd w:id="12"/>
    </w:p>
    <w:p w14:paraId="16AFEFEB" w14:textId="446EA4F6" w:rsidR="00816561" w:rsidRDefault="00816561" w:rsidP="00816561">
      <w:r>
        <w:t xml:space="preserve">Bjorn founded Health XCEL Inc. in 2004. He saw a lack in the way health care was conducted in the U.S. and European countries. He has built a state-of-the-art application from the ground up aimed at revolutionizing the health care industry on a global scale. The application represents a system that should have been built a long time ago but would never have been because of the daunting scope, complexity, average user computer knowledge and price tag. It throws health care into the 21st century and sets the bar </w:t>
      </w:r>
      <w:r w:rsidR="00175304">
        <w:t>sky-high</w:t>
      </w:r>
      <w:r>
        <w:t xml:space="preserve"> in an area with few competitors.</w:t>
      </w:r>
    </w:p>
    <w:p w14:paraId="7693D0E0" w14:textId="245AB541" w:rsidR="00816561" w:rsidRDefault="00816561" w:rsidP="00816561">
      <w:r>
        <w:t xml:space="preserve">Bjorn found his love for technology at the age of 7 when his parents gave him a used Amstrad 64 to play with. Bjorn is a seasoned software architect and serial entrepreneur. He grew up in Oslo, Norway and moved to the U.S. </w:t>
      </w:r>
      <w:r w:rsidR="00A25DE2">
        <w:t>at</w:t>
      </w:r>
      <w:r>
        <w:t xml:space="preserve"> 18. He graduated with honors in Economics and Computer Science at Fordham University in New York City. Bjorn has </w:t>
      </w:r>
      <w:r w:rsidR="001A796D">
        <w:t xml:space="preserve">over a decade of experience and has </w:t>
      </w:r>
      <w:r>
        <w:t xml:space="preserve">previously </w:t>
      </w:r>
      <w:r w:rsidR="001A796D">
        <w:t>founded</w:t>
      </w:r>
      <w:r>
        <w:t xml:space="preserve"> an entertainment company, a stock photography agency, a mobile payment solutions provider and </w:t>
      </w:r>
      <w:r w:rsidR="003910AA">
        <w:t>co-found</w:t>
      </w:r>
      <w:r w:rsidR="001A796D">
        <w:t>ed</w:t>
      </w:r>
      <w:r>
        <w:t xml:space="preserve"> a software architecture firm. He has done consulting work for financial institutions, banks, advertising and media companies. When Bjorn is not kayaking, racing his motorcycle, rollerblading, biking, </w:t>
      </w:r>
      <w:r w:rsidR="00175304">
        <w:t>skydiving</w:t>
      </w:r>
      <w:r>
        <w:t>, scuba diving, ballroom dancing, practicing gymnastics, yoga or playing tennis... he's probably sleeping</w:t>
      </w:r>
    </w:p>
    <w:p w14:paraId="1FC11EA8" w14:textId="77777777" w:rsidR="00816561" w:rsidRDefault="00816561" w:rsidP="00816561">
      <w:pPr>
        <w:pStyle w:val="Heading2"/>
      </w:pPr>
      <w:bookmarkStart w:id="13" w:name="_Toc194813734"/>
      <w:bookmarkStart w:id="14" w:name="_Toc194896702"/>
      <w:bookmarkStart w:id="15" w:name="_Toc154764811"/>
      <w:r>
        <w:t>Paul T. Fisher</w:t>
      </w:r>
      <w:bookmarkEnd w:id="13"/>
      <w:bookmarkEnd w:id="14"/>
      <w:bookmarkEnd w:id="15"/>
      <w:r>
        <w:t xml:space="preserve"> </w:t>
      </w:r>
    </w:p>
    <w:p w14:paraId="4EC1E17B" w14:textId="577CCF81" w:rsidR="00816561" w:rsidRDefault="00816561" w:rsidP="00816561">
      <w:r>
        <w:t xml:space="preserve">Paul first started working with technology at the age of 7 when he tried rigging up his Commodore 64 to make prank calls around the neighborhood. Despite being a writing major in college, he was pulled back into the fray of technology at Johns Hopkins University, where he spent several years developing a distance learning application for neuroscience, while completing graduate school there. Soon thereafter, he co-founded SmartPants Media, Inc., a software development company </w:t>
      </w:r>
      <w:r w:rsidR="00175304">
        <w:t>that</w:t>
      </w:r>
      <w:r>
        <w:t xml:space="preserve"> has created interactive software, kiosks, and games for organizations such as the IMF, Smithsonian Institution, and TrafficLand.com. Recently, Mr. Fisher formed another company, Dial M for Mercury, Inc., which develops telephony applications using VOIP and Java. Initially designed for government alerting and traffic solutions, Dial M for Mercury aspires to bridge disparate communication media and channels to help information move faster and more effectively between people and groups.</w:t>
      </w:r>
      <w:r w:rsidR="00C050D0">
        <w:t xml:space="preserve"> Paul </w:t>
      </w:r>
      <w:r w:rsidR="00596557">
        <w:t>then moved over to Conde Nast to become the Director of Technology at</w:t>
      </w:r>
      <w:r w:rsidR="00C050D0">
        <w:t xml:space="preserve"> wired.com.</w:t>
      </w:r>
      <w:r w:rsidR="00596557">
        <w:t xml:space="preserve"> He is currently the chief engineer at Limewire.</w:t>
      </w:r>
    </w:p>
    <w:p w14:paraId="7EF40C56" w14:textId="77777777" w:rsidR="00816561" w:rsidRDefault="00816561" w:rsidP="00816561">
      <w:pPr>
        <w:pStyle w:val="Heading2"/>
      </w:pPr>
      <w:bookmarkStart w:id="16" w:name="_Toc194813735"/>
      <w:bookmarkStart w:id="17" w:name="_Toc194896703"/>
      <w:bookmarkStart w:id="18" w:name="_Toc154764812"/>
      <w:r>
        <w:t>Benjamin G. Taylor</w:t>
      </w:r>
      <w:bookmarkEnd w:id="16"/>
      <w:bookmarkEnd w:id="17"/>
      <w:bookmarkEnd w:id="18"/>
    </w:p>
    <w:p w14:paraId="738A4B94" w14:textId="77777777" w:rsidR="00816561" w:rsidRPr="007A61FE" w:rsidRDefault="00816561" w:rsidP="002B04C6">
      <w:r w:rsidRPr="007A61FE">
        <w:t>Ben is a career entrepreneur and consultant with extensive knowledge in the application of technology to new business models. His strengths are in the areas of technology visioning, software development methodologies, business operations, software architecture and development. He has over 12 years of experience and has worked with senior management at clients such as AT&amp;T, MBNA, UPS, Nokia, Hallmark, Telstra and PacBell.</w:t>
      </w:r>
    </w:p>
    <w:p w14:paraId="1B827536" w14:textId="77777777" w:rsidR="00816561" w:rsidRDefault="00816561" w:rsidP="001A796D">
      <w:r>
        <w:t xml:space="preserve">Ben’s last venture was as founder of </w:t>
      </w:r>
      <w:r w:rsidRPr="007A61FE">
        <w:t>Enpresence</w:t>
      </w:r>
      <w:r>
        <w:t xml:space="preserve">, a social networking site focused on connecting people via GPS and Bluetooth-based services. </w:t>
      </w:r>
      <w:r w:rsidRPr="007A61FE">
        <w:t xml:space="preserve"> </w:t>
      </w:r>
    </w:p>
    <w:p w14:paraId="76D7699D" w14:textId="77777777" w:rsidR="00816561" w:rsidRPr="007A61FE" w:rsidRDefault="00816561" w:rsidP="001A796D">
      <w:r w:rsidRPr="007A61FE">
        <w:t>Ben began his career at Cambridge Technology Partners (CTP) in Boston where he quickly took on practice management and project leadership roles. After CTP Ben co-founded NerveWire, a Boston based e-business consultancy now part of Wipro, and E5 Systems, an offshore application development and maintenance firm with operations in China and India.</w:t>
      </w:r>
    </w:p>
    <w:p w14:paraId="40FB9370" w14:textId="77777777" w:rsidR="00816561" w:rsidRPr="00816561" w:rsidRDefault="00816561" w:rsidP="001A796D">
      <w:r w:rsidRPr="007A61FE">
        <w:t>Ben holds a BA in Art and Semiotics from Brown University.</w:t>
      </w:r>
    </w:p>
    <w:p w14:paraId="0E53FCA4" w14:textId="77777777" w:rsidR="005B7CE2" w:rsidRDefault="005B7CE2" w:rsidP="00860B0A">
      <w:pPr>
        <w:rPr>
          <w:rFonts w:asciiTheme="majorHAnsi" w:eastAsiaTheme="majorEastAsia" w:hAnsiTheme="majorHAnsi" w:cstheme="majorBidi"/>
          <w:b/>
          <w:bCs/>
          <w:color w:val="4F81BD" w:themeColor="accent1"/>
          <w:sz w:val="26"/>
          <w:szCs w:val="26"/>
        </w:rPr>
      </w:pPr>
      <w:r>
        <w:br w:type="page"/>
      </w:r>
    </w:p>
    <w:p w14:paraId="470FE7F5" w14:textId="77777777" w:rsidR="00327D1E" w:rsidRDefault="00F809AD" w:rsidP="00860B0A">
      <w:pPr>
        <w:pStyle w:val="Heading1"/>
      </w:pPr>
      <w:bookmarkStart w:id="19" w:name="_Toc194813699"/>
      <w:bookmarkStart w:id="20" w:name="_Toc194896633"/>
      <w:bookmarkStart w:id="21" w:name="_Toc154764813"/>
      <w:r>
        <w:t>Products and Services</w:t>
      </w:r>
      <w:bookmarkEnd w:id="19"/>
      <w:bookmarkEnd w:id="20"/>
      <w:bookmarkEnd w:id="21"/>
    </w:p>
    <w:p w14:paraId="48428DAD" w14:textId="77777777" w:rsidR="007A40B0" w:rsidRDefault="005E74F8" w:rsidP="002B2AFE">
      <w:r>
        <w:rPr>
          <w:noProof/>
        </w:rPr>
        <w:drawing>
          <wp:anchor distT="0" distB="0" distL="114300" distR="114300" simplePos="0" relativeHeight="251685888" behindDoc="0" locked="0" layoutInCell="1" allowOverlap="1" wp14:anchorId="1689C1DC" wp14:editId="3DDECD7E">
            <wp:simplePos x="0" y="0"/>
            <wp:positionH relativeFrom="margin">
              <wp:posOffset>2066925</wp:posOffset>
            </wp:positionH>
            <wp:positionV relativeFrom="margin">
              <wp:posOffset>685800</wp:posOffset>
            </wp:positionV>
            <wp:extent cx="4030980" cy="3257550"/>
            <wp:effectExtent l="19050" t="0" r="7620" b="0"/>
            <wp:wrapSquare wrapText="bothSides"/>
            <wp:docPr id="29" name="Picture 25" descr="peopl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_diagram.png"/>
                    <pic:cNvPicPr/>
                  </pic:nvPicPr>
                  <pic:blipFill>
                    <a:blip r:embed="rId11"/>
                    <a:stretch>
                      <a:fillRect/>
                    </a:stretch>
                  </pic:blipFill>
                  <pic:spPr>
                    <a:xfrm>
                      <a:off x="0" y="0"/>
                      <a:ext cx="4030980" cy="3257550"/>
                    </a:xfrm>
                    <a:prstGeom prst="rect">
                      <a:avLst/>
                    </a:prstGeom>
                  </pic:spPr>
                </pic:pic>
              </a:graphicData>
            </a:graphic>
          </wp:anchor>
        </w:drawing>
      </w:r>
      <w:r w:rsidR="00CD0460">
        <w:t xml:space="preserve">At the onset of the Internet, people were </w:t>
      </w:r>
      <w:r w:rsidR="006B7988">
        <w:t xml:space="preserve">just figuring out </w:t>
      </w:r>
      <w:r w:rsidR="00CD0460">
        <w:t>how to interact with it.</w:t>
      </w:r>
      <w:r w:rsidR="007A40B0">
        <w:t xml:space="preserve"> </w:t>
      </w:r>
      <w:r w:rsidR="00CD0460">
        <w:t xml:space="preserve">The pioneers from that era were the ones who gave users the ability to “see” the web through a web browser and “find” information with the help of a search engine. </w:t>
      </w:r>
      <w:r w:rsidR="006B7988">
        <w:t xml:space="preserve">Enabling users </w:t>
      </w:r>
      <w:r w:rsidR="00703071">
        <w:t xml:space="preserve">to send email </w:t>
      </w:r>
      <w:r w:rsidR="002C7464">
        <w:t>forever changed the way business was</w:t>
      </w:r>
      <w:r w:rsidR="00703071">
        <w:t xml:space="preserve"> conduct</w:t>
      </w:r>
      <w:r w:rsidR="002C7464">
        <w:t>ed</w:t>
      </w:r>
      <w:r w:rsidR="00703071">
        <w:t xml:space="preserve"> and </w:t>
      </w:r>
      <w:r w:rsidR="002C7464">
        <w:t xml:space="preserve">how we </w:t>
      </w:r>
      <w:r w:rsidR="00703071">
        <w:t xml:space="preserve">keep in touch with friends. The last 5 years has seen an explosion in the way users are able to express themselves through </w:t>
      </w:r>
      <w:r w:rsidR="006B7988">
        <w:t xml:space="preserve">posting pictures, </w:t>
      </w:r>
      <w:r w:rsidR="00703071">
        <w:t>blogs</w:t>
      </w:r>
      <w:r w:rsidR="006B7988">
        <w:t xml:space="preserve">, </w:t>
      </w:r>
      <w:r w:rsidR="00AE6D07">
        <w:t xml:space="preserve">in </w:t>
      </w:r>
      <w:r w:rsidR="006B7988">
        <w:t>forums and instant messages</w:t>
      </w:r>
      <w:r w:rsidR="00703071">
        <w:t xml:space="preserve">. </w:t>
      </w:r>
      <w:r w:rsidR="006B7988">
        <w:t xml:space="preserve">Social networks, such as Facebook, </w:t>
      </w:r>
      <w:r w:rsidR="002C7464">
        <w:t>took</w:t>
      </w:r>
      <w:r w:rsidR="006B7988">
        <w:t xml:space="preserve"> that a step further by allowing use</w:t>
      </w:r>
      <w:r w:rsidR="00C86F23">
        <w:t xml:space="preserve">rs to create </w:t>
      </w:r>
      <w:r w:rsidR="002C7464">
        <w:t>friends and groups</w:t>
      </w:r>
      <w:r w:rsidR="00C86F23">
        <w:t xml:space="preserve"> of friends</w:t>
      </w:r>
      <w:r w:rsidR="002C7464">
        <w:t xml:space="preserve"> and like-minded people. Users were able to have a public and private life; restricting some information to a person or group, and bro</w:t>
      </w:r>
      <w:r w:rsidR="00BA4C7D">
        <w:t xml:space="preserve">adcasting </w:t>
      </w:r>
      <w:r w:rsidR="008E2334">
        <w:t xml:space="preserve">other parts of </w:t>
      </w:r>
      <w:r w:rsidR="00BA4C7D">
        <w:t>their life</w:t>
      </w:r>
      <w:r w:rsidR="006B7988">
        <w:t xml:space="preserve">. </w:t>
      </w:r>
      <w:r w:rsidR="00C86F23">
        <w:t>The popularity of social networks shows that it’s a medium users enjoy</w:t>
      </w:r>
      <w:r w:rsidR="002C7464">
        <w:t xml:space="preserve"> and</w:t>
      </w:r>
      <w:r w:rsidR="00C86F23">
        <w:t xml:space="preserve"> it makes sense to them to interact </w:t>
      </w:r>
      <w:r w:rsidR="009334ED">
        <w:t xml:space="preserve">with </w:t>
      </w:r>
      <w:r w:rsidR="00C86F23">
        <w:t>in this way</w:t>
      </w:r>
      <w:r w:rsidR="002C7464">
        <w:t xml:space="preserve"> as it mimics real life to an extent</w:t>
      </w:r>
      <w:r w:rsidR="00C86F23">
        <w:t>.</w:t>
      </w:r>
      <w:r w:rsidR="007B0189">
        <w:t xml:space="preserve"> </w:t>
      </w:r>
      <w:r w:rsidR="00D76C1E">
        <w:t>Most importantly, it has proven to be a medium in which millions freely participate and exchange infor</w:t>
      </w:r>
      <w:r w:rsidR="00AE6D07">
        <w:t>mation and ideas.</w:t>
      </w:r>
    </w:p>
    <w:p w14:paraId="3C42005D" w14:textId="14636EC5" w:rsidR="00BA4C7D" w:rsidRDefault="009334ED" w:rsidP="00860B0A">
      <w:r>
        <w:t xml:space="preserve">When talking about health and the Internet, or </w:t>
      </w:r>
      <w:r w:rsidR="00FF2FFA">
        <w:t>eHealth</w:t>
      </w:r>
      <w:r>
        <w:t xml:space="preserve">, in the same context, you have to take a step back to those pioneering days when users could mostly just retrieve basic information. Most information </w:t>
      </w:r>
      <w:r w:rsidR="008E2334">
        <w:t xml:space="preserve">currently </w:t>
      </w:r>
      <w:r>
        <w:t>still resides in hard-to-get-to silos (a.k.a. paper documents in filing cabinet</w:t>
      </w:r>
      <w:r w:rsidR="008E2334">
        <w:t>s</w:t>
      </w:r>
      <w:r>
        <w:t xml:space="preserve">). The practice of health is </w:t>
      </w:r>
      <w:r w:rsidR="008E2334">
        <w:t>as old as time and there are</w:t>
      </w:r>
      <w:r w:rsidR="00384E05">
        <w:t>,</w:t>
      </w:r>
      <w:r w:rsidR="008E2334">
        <w:t xml:space="preserve"> </w:t>
      </w:r>
      <w:r w:rsidR="00384E05">
        <w:t xml:space="preserve">understandably, </w:t>
      </w:r>
      <w:r w:rsidR="008E2334">
        <w:t xml:space="preserve">many relics, </w:t>
      </w:r>
      <w:r w:rsidR="00242BDE">
        <w:t>cobwebs</w:t>
      </w:r>
      <w:r w:rsidR="008E2334">
        <w:t xml:space="preserve"> and antiquated ways of conducting business. We are proposing to change all of that and take the lessons learned </w:t>
      </w:r>
      <w:r w:rsidR="00384E05">
        <w:t xml:space="preserve">from the current state of the Internet </w:t>
      </w:r>
      <w:r w:rsidR="008E2334">
        <w:t xml:space="preserve">and apply them to the </w:t>
      </w:r>
      <w:r w:rsidR="00FF2FFA">
        <w:t>eHealth</w:t>
      </w:r>
      <w:r w:rsidR="008E2334">
        <w:t xml:space="preserve"> space.</w:t>
      </w:r>
    </w:p>
    <w:p w14:paraId="4B14B372" w14:textId="3E4FDA8F" w:rsidR="00313E65" w:rsidRDefault="00384E05" w:rsidP="00860B0A">
      <w:r>
        <w:t xml:space="preserve">We want to enable the secure sharing of sensitive patient information by leveraging what we now know about successful online relationship management and empower </w:t>
      </w:r>
      <w:r w:rsidR="00B65374">
        <w:t xml:space="preserve">countries, hospitals, </w:t>
      </w:r>
      <w:r w:rsidR="00FC2486">
        <w:t>physician</w:t>
      </w:r>
      <w:r w:rsidR="00B65374">
        <w:t>s</w:t>
      </w:r>
      <w:r w:rsidR="00313E65">
        <w:t>, patients, insurance companies and</w:t>
      </w:r>
      <w:r w:rsidR="00B65374">
        <w:t xml:space="preserve"> support </w:t>
      </w:r>
      <w:r w:rsidR="00AE6D07">
        <w:t>groups with</w:t>
      </w:r>
      <w:r w:rsidR="00313E65">
        <w:t xml:space="preserve"> the tools to </w:t>
      </w:r>
      <w:r w:rsidR="00DC6951">
        <w:t>manage such</w:t>
      </w:r>
      <w:r w:rsidR="00313E65">
        <w:t xml:space="preserve"> information. By creating a </w:t>
      </w:r>
      <w:r w:rsidR="00242BDE">
        <w:t>patient</w:t>
      </w:r>
      <w:r w:rsidR="00313E65">
        <w:t xml:space="preserve">-centric health care network and putting the patient in charge of her own well-being, we are able to dramatically cut cost for physicians and providers, </w:t>
      </w:r>
      <w:r w:rsidR="00DC6951">
        <w:t>and</w:t>
      </w:r>
      <w:r w:rsidR="007A6A1E">
        <w:t xml:space="preserve"> at the same time</w:t>
      </w:r>
      <w:r w:rsidR="00DC6951">
        <w:t xml:space="preserve"> </w:t>
      </w:r>
      <w:r w:rsidR="00313E65">
        <w:t xml:space="preserve">increase efficiency. The </w:t>
      </w:r>
      <w:r w:rsidR="00DC6951">
        <w:t xml:space="preserve">overall </w:t>
      </w:r>
      <w:r w:rsidR="00313E65">
        <w:t>result is a better service rendered to the patient.</w:t>
      </w:r>
      <w:r w:rsidR="00DC6951">
        <w:t xml:space="preserve"> Patient and physicians will have access to health records wh</w:t>
      </w:r>
      <w:r w:rsidR="004D1300">
        <w:t>en and where they need them and</w:t>
      </w:r>
      <w:r w:rsidR="00DC6951">
        <w:t xml:space="preserve"> the patient controls the flow of information. </w:t>
      </w:r>
      <w:r w:rsidR="00B96AC7">
        <w:t xml:space="preserve">Ultimately the healthcare related </w:t>
      </w:r>
      <w:r w:rsidR="0099158A">
        <w:t>risks for both patients and physicians are</w:t>
      </w:r>
      <w:r w:rsidR="00B96AC7">
        <w:t xml:space="preserve"> reduced through improved communication and access to important healthcare related data.</w:t>
      </w:r>
    </w:p>
    <w:p w14:paraId="08168550" w14:textId="77777777" w:rsidR="00090854" w:rsidRDefault="00090854" w:rsidP="00090854">
      <w:pPr>
        <w:pStyle w:val="Heading2"/>
      </w:pPr>
      <w:bookmarkStart w:id="22" w:name="_Toc194813713"/>
      <w:bookmarkStart w:id="23" w:name="_Toc194896656"/>
      <w:bookmarkStart w:id="24" w:name="_Toc154764814"/>
      <w:r>
        <w:t>Enterprise &amp; Interoperability</w:t>
      </w:r>
      <w:bookmarkEnd w:id="22"/>
      <w:bookmarkEnd w:id="23"/>
      <w:bookmarkEnd w:id="24"/>
    </w:p>
    <w:p w14:paraId="630507D5" w14:textId="442E18F2" w:rsidR="00090854" w:rsidRDefault="004E03EB" w:rsidP="00090854">
      <w:r>
        <w:t>Before we can create the software applications people associate with eHealth, such as a PHR</w:t>
      </w:r>
      <w:r w:rsidR="00242BDE">
        <w:t xml:space="preserve"> and EMR</w:t>
      </w:r>
      <w:r>
        <w:t>, we need to build the deeper foundation. There are fundamental issues that need to be solved to avoid becoming “just another health records vendor”</w:t>
      </w:r>
      <w:r w:rsidR="008833ED">
        <w:t xml:space="preserve">. </w:t>
      </w:r>
    </w:p>
    <w:p w14:paraId="530A51F1" w14:textId="2BA6E38E" w:rsidR="00090854" w:rsidRDefault="00090854" w:rsidP="00090854">
      <w:pPr>
        <w:ind w:left="360"/>
        <w:jc w:val="center"/>
      </w:pPr>
      <w:r w:rsidRPr="000359DC">
        <w:rPr>
          <w:noProof/>
        </w:rPr>
        <w:drawing>
          <wp:inline distT="0" distB="0" distL="0" distR="0" wp14:anchorId="00219AC0" wp14:editId="3C748146">
            <wp:extent cx="4933950" cy="3571875"/>
            <wp:effectExtent l="19050" t="0" r="0" b="0"/>
            <wp:docPr id="18" name="Picture 1" descr="globalhealth_api.png"/>
            <wp:cNvGraphicFramePr/>
            <a:graphic xmlns:a="http://schemas.openxmlformats.org/drawingml/2006/main">
              <a:graphicData uri="http://schemas.openxmlformats.org/drawingml/2006/picture">
                <pic:pic xmlns:pic="http://schemas.openxmlformats.org/drawingml/2006/picture">
                  <pic:nvPicPr>
                    <pic:cNvPr id="6" name="Picture 5" descr="globalhealth_api.png"/>
                    <pic:cNvPicPr>
                      <a:picLocks noChangeAspect="1"/>
                    </pic:cNvPicPr>
                  </pic:nvPicPr>
                  <pic:blipFill>
                    <a:blip r:embed="rId12"/>
                    <a:stretch>
                      <a:fillRect/>
                    </a:stretch>
                  </pic:blipFill>
                  <pic:spPr>
                    <a:xfrm>
                      <a:off x="0" y="0"/>
                      <a:ext cx="4933950" cy="3571875"/>
                    </a:xfrm>
                    <a:prstGeom prst="rect">
                      <a:avLst/>
                    </a:prstGeom>
                  </pic:spPr>
                </pic:pic>
              </a:graphicData>
            </a:graphic>
          </wp:inline>
        </w:drawing>
      </w:r>
    </w:p>
    <w:p w14:paraId="4DF6630A" w14:textId="77777777" w:rsidR="00090854" w:rsidRDefault="00090854" w:rsidP="00090854">
      <w:pPr>
        <w:pStyle w:val="Caption"/>
        <w:jc w:val="center"/>
      </w:pPr>
      <w:r>
        <w:t xml:space="preserve">Figure </w:t>
      </w:r>
      <w:fldSimple w:instr=" SEQ Figure \* ARABIC ">
        <w:r w:rsidR="00C7076B">
          <w:rPr>
            <w:noProof/>
          </w:rPr>
          <w:t>1</w:t>
        </w:r>
      </w:fldSimple>
      <w:r>
        <w:t>. 3rd party enterprise interoperability</w:t>
      </w:r>
    </w:p>
    <w:p w14:paraId="301FB28B" w14:textId="77777777" w:rsidR="008833ED" w:rsidRDefault="00090854" w:rsidP="00090854">
      <w:r>
        <w:t>Globalhealth was built with the enterprise in mind. We don’t want to be another closed proprietary system. We want to be the “open framework” standard built on standards when it comes to storing and sharing Electronic Health Records online.</w:t>
      </w:r>
    </w:p>
    <w:p w14:paraId="0E0FC15C" w14:textId="377FCF63" w:rsidR="00090854" w:rsidRDefault="008833ED" w:rsidP="00090854">
      <w:r>
        <w:t xml:space="preserve">To make such a software platform a reality, we have chosen to leverage </w:t>
      </w:r>
      <w:r w:rsidR="008F32E1">
        <w:t xml:space="preserve">the Platform as a Service (PaaS) model, and by association, </w:t>
      </w:r>
      <w:r>
        <w:t>Software as a Service (SaaS)</w:t>
      </w:r>
      <w:r w:rsidR="008F32E1">
        <w:t>,</w:t>
      </w:r>
      <w:r>
        <w:t xml:space="preserve"> but </w:t>
      </w:r>
      <w:r w:rsidR="00242BDE">
        <w:t xml:space="preserve">to </w:t>
      </w:r>
      <w:r>
        <w:t>optimize and fine-tune it for the health care sector. We have affectionately termed the new model “Healthcare as a Service (HeCaaS)”.</w:t>
      </w:r>
      <w:r w:rsidR="008F32E1">
        <w:t xml:space="preserve"> To understand HeCaaS, you first have to know the key characteristics of PaaS and SaaS.</w:t>
      </w:r>
    </w:p>
    <w:p w14:paraId="1B1B2B7A" w14:textId="3FE0F2A8" w:rsidR="00FE4981" w:rsidRDefault="00FE4981" w:rsidP="00090854">
      <w:r>
        <w:t>Platform as a Service</w:t>
      </w:r>
      <w:r>
        <w:rPr>
          <w:rStyle w:val="FootnoteReference"/>
        </w:rPr>
        <w:footnoteReference w:id="1"/>
      </w:r>
      <w:r>
        <w:t>:</w:t>
      </w:r>
    </w:p>
    <w:p w14:paraId="6B6BB4D7" w14:textId="0AEE47EF" w:rsidR="00FE4981" w:rsidRPr="00FE4981" w:rsidRDefault="00FE4981" w:rsidP="00FE4981">
      <w:pPr>
        <w:pStyle w:val="ListParagraph"/>
        <w:numPr>
          <w:ilvl w:val="0"/>
          <w:numId w:val="10"/>
        </w:numPr>
        <w:rPr>
          <w:i/>
        </w:rPr>
      </w:pPr>
      <w:r>
        <w:rPr>
          <w:i/>
        </w:rPr>
        <w:t>“</w:t>
      </w:r>
      <w:r w:rsidRPr="00FE4981">
        <w:rPr>
          <w:i/>
        </w:rPr>
        <w:t>PaaS offerings facilitate deployment of applications without the cost and complexity of buying and managing the underlying hardware and software and provisioning hosting capabilities, providing all of the facilities required to support the complete life cycle of building and delivering web applications and services entirely available from the Internet.</w:t>
      </w:r>
      <w:r>
        <w:rPr>
          <w:i/>
        </w:rPr>
        <w:t>”</w:t>
      </w:r>
    </w:p>
    <w:p w14:paraId="7C4F03EE" w14:textId="4962C9DA" w:rsidR="00FE4981" w:rsidRPr="00FE4981" w:rsidRDefault="00FE4981" w:rsidP="00FE4981">
      <w:pPr>
        <w:pStyle w:val="ListParagraph"/>
        <w:numPr>
          <w:ilvl w:val="0"/>
          <w:numId w:val="10"/>
        </w:numPr>
        <w:rPr>
          <w:i/>
        </w:rPr>
      </w:pPr>
      <w:r>
        <w:rPr>
          <w:i/>
        </w:rPr>
        <w:t>“</w:t>
      </w:r>
      <w:r w:rsidRPr="00FE4981">
        <w:rPr>
          <w:i/>
        </w:rPr>
        <w:t>PaaS offerings may include facilities for application design, application development, testing, deployment and hosting as well as application services such as team collaboration, web service integration and marshalling, database integration, security, scalability, storage, persistence, state management, application versioning, application instrumentation and developer community facilitation. These services may be provisioned as an integrated solution over the web.</w:t>
      </w:r>
      <w:r>
        <w:rPr>
          <w:i/>
        </w:rPr>
        <w:t>”</w:t>
      </w:r>
    </w:p>
    <w:p w14:paraId="51A0A4B1" w14:textId="6FEDD6F5" w:rsidR="00FE4981" w:rsidRDefault="00FE4981" w:rsidP="00FE4981">
      <w:pPr>
        <w:pStyle w:val="ListParagraph"/>
        <w:numPr>
          <w:ilvl w:val="0"/>
          <w:numId w:val="10"/>
        </w:numPr>
        <w:rPr>
          <w:i/>
        </w:rPr>
      </w:pPr>
      <w:r>
        <w:rPr>
          <w:i/>
        </w:rPr>
        <w:t>“</w:t>
      </w:r>
      <w:r w:rsidRPr="00FE4981">
        <w:rPr>
          <w:i/>
        </w:rPr>
        <w:t>PaaS offerings typically attempt to support use of the application by many concurrent users, by providing concurrency management, scalability, fail-over and security. The architecture enables defining the "trust relationship" between users in security, access, distribution of source code, navigation history, user (people and device) profiles, interaction history, and application usage.</w:t>
      </w:r>
      <w:r>
        <w:rPr>
          <w:i/>
        </w:rPr>
        <w:t>”</w:t>
      </w:r>
    </w:p>
    <w:p w14:paraId="125C7702" w14:textId="218B68D4" w:rsidR="00FE4981" w:rsidRDefault="00FE4981" w:rsidP="00FE4981">
      <w:r>
        <w:t>Software as a Service</w:t>
      </w:r>
      <w:r>
        <w:rPr>
          <w:rStyle w:val="FootnoteReference"/>
        </w:rPr>
        <w:footnoteReference w:id="2"/>
      </w:r>
      <w:r>
        <w:t>:</w:t>
      </w:r>
    </w:p>
    <w:p w14:paraId="6A50E54A" w14:textId="6CA0B5B3" w:rsidR="00D72DC7" w:rsidRPr="00D72DC7" w:rsidRDefault="00D72DC7" w:rsidP="00D72DC7">
      <w:pPr>
        <w:pStyle w:val="ListParagraph"/>
        <w:numPr>
          <w:ilvl w:val="0"/>
          <w:numId w:val="11"/>
        </w:numPr>
        <w:rPr>
          <w:i/>
        </w:rPr>
      </w:pPr>
      <w:r>
        <w:rPr>
          <w:i/>
        </w:rPr>
        <w:t>“</w:t>
      </w:r>
      <w:r w:rsidRPr="00D72DC7">
        <w:rPr>
          <w:i/>
        </w:rPr>
        <w:t xml:space="preserve">SaaS is software that is deployed over the </w:t>
      </w:r>
      <w:r w:rsidR="00242BDE" w:rsidRPr="00D72DC7">
        <w:rPr>
          <w:i/>
        </w:rPr>
        <w:t>Internet</w:t>
      </w:r>
      <w:r w:rsidRPr="00D72DC7">
        <w:rPr>
          <w:i/>
        </w:rPr>
        <w:t xml:space="preserve"> and/or is deployed to run behind a firewall on a local area network or personal computer. With SaaS, a provider licenses an application to customers either as a service on demand, through a subscription, in a "pay-as-you-go" model, or (increasingly) at no charge. This approach to application delivery is part of the utility computing model where all of the technology is in the "cloud" accessed over the Internet as a service.</w:t>
      </w:r>
      <w:r>
        <w:rPr>
          <w:i/>
        </w:rPr>
        <w:t>”</w:t>
      </w:r>
    </w:p>
    <w:p w14:paraId="3C79313C" w14:textId="5CA6EC04" w:rsidR="00D72DC7" w:rsidRPr="00D72DC7" w:rsidRDefault="00D72DC7" w:rsidP="00D72DC7">
      <w:pPr>
        <w:pStyle w:val="ListParagraph"/>
        <w:numPr>
          <w:ilvl w:val="0"/>
          <w:numId w:val="11"/>
        </w:numPr>
        <w:rPr>
          <w:i/>
        </w:rPr>
      </w:pPr>
      <w:r>
        <w:rPr>
          <w:i/>
        </w:rPr>
        <w:t>“</w:t>
      </w:r>
      <w:r w:rsidRPr="00D72DC7">
        <w:rPr>
          <w:i/>
        </w:rPr>
        <w:t>Activities managed from central locations rather than at each customer's site, enabling customers to access applications remotely via the Web</w:t>
      </w:r>
      <w:r>
        <w:rPr>
          <w:i/>
        </w:rPr>
        <w:t>.”</w:t>
      </w:r>
    </w:p>
    <w:p w14:paraId="10628D1D" w14:textId="74AA8124" w:rsidR="00D72DC7" w:rsidRPr="00D72DC7" w:rsidRDefault="00D72DC7" w:rsidP="00D72DC7">
      <w:pPr>
        <w:pStyle w:val="ListParagraph"/>
        <w:numPr>
          <w:ilvl w:val="0"/>
          <w:numId w:val="11"/>
        </w:numPr>
        <w:rPr>
          <w:i/>
        </w:rPr>
      </w:pPr>
      <w:r>
        <w:rPr>
          <w:i/>
        </w:rPr>
        <w:t>“</w:t>
      </w:r>
      <w:r w:rsidRPr="00D72DC7">
        <w:rPr>
          <w:i/>
        </w:rPr>
        <w:t>Application delivery typically closer to a one-to-many model (single instance, multi-tenant architecture) than to a one-to-one model, including architecture, pricing, partnering, and management characteristics</w:t>
      </w:r>
      <w:r>
        <w:rPr>
          <w:i/>
        </w:rPr>
        <w:t>.”</w:t>
      </w:r>
    </w:p>
    <w:p w14:paraId="2FCC3B7F" w14:textId="3E502745" w:rsidR="00D72DC7" w:rsidRPr="00D72DC7" w:rsidRDefault="00D72DC7" w:rsidP="00D72DC7">
      <w:pPr>
        <w:pStyle w:val="ListParagraph"/>
        <w:numPr>
          <w:ilvl w:val="0"/>
          <w:numId w:val="11"/>
        </w:numPr>
        <w:rPr>
          <w:i/>
        </w:rPr>
      </w:pPr>
      <w:r>
        <w:rPr>
          <w:i/>
        </w:rPr>
        <w:t>“</w:t>
      </w:r>
      <w:r w:rsidRPr="00D72DC7">
        <w:rPr>
          <w:i/>
        </w:rPr>
        <w:t>Centralized feature updating, which obviates the need for end-users to download patches and upgrades.</w:t>
      </w:r>
      <w:r>
        <w:rPr>
          <w:i/>
        </w:rPr>
        <w:t>”</w:t>
      </w:r>
    </w:p>
    <w:p w14:paraId="49134630" w14:textId="23FF687F" w:rsidR="00D72DC7" w:rsidRPr="00D72DC7" w:rsidRDefault="00242BDE" w:rsidP="00D72DC7">
      <w:pPr>
        <w:pStyle w:val="ListParagraph"/>
        <w:numPr>
          <w:ilvl w:val="0"/>
          <w:numId w:val="11"/>
        </w:numPr>
        <w:rPr>
          <w:i/>
        </w:rPr>
      </w:pPr>
      <w:r>
        <w:rPr>
          <w:noProof/>
        </w:rPr>
        <w:drawing>
          <wp:anchor distT="0" distB="0" distL="114300" distR="114300" simplePos="0" relativeHeight="251696128" behindDoc="0" locked="0" layoutInCell="1" allowOverlap="1" wp14:anchorId="5C1E981B" wp14:editId="719624E6">
            <wp:simplePos x="0" y="0"/>
            <wp:positionH relativeFrom="column">
              <wp:posOffset>3213100</wp:posOffset>
            </wp:positionH>
            <wp:positionV relativeFrom="paragraph">
              <wp:posOffset>105410</wp:posOffset>
            </wp:positionV>
            <wp:extent cx="2757805" cy="2443480"/>
            <wp:effectExtent l="0" t="0" r="1079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_360_319.png"/>
                    <pic:cNvPicPr/>
                  </pic:nvPicPr>
                  <pic:blipFill>
                    <a:blip r:embed="rId13">
                      <a:extLst>
                        <a:ext uri="{28A0092B-C50C-407E-A947-70E740481C1C}">
                          <a14:useLocalDpi xmlns:a14="http://schemas.microsoft.com/office/drawing/2010/main" val="0"/>
                        </a:ext>
                      </a:extLst>
                    </a:blip>
                    <a:stretch>
                      <a:fillRect/>
                    </a:stretch>
                  </pic:blipFill>
                  <pic:spPr>
                    <a:xfrm>
                      <a:off x="0" y="0"/>
                      <a:ext cx="2757805" cy="244348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72DC7">
        <w:rPr>
          <w:i/>
        </w:rPr>
        <w:t>“</w:t>
      </w:r>
      <w:r w:rsidR="00D72DC7" w:rsidRPr="00D72DC7">
        <w:rPr>
          <w:i/>
        </w:rPr>
        <w:t>Frequent integration into a larger network of communicating software—either as part of a mashup or a plugin to a platform as a service.</w:t>
      </w:r>
      <w:r w:rsidR="00D72DC7">
        <w:rPr>
          <w:i/>
        </w:rPr>
        <w:t>”</w:t>
      </w:r>
    </w:p>
    <w:p w14:paraId="03786B1E" w14:textId="7E81DE56" w:rsidR="00D72DC7" w:rsidRPr="00D72DC7" w:rsidRDefault="00D72DC7" w:rsidP="00D72DC7">
      <w:pPr>
        <w:pStyle w:val="ListParagraph"/>
        <w:numPr>
          <w:ilvl w:val="0"/>
          <w:numId w:val="11"/>
        </w:numPr>
        <w:rPr>
          <w:i/>
        </w:rPr>
      </w:pPr>
      <w:r>
        <w:rPr>
          <w:i/>
        </w:rPr>
        <w:t>“</w:t>
      </w:r>
      <w:r w:rsidRPr="00D72DC7">
        <w:rPr>
          <w:i/>
        </w:rPr>
        <w:t>SaaS providers generally price applications on a per-user basis and/or per business basis, sometimes with a relatively small minimum number of users and often with additional fees for extra bandwidth and storage. SaaS revenue streams to the vendor are therefore lower initially than traditional software license fees, but are also recurring, and therefore viewed as more predictable, much like maintenance fees for licensed software.</w:t>
      </w:r>
      <w:r>
        <w:rPr>
          <w:i/>
        </w:rPr>
        <w:t>”</w:t>
      </w:r>
    </w:p>
    <w:p w14:paraId="3DB222E8" w14:textId="0C21327D" w:rsidR="00D72DC7" w:rsidRPr="00D72DC7" w:rsidRDefault="00D72DC7" w:rsidP="00D72DC7">
      <w:pPr>
        <w:pStyle w:val="ListParagraph"/>
        <w:numPr>
          <w:ilvl w:val="0"/>
          <w:numId w:val="11"/>
        </w:numPr>
        <w:rPr>
          <w:i/>
        </w:rPr>
      </w:pPr>
      <w:r>
        <w:rPr>
          <w:i/>
        </w:rPr>
        <w:t>“</w:t>
      </w:r>
      <w:r w:rsidRPr="00D72DC7">
        <w:rPr>
          <w:i/>
        </w:rPr>
        <w:t>Some SaaS applications are free to the user, with revenue being derived from alternate sources such as advertising, or upgrade fees for enhanced functionality (often referred to as "freemium").</w:t>
      </w:r>
      <w:r>
        <w:rPr>
          <w:i/>
        </w:rPr>
        <w:t>”</w:t>
      </w:r>
    </w:p>
    <w:p w14:paraId="75F20348" w14:textId="6D35B511" w:rsidR="00D72DC7" w:rsidRPr="00D72DC7" w:rsidRDefault="00D72DC7" w:rsidP="00D72DC7">
      <w:pPr>
        <w:pStyle w:val="ListParagraph"/>
        <w:numPr>
          <w:ilvl w:val="0"/>
          <w:numId w:val="11"/>
        </w:numPr>
        <w:rPr>
          <w:i/>
        </w:rPr>
      </w:pPr>
      <w:r>
        <w:rPr>
          <w:i/>
        </w:rPr>
        <w:t>“</w:t>
      </w:r>
      <w:r w:rsidRPr="00D72DC7">
        <w:rPr>
          <w:i/>
        </w:rPr>
        <w:t>More feature requests from users, since there is frequently no marginal cost for requesting new features.</w:t>
      </w:r>
      <w:r>
        <w:rPr>
          <w:i/>
        </w:rPr>
        <w:t>”</w:t>
      </w:r>
    </w:p>
    <w:p w14:paraId="6074DBAA" w14:textId="53F8E58F" w:rsidR="00D72DC7" w:rsidRPr="00D72DC7" w:rsidRDefault="00D72DC7" w:rsidP="00D72DC7">
      <w:pPr>
        <w:pStyle w:val="ListParagraph"/>
        <w:numPr>
          <w:ilvl w:val="0"/>
          <w:numId w:val="11"/>
        </w:numPr>
        <w:rPr>
          <w:i/>
        </w:rPr>
      </w:pPr>
      <w:r>
        <w:rPr>
          <w:i/>
        </w:rPr>
        <w:t>“</w:t>
      </w:r>
      <w:r w:rsidRPr="00D72DC7">
        <w:rPr>
          <w:i/>
        </w:rPr>
        <w:t>Faster new feature releases, since the entire community of users benefits.</w:t>
      </w:r>
      <w:r>
        <w:rPr>
          <w:i/>
        </w:rPr>
        <w:t>”</w:t>
      </w:r>
    </w:p>
    <w:p w14:paraId="3DC63C0B" w14:textId="3026838D" w:rsidR="00FE4981" w:rsidRPr="00FE4981" w:rsidRDefault="00D72DC7" w:rsidP="00D72DC7">
      <w:pPr>
        <w:pStyle w:val="ListParagraph"/>
        <w:numPr>
          <w:ilvl w:val="0"/>
          <w:numId w:val="11"/>
        </w:numPr>
      </w:pPr>
      <w:r>
        <w:rPr>
          <w:i/>
        </w:rPr>
        <w:t>“</w:t>
      </w:r>
      <w:r w:rsidRPr="00D72DC7">
        <w:rPr>
          <w:i/>
        </w:rPr>
        <w:t>Embodiment of recognized best practices, since the user community drives the software publisher to support best practice.</w:t>
      </w:r>
      <w:r>
        <w:rPr>
          <w:i/>
        </w:rPr>
        <w:t>”</w:t>
      </w:r>
    </w:p>
    <w:p w14:paraId="28127DE6" w14:textId="68749B39" w:rsidR="00242BDE" w:rsidRDefault="00242BDE" w:rsidP="00242BDE">
      <w:pPr>
        <w:pStyle w:val="Heading2"/>
      </w:pPr>
      <w:bookmarkStart w:id="25" w:name="_Toc154764815"/>
      <w:r>
        <w:t>Healthcare as a Service</w:t>
      </w:r>
      <w:bookmarkEnd w:id="25"/>
    </w:p>
    <w:p w14:paraId="12D2ABFA" w14:textId="56F1EF37" w:rsidR="00175304" w:rsidRDefault="00175304" w:rsidP="00090854">
      <w:r>
        <w:t>The Globalhealth HIE starts with this premise of a centrally managed platform, where 3</w:t>
      </w:r>
      <w:r w:rsidRPr="00175304">
        <w:rPr>
          <w:vertAlign w:val="superscript"/>
        </w:rPr>
        <w:t>rd</w:t>
      </w:r>
      <w:r>
        <w:t xml:space="preserve"> party vendors can install and manage their eHealth applications.</w:t>
      </w:r>
    </w:p>
    <w:p w14:paraId="464544C4" w14:textId="46E65D9B" w:rsidR="009E2966" w:rsidRDefault="00175304" w:rsidP="00090854">
      <w:r>
        <w:t>Healthcare as a Service adds</w:t>
      </w:r>
      <w:r w:rsidR="009E2966">
        <w:t xml:space="preserve"> its own charact</w:t>
      </w:r>
      <w:r w:rsidR="006C5D10">
        <w:t>eristics on top of PaaS and SaaS</w:t>
      </w:r>
      <w:r w:rsidR="009E2966">
        <w:t>:</w:t>
      </w:r>
    </w:p>
    <w:p w14:paraId="3A7821A6" w14:textId="77777777" w:rsidR="006C5D10" w:rsidRDefault="006C5D10" w:rsidP="006C5D10">
      <w:pPr>
        <w:pStyle w:val="ListParagraph"/>
        <w:numPr>
          <w:ilvl w:val="0"/>
          <w:numId w:val="12"/>
        </w:numPr>
      </w:pPr>
      <w:r>
        <w:t xml:space="preserve">Interoperability. </w:t>
      </w:r>
    </w:p>
    <w:p w14:paraId="498BF8C4" w14:textId="1246C0F3" w:rsidR="006C5D10" w:rsidRDefault="00090854" w:rsidP="00300727">
      <w:pPr>
        <w:pStyle w:val="ListParagraph"/>
        <w:numPr>
          <w:ilvl w:val="0"/>
          <w:numId w:val="12"/>
        </w:numPr>
      </w:pPr>
      <w:r>
        <w:t>Security</w:t>
      </w:r>
    </w:p>
    <w:p w14:paraId="5DE96FFA" w14:textId="6D2F6F44" w:rsidR="00090854" w:rsidRDefault="00090854" w:rsidP="006C5D10">
      <w:pPr>
        <w:pStyle w:val="ListParagraph"/>
        <w:numPr>
          <w:ilvl w:val="0"/>
          <w:numId w:val="12"/>
        </w:numPr>
      </w:pPr>
      <w:r>
        <w:t>Customization</w:t>
      </w:r>
    </w:p>
    <w:p w14:paraId="78593BB2" w14:textId="77777777" w:rsidR="006C5D10" w:rsidRDefault="006C5D10" w:rsidP="006C5D10">
      <w:pPr>
        <w:pStyle w:val="Heading3"/>
      </w:pPr>
      <w:bookmarkStart w:id="26" w:name="_Toc194896658"/>
      <w:bookmarkStart w:id="27" w:name="_Toc194896657"/>
      <w:r>
        <w:t>Interoperability</w:t>
      </w:r>
      <w:bookmarkEnd w:id="26"/>
    </w:p>
    <w:p w14:paraId="358CDF24" w14:textId="0CF553DE" w:rsidR="006C5D10" w:rsidRDefault="006C5D10" w:rsidP="006C5D10">
      <w:pPr>
        <w:rPr>
          <w:i/>
        </w:rPr>
      </w:pPr>
      <w:r>
        <w:rPr>
          <w:i/>
        </w:rPr>
        <w:t>“</w:t>
      </w:r>
      <w:r w:rsidRPr="006C5D10">
        <w:rPr>
          <w:i/>
        </w:rPr>
        <w:t>Interoperability is a property of a product or system, whose interfaces are completely understood, to work with other products or systems, present or future, without any restricted access or implementation.</w:t>
      </w:r>
      <w:r>
        <w:rPr>
          <w:i/>
        </w:rPr>
        <w:t>”</w:t>
      </w:r>
      <w:r>
        <w:rPr>
          <w:rStyle w:val="FootnoteReference"/>
          <w:i/>
        </w:rPr>
        <w:footnoteReference w:id="3"/>
      </w:r>
    </w:p>
    <w:p w14:paraId="7F8078EB" w14:textId="77777777" w:rsidR="006C5D10" w:rsidRDefault="006C5D10" w:rsidP="006C5D10">
      <w:pPr>
        <w:pStyle w:val="ListParagraph"/>
        <w:numPr>
          <w:ilvl w:val="0"/>
          <w:numId w:val="14"/>
        </w:numPr>
        <w:rPr>
          <w:b/>
          <w:i/>
        </w:rPr>
      </w:pPr>
      <w:r w:rsidRPr="006C5D10">
        <w:rPr>
          <w:b/>
          <w:i/>
        </w:rPr>
        <w:t>Syntactic interoperability</w:t>
      </w:r>
    </w:p>
    <w:p w14:paraId="46DD68E7" w14:textId="77777777" w:rsidR="00A22976" w:rsidRPr="00A22976" w:rsidRDefault="006C5D10" w:rsidP="00A22976">
      <w:pPr>
        <w:pStyle w:val="ListParagraph"/>
        <w:numPr>
          <w:ilvl w:val="1"/>
          <w:numId w:val="14"/>
        </w:numPr>
        <w:rPr>
          <w:b/>
          <w:i/>
        </w:rPr>
      </w:pPr>
      <w:r w:rsidRPr="006C5D10">
        <w:rPr>
          <w:i/>
        </w:rPr>
        <w:t>If two or more systems are capable of communicating and exchanging data, they are exhibiting syntactic interoperability. Specified data formats, communication protocols and the like are fundamental. XML or SQL standards are among the tools of syntactic interoperability. This is also true for lower-level data formats, such as ensuring alphabetical characters are stored in ASCII format in all the communicating systems.</w:t>
      </w:r>
    </w:p>
    <w:p w14:paraId="630C4FA4" w14:textId="5749FC35" w:rsidR="00A22976" w:rsidRPr="00A22976" w:rsidRDefault="006C5D10" w:rsidP="006C5D10">
      <w:pPr>
        <w:pStyle w:val="ListParagraph"/>
        <w:numPr>
          <w:ilvl w:val="0"/>
          <w:numId w:val="14"/>
        </w:numPr>
        <w:rPr>
          <w:b/>
          <w:i/>
        </w:rPr>
      </w:pPr>
      <w:r w:rsidRPr="00A22976">
        <w:rPr>
          <w:b/>
          <w:i/>
        </w:rPr>
        <w:t>Syntactical interoperability</w:t>
      </w:r>
    </w:p>
    <w:p w14:paraId="28E54588" w14:textId="6A584488" w:rsidR="006C5D10" w:rsidRPr="00FD368B" w:rsidRDefault="006C5D10" w:rsidP="00A22976">
      <w:pPr>
        <w:pStyle w:val="ListParagraph"/>
        <w:numPr>
          <w:ilvl w:val="1"/>
          <w:numId w:val="14"/>
        </w:numPr>
        <w:rPr>
          <w:b/>
          <w:i/>
        </w:rPr>
      </w:pPr>
      <w:r w:rsidRPr="00A22976">
        <w:rPr>
          <w:i/>
        </w:rPr>
        <w:t>Beyond the ability of two or more computer systems to exchange information, semantic interoperability is the ability to automatically interpret the information exchanged meaningfully and accurately in order to produce useful results as defined by the end users of both systems. To achieve semantic interoperability, both sides must refer to a common information exchange reference model. The content of the information exchange requests are unambiguously defined: what is sent is the same as what is understood.</w:t>
      </w:r>
    </w:p>
    <w:p w14:paraId="31DFA41A" w14:textId="106124A8" w:rsidR="00FD368B" w:rsidRDefault="00FD368B" w:rsidP="00FD368B">
      <w:r>
        <w:t xml:space="preserve">The </w:t>
      </w:r>
      <w:r w:rsidRPr="00FD368B">
        <w:t>Globalhealth</w:t>
      </w:r>
      <w:r>
        <w:t xml:space="preserve"> HIE was conceived, first and foremost, because eHealth applications </w:t>
      </w:r>
      <w:r w:rsidR="00242BDE">
        <w:t xml:space="preserve">today </w:t>
      </w:r>
      <w:r>
        <w:t xml:space="preserve">need to be </w:t>
      </w:r>
      <w:r w:rsidR="00242BDE">
        <w:t xml:space="preserve">always-on, super redundant and ultimately infinitely scalable and, most importantly, be </w:t>
      </w:r>
      <w:r>
        <w:t xml:space="preserve">able to communicate with each other and understand the data they </w:t>
      </w:r>
      <w:r w:rsidR="001278BC">
        <w:t>use to communicate with</w:t>
      </w:r>
      <w:r>
        <w:t xml:space="preserve">. This is very different from the 2 existing models </w:t>
      </w:r>
      <w:r w:rsidR="00300727">
        <w:t>touted as interoperable today</w:t>
      </w:r>
      <w:r>
        <w:t>.</w:t>
      </w:r>
    </w:p>
    <w:p w14:paraId="3FF9DC3C" w14:textId="0035B57B" w:rsidR="001278BC" w:rsidRDefault="001278BC" w:rsidP="001278BC">
      <w:pPr>
        <w:pStyle w:val="ListParagraph"/>
        <w:numPr>
          <w:ilvl w:val="0"/>
          <w:numId w:val="15"/>
        </w:numPr>
      </w:pPr>
      <w:r>
        <w:t>Microsoft HealthVault: HealthVault is a container for 3</w:t>
      </w:r>
      <w:r w:rsidRPr="001278BC">
        <w:rPr>
          <w:vertAlign w:val="superscript"/>
        </w:rPr>
        <w:t>rd</w:t>
      </w:r>
      <w:r>
        <w:t xml:space="preserve"> party vendors to submit entries into, about records patients have created at partner web sites. Most of these partner web sites require a paid membership by the patient. For the patient to be able to say they have a decent set of tools, they would do well to subscribe and keep accounts with at least 3 of these vendors. It is costly for the patient. It is not efficient. And it is definitely not interoperable. </w:t>
      </w:r>
    </w:p>
    <w:p w14:paraId="5DB45F94" w14:textId="252B5E29" w:rsidR="001278BC" w:rsidRDefault="001278BC" w:rsidP="001278BC">
      <w:pPr>
        <w:pStyle w:val="ListParagraph"/>
        <w:numPr>
          <w:ilvl w:val="0"/>
          <w:numId w:val="15"/>
        </w:numPr>
      </w:pPr>
      <w:r>
        <w:t>Large existing implementations</w:t>
      </w:r>
      <w:r w:rsidR="00607085">
        <w:t xml:space="preserve"> of Health IT software, custom or off-the-shelf</w:t>
      </w:r>
      <w:r>
        <w:t>,</w:t>
      </w:r>
      <w:r w:rsidR="00607085">
        <w:t xml:space="preserve"> try to add extra functionality to desktop or server applications that tout “a connector” that will allow interoperability. 9 times out of 10, the connector will cost extra. It will only be able to talk to itself; meaning a 2</w:t>
      </w:r>
      <w:r w:rsidR="00607085" w:rsidRPr="00607085">
        <w:rPr>
          <w:vertAlign w:val="superscript"/>
        </w:rPr>
        <w:t>nd</w:t>
      </w:r>
      <w:r w:rsidR="00607085">
        <w:t xml:space="preserve"> computer running the same software and version but located within the same local network. This is also not interoperability.</w:t>
      </w:r>
    </w:p>
    <w:p w14:paraId="3D36D9B9" w14:textId="0DE3A9EC" w:rsidR="00607085" w:rsidRPr="00FD368B" w:rsidRDefault="00A70AE4" w:rsidP="00607085">
      <w:r>
        <w:t>With Globalhealth, applications created by different vendors and deployed onto the platform, can speak to each other over agreed upon transmission protocols and interfaces, internally to the platform and externally to other HIEs</w:t>
      </w:r>
      <w:r w:rsidR="0003730C">
        <w:t xml:space="preserve">. The goal is to centralize health care records onto a few HIEs around the world, have the HIEs synchronize that data across themselves, and make them </w:t>
      </w:r>
      <w:r w:rsidR="00C7076B">
        <w:t>available to everyone, anywhere,</w:t>
      </w:r>
      <w:r w:rsidR="0003730C">
        <w:t xml:space="preserve"> without the need for anyone to install expensive systems locally. Data will be available, securely, from a laptop, smart phone or tablet computer.</w:t>
      </w:r>
    </w:p>
    <w:p w14:paraId="5F79AE39" w14:textId="579CC332" w:rsidR="00090854" w:rsidRDefault="00090854" w:rsidP="00090854">
      <w:pPr>
        <w:pStyle w:val="Heading3"/>
      </w:pPr>
      <w:r>
        <w:t>Security</w:t>
      </w:r>
      <w:bookmarkEnd w:id="27"/>
    </w:p>
    <w:p w14:paraId="50E82987" w14:textId="448620DF" w:rsidR="00090854" w:rsidRDefault="008D38CE" w:rsidP="00300727">
      <w:pPr>
        <w:rPr>
          <w:noProof/>
        </w:rPr>
      </w:pPr>
      <w:r>
        <w:rPr>
          <w:noProof/>
        </w:rPr>
        <w:t>Regular SaaS implementation</w:t>
      </w:r>
      <w:r w:rsidR="0090015A">
        <w:rPr>
          <w:noProof/>
        </w:rPr>
        <w:t>s</w:t>
      </w:r>
      <w:r>
        <w:rPr>
          <w:noProof/>
        </w:rPr>
        <w:t xml:space="preserve"> already entertain the concepts of security and access control. HeCaaS extends this premise</w:t>
      </w:r>
      <w:r w:rsidR="0090015A">
        <w:rPr>
          <w:noProof/>
        </w:rPr>
        <w:t xml:space="preserve"> and adds to it a patient-centric rights approach that includes, but not limited to:</w:t>
      </w:r>
    </w:p>
    <w:p w14:paraId="30070254" w14:textId="13FE706C" w:rsidR="0090015A" w:rsidRDefault="0090015A" w:rsidP="0090015A">
      <w:pPr>
        <w:pStyle w:val="ListParagraph"/>
        <w:numPr>
          <w:ilvl w:val="0"/>
          <w:numId w:val="16"/>
        </w:numPr>
      </w:pPr>
      <w:r>
        <w:t>Patient record level sharing</w:t>
      </w:r>
    </w:p>
    <w:p w14:paraId="6AF0520F" w14:textId="7E144232" w:rsidR="0090015A" w:rsidRDefault="0090015A" w:rsidP="0090015A">
      <w:pPr>
        <w:pStyle w:val="ListParagraph"/>
        <w:numPr>
          <w:ilvl w:val="0"/>
          <w:numId w:val="16"/>
        </w:numPr>
      </w:pPr>
      <w:r>
        <w:t>Emergency record level sharing</w:t>
      </w:r>
    </w:p>
    <w:p w14:paraId="4072C963" w14:textId="77670194" w:rsidR="0090015A" w:rsidRPr="009E43FF" w:rsidRDefault="0090015A" w:rsidP="0090015A">
      <w:pPr>
        <w:pStyle w:val="ListParagraph"/>
        <w:numPr>
          <w:ilvl w:val="0"/>
          <w:numId w:val="16"/>
        </w:numPr>
      </w:pPr>
      <w:r>
        <w:t>Provider to Provider access rights</w:t>
      </w:r>
    </w:p>
    <w:p w14:paraId="2BEB978E" w14:textId="7AA1C310" w:rsidR="0090015A" w:rsidRDefault="0090015A" w:rsidP="00C7076B">
      <w:pPr>
        <w:pStyle w:val="Heading3"/>
      </w:pPr>
      <w:r>
        <w:t>Platform Applications</w:t>
      </w:r>
    </w:p>
    <w:p w14:paraId="79206597" w14:textId="77777777" w:rsidR="00927560" w:rsidRDefault="00C7076B" w:rsidP="00C7076B">
      <w:r>
        <w:t xml:space="preserve">The platform application market will be explosive. Once the platform is ready, and application vendors can create, test and deploy their applications on it, people will really start to understand the opportunities the platform has created and we foresee an exponential growth curve from vendors applying to be approved for the platform. Like Apple’s AppStore, there needs to be an approval process in place. </w:t>
      </w:r>
      <w:r w:rsidR="00927560">
        <w:t xml:space="preserve">To both ensure a level of quality but also to avoid duplication; we don’t need 10 PHR solutions. </w:t>
      </w:r>
    </w:p>
    <w:p w14:paraId="7434F713" w14:textId="3BB4868A" w:rsidR="0057634C" w:rsidRDefault="00927560" w:rsidP="00C7076B">
      <w:r>
        <w:t xml:space="preserve">And, like the applications that accompany the iPhone, we will create, what we believe to be, the most useful applications for everyone. </w:t>
      </w:r>
      <w:r w:rsidR="0057634C">
        <w:t>Below we have outlined</w:t>
      </w:r>
      <w:r>
        <w:t>, in order of importance,</w:t>
      </w:r>
      <w:r w:rsidR="0057634C">
        <w:t xml:space="preserve"> </w:t>
      </w:r>
      <w:r w:rsidR="008C0322">
        <w:t xml:space="preserve">the core </w:t>
      </w:r>
      <w:r>
        <w:t>applications</w:t>
      </w:r>
      <w:r w:rsidR="008C0322">
        <w:t xml:space="preserve"> </w:t>
      </w:r>
      <w:r>
        <w:t>accompanying</w:t>
      </w:r>
      <w:r w:rsidR="008C0322">
        <w:t xml:space="preserve"> Globalhealth </w:t>
      </w:r>
      <w:r>
        <w:t>at launch</w:t>
      </w:r>
      <w:r w:rsidR="008C0322">
        <w:t xml:space="preserve">. </w:t>
      </w:r>
    </w:p>
    <w:p w14:paraId="2EF78BDD" w14:textId="06544ECC" w:rsidR="008C0322" w:rsidRDefault="00D64CF8" w:rsidP="0065464B">
      <w:pPr>
        <w:pStyle w:val="ListParagraph"/>
        <w:numPr>
          <w:ilvl w:val="0"/>
          <w:numId w:val="18"/>
        </w:numPr>
      </w:pPr>
      <w:r>
        <w:t xml:space="preserve">Electronic </w:t>
      </w:r>
      <w:r w:rsidR="0065464B">
        <w:t>Medical</w:t>
      </w:r>
      <w:r>
        <w:t xml:space="preserve"> Record</w:t>
      </w:r>
      <w:r w:rsidR="008C0322">
        <w:t>s (</w:t>
      </w:r>
      <w:r>
        <w:t>E</w:t>
      </w:r>
      <w:r w:rsidR="0065464B">
        <w:t>M</w:t>
      </w:r>
      <w:r>
        <w:t>R</w:t>
      </w:r>
      <w:r w:rsidR="008C0322">
        <w:t>)</w:t>
      </w:r>
    </w:p>
    <w:p w14:paraId="69BD6FC7" w14:textId="5364FF92" w:rsidR="008C0322" w:rsidRDefault="008C0322" w:rsidP="0065464B">
      <w:pPr>
        <w:pStyle w:val="ListParagraph"/>
        <w:numPr>
          <w:ilvl w:val="0"/>
          <w:numId w:val="18"/>
        </w:numPr>
      </w:pPr>
      <w:r>
        <w:t>Personal Health Record (PHR)</w:t>
      </w:r>
    </w:p>
    <w:p w14:paraId="237624F9" w14:textId="6A1D1891" w:rsidR="008C0322" w:rsidRDefault="008C0322" w:rsidP="0065464B">
      <w:pPr>
        <w:pStyle w:val="ListParagraph"/>
        <w:numPr>
          <w:ilvl w:val="0"/>
          <w:numId w:val="18"/>
        </w:numPr>
      </w:pPr>
      <w:r>
        <w:t>Emergency Records</w:t>
      </w:r>
    </w:p>
    <w:p w14:paraId="6B5FA64C" w14:textId="4F7BA8AB" w:rsidR="0065464B" w:rsidRDefault="0065464B" w:rsidP="0065464B">
      <w:pPr>
        <w:pStyle w:val="ListParagraph"/>
        <w:numPr>
          <w:ilvl w:val="0"/>
          <w:numId w:val="18"/>
        </w:numPr>
      </w:pPr>
      <w:r>
        <w:t>Disease Management (DM)</w:t>
      </w:r>
    </w:p>
    <w:p w14:paraId="06752BB8" w14:textId="639B8CFC" w:rsidR="008C0322" w:rsidRDefault="008C0322" w:rsidP="0065464B">
      <w:pPr>
        <w:pStyle w:val="ListParagraph"/>
        <w:numPr>
          <w:ilvl w:val="0"/>
          <w:numId w:val="18"/>
        </w:numPr>
      </w:pPr>
      <w:r>
        <w:t>Scheduling</w:t>
      </w:r>
    </w:p>
    <w:p w14:paraId="56029A16" w14:textId="3CDE2266" w:rsidR="0065464B" w:rsidRDefault="0065464B" w:rsidP="0065464B">
      <w:pPr>
        <w:pStyle w:val="ListParagraph"/>
        <w:numPr>
          <w:ilvl w:val="0"/>
          <w:numId w:val="18"/>
        </w:numPr>
      </w:pPr>
      <w:r>
        <w:t>Billing</w:t>
      </w:r>
    </w:p>
    <w:p w14:paraId="581ADB5A" w14:textId="49EEBB81" w:rsidR="008C0322" w:rsidRDefault="008C0322" w:rsidP="0065464B">
      <w:pPr>
        <w:pStyle w:val="ListParagraph"/>
        <w:numPr>
          <w:ilvl w:val="0"/>
          <w:numId w:val="18"/>
        </w:numPr>
      </w:pPr>
      <w:r>
        <w:t>Relationship Management</w:t>
      </w:r>
    </w:p>
    <w:p w14:paraId="195DFDAA" w14:textId="724F4AA0" w:rsidR="008C0322" w:rsidRDefault="008C0322" w:rsidP="0065464B">
      <w:pPr>
        <w:pStyle w:val="ListParagraph"/>
        <w:numPr>
          <w:ilvl w:val="0"/>
          <w:numId w:val="18"/>
        </w:numPr>
      </w:pPr>
      <w:r>
        <w:t>Professional tools</w:t>
      </w:r>
    </w:p>
    <w:p w14:paraId="45D920CC" w14:textId="77777777" w:rsidR="008C0322" w:rsidRDefault="008C0322" w:rsidP="0065464B">
      <w:pPr>
        <w:pStyle w:val="ListParagraph"/>
        <w:numPr>
          <w:ilvl w:val="1"/>
          <w:numId w:val="18"/>
        </w:numPr>
      </w:pPr>
      <w:r>
        <w:t>Profile</w:t>
      </w:r>
    </w:p>
    <w:p w14:paraId="35CC1B3C" w14:textId="77777777" w:rsidR="008C0322" w:rsidRDefault="008C0322" w:rsidP="0065464B">
      <w:pPr>
        <w:pStyle w:val="ListParagraph"/>
        <w:numPr>
          <w:ilvl w:val="1"/>
          <w:numId w:val="18"/>
        </w:numPr>
      </w:pPr>
      <w:r>
        <w:t>Ratings</w:t>
      </w:r>
    </w:p>
    <w:p w14:paraId="723DA090" w14:textId="77777777" w:rsidR="008C0322" w:rsidRDefault="008C0322" w:rsidP="0065464B">
      <w:pPr>
        <w:pStyle w:val="ListParagraph"/>
        <w:numPr>
          <w:ilvl w:val="1"/>
          <w:numId w:val="18"/>
        </w:numPr>
      </w:pPr>
      <w:r>
        <w:t>Blog</w:t>
      </w:r>
    </w:p>
    <w:p w14:paraId="4145B75D" w14:textId="77777777" w:rsidR="008C0322" w:rsidRDefault="008C0322" w:rsidP="0065464B">
      <w:pPr>
        <w:pStyle w:val="ListParagraph"/>
        <w:numPr>
          <w:ilvl w:val="1"/>
          <w:numId w:val="18"/>
        </w:numPr>
      </w:pPr>
      <w:r>
        <w:t>Forum</w:t>
      </w:r>
    </w:p>
    <w:p w14:paraId="2A9838CA" w14:textId="742C53BC" w:rsidR="008C0322" w:rsidRDefault="008C0322" w:rsidP="0065464B">
      <w:pPr>
        <w:pStyle w:val="ListParagraph"/>
        <w:numPr>
          <w:ilvl w:val="1"/>
          <w:numId w:val="18"/>
        </w:numPr>
      </w:pPr>
      <w:r>
        <w:t>Chat</w:t>
      </w:r>
    </w:p>
    <w:p w14:paraId="2CC7543B" w14:textId="54F12BF3" w:rsidR="008C0322" w:rsidRDefault="008C0322" w:rsidP="0065464B">
      <w:pPr>
        <w:pStyle w:val="ListParagraph"/>
        <w:numPr>
          <w:ilvl w:val="0"/>
          <w:numId w:val="18"/>
        </w:numPr>
      </w:pPr>
      <w:r>
        <w:t>Messaging and Reminders</w:t>
      </w:r>
    </w:p>
    <w:p w14:paraId="346171A8" w14:textId="3A130CB0" w:rsidR="005E74F8" w:rsidRDefault="008C0322" w:rsidP="0065464B">
      <w:pPr>
        <w:pStyle w:val="ListParagraph"/>
        <w:numPr>
          <w:ilvl w:val="0"/>
          <w:numId w:val="18"/>
        </w:numPr>
      </w:pPr>
      <w:r>
        <w:t>Revenue making opportunities</w:t>
      </w:r>
    </w:p>
    <w:p w14:paraId="1951F766" w14:textId="35235AFB" w:rsidR="00F809AD" w:rsidRDefault="0065464B" w:rsidP="00C7076B">
      <w:pPr>
        <w:pStyle w:val="Heading4"/>
      </w:pPr>
      <w:bookmarkStart w:id="28" w:name="_Toc194813701"/>
      <w:bookmarkStart w:id="29" w:name="_Toc194896634"/>
      <w:r>
        <w:rPr>
          <w:noProof/>
        </w:rPr>
        <w:drawing>
          <wp:anchor distT="0" distB="0" distL="114300" distR="114300" simplePos="0" relativeHeight="251689984" behindDoc="0" locked="0" layoutInCell="1" allowOverlap="1" wp14:anchorId="6C6E2361" wp14:editId="286610AC">
            <wp:simplePos x="0" y="0"/>
            <wp:positionH relativeFrom="margin">
              <wp:posOffset>3238500</wp:posOffset>
            </wp:positionH>
            <wp:positionV relativeFrom="margin">
              <wp:posOffset>2543175</wp:posOffset>
            </wp:positionV>
            <wp:extent cx="2847975" cy="1000125"/>
            <wp:effectExtent l="0" t="0" r="0" b="0"/>
            <wp:wrapSquare wrapText="bothSides"/>
            <wp:docPr id="23" name="Picture 22" descr="emr_data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r_data_sharing.png"/>
                    <pic:cNvPicPr/>
                  </pic:nvPicPr>
                  <pic:blipFill>
                    <a:blip r:embed="rId14" cstate="print"/>
                    <a:stretch>
                      <a:fillRect/>
                    </a:stretch>
                  </pic:blipFill>
                  <pic:spPr>
                    <a:xfrm>
                      <a:off x="0" y="0"/>
                      <a:ext cx="2847975" cy="1000125"/>
                    </a:xfrm>
                    <a:prstGeom prst="rect">
                      <a:avLst/>
                    </a:prstGeom>
                  </pic:spPr>
                </pic:pic>
              </a:graphicData>
            </a:graphic>
          </wp:anchor>
        </w:drawing>
      </w:r>
      <w:r w:rsidR="00D64CF8">
        <w:t>Electronic Health Record</w:t>
      </w:r>
      <w:r w:rsidR="00F809AD">
        <w:t>s (</w:t>
      </w:r>
      <w:r w:rsidR="00D64CF8">
        <w:t>EHR</w:t>
      </w:r>
      <w:r w:rsidR="00F809AD">
        <w:t>)</w:t>
      </w:r>
      <w:bookmarkEnd w:id="28"/>
      <w:bookmarkEnd w:id="29"/>
    </w:p>
    <w:p w14:paraId="788CD4D3" w14:textId="706904BF" w:rsidR="005E74F8" w:rsidRDefault="00FC2486" w:rsidP="00C7076B">
      <w:r>
        <w:t xml:space="preserve">When you go to your physician for a check-up, </w:t>
      </w:r>
      <w:r w:rsidR="007A6A1E">
        <w:t>the physician</w:t>
      </w:r>
      <w:r>
        <w:t xml:space="preserve"> will write down all the results </w:t>
      </w:r>
      <w:r w:rsidR="007A6A1E">
        <w:t xml:space="preserve">from that meeting </w:t>
      </w:r>
      <w:r>
        <w:t xml:space="preserve">in your journal. </w:t>
      </w:r>
      <w:r w:rsidR="007A6A1E">
        <w:t>A journal can contain past illnesses, some information on illnesses in your family, l</w:t>
      </w:r>
      <w:r w:rsidR="00820C1C">
        <w:t xml:space="preserve">ab tests such as x-rays </w:t>
      </w:r>
      <w:r w:rsidR="007A6A1E">
        <w:t xml:space="preserve">and anything else the physician deems important to build a solid health profile about you. </w:t>
      </w:r>
      <w:r>
        <w:t xml:space="preserve">Depending on your physician, this can be a completely paper based journal </w:t>
      </w:r>
      <w:r w:rsidR="00820C1C">
        <w:t>or saved on a computer somewhere. We empower</w:t>
      </w:r>
      <w:r w:rsidR="00F809AD">
        <w:t xml:space="preserve"> </w:t>
      </w:r>
      <w:r w:rsidR="00820C1C">
        <w:t>physicians</w:t>
      </w:r>
      <w:r w:rsidR="00F809AD">
        <w:t xml:space="preserve"> around the world with the ability to </w:t>
      </w:r>
      <w:r w:rsidR="00420448">
        <w:t>create electronic journals for their patients and store all information pertaining to the patient’s health</w:t>
      </w:r>
      <w:r w:rsidR="00820C1C">
        <w:t xml:space="preserve"> online</w:t>
      </w:r>
      <w:r w:rsidR="00D76C1E">
        <w:t xml:space="preserve"> in a centralized </w:t>
      </w:r>
      <w:r w:rsidR="00B96AC7">
        <w:t xml:space="preserve">and </w:t>
      </w:r>
      <w:r w:rsidR="00D76C1E">
        <w:t>secure repository</w:t>
      </w:r>
      <w:r w:rsidR="00420448">
        <w:t>.</w:t>
      </w:r>
      <w:r w:rsidR="00F809AD">
        <w:t xml:space="preserve"> The patient </w:t>
      </w:r>
      <w:r>
        <w:t>can manage</w:t>
      </w:r>
      <w:r w:rsidR="00F809AD">
        <w:t xml:space="preserve"> these </w:t>
      </w:r>
      <w:r w:rsidR="00420448">
        <w:t>journals and choose</w:t>
      </w:r>
      <w:r w:rsidR="00F809AD">
        <w:t xml:space="preserve"> to share th</w:t>
      </w:r>
      <w:r w:rsidR="00420448">
        <w:t>em</w:t>
      </w:r>
      <w:r w:rsidR="00F809AD">
        <w:t xml:space="preserve"> with </w:t>
      </w:r>
      <w:r w:rsidR="00420448">
        <w:t xml:space="preserve">other </w:t>
      </w:r>
      <w:r w:rsidR="00820C1C">
        <w:t>physicians</w:t>
      </w:r>
      <w:r w:rsidR="00165E87">
        <w:t xml:space="preserve"> in </w:t>
      </w:r>
      <w:r w:rsidR="00BF2602">
        <w:t>their</w:t>
      </w:r>
      <w:r w:rsidR="00165E87">
        <w:t xml:space="preserve"> network</w:t>
      </w:r>
      <w:r w:rsidR="00F809AD">
        <w:t>.</w:t>
      </w:r>
      <w:bookmarkStart w:id="30" w:name="_Toc194813702"/>
      <w:bookmarkStart w:id="31" w:name="_Toc194896636"/>
    </w:p>
    <w:p w14:paraId="4DCD9B83" w14:textId="01E6EA6B" w:rsidR="00F809AD" w:rsidRDefault="00F809AD" w:rsidP="00C7076B">
      <w:pPr>
        <w:pStyle w:val="Heading4"/>
      </w:pPr>
      <w:r>
        <w:t>Personal Health Records</w:t>
      </w:r>
      <w:bookmarkEnd w:id="30"/>
      <w:bookmarkEnd w:id="31"/>
      <w:r w:rsidR="00FC2486">
        <w:t xml:space="preserve"> (PHR)</w:t>
      </w:r>
    </w:p>
    <w:p w14:paraId="63D3C9FA" w14:textId="12BBB9DB" w:rsidR="00BF2602" w:rsidRDefault="009231E9" w:rsidP="00C7076B">
      <w:r>
        <w:rPr>
          <w:noProof/>
        </w:rPr>
        <w:drawing>
          <wp:anchor distT="0" distB="0" distL="114300" distR="114300" simplePos="0" relativeHeight="251691008" behindDoc="0" locked="0" layoutInCell="1" allowOverlap="1" wp14:anchorId="16442926" wp14:editId="7B8CD677">
            <wp:simplePos x="0" y="0"/>
            <wp:positionH relativeFrom="margin">
              <wp:posOffset>3190875</wp:posOffset>
            </wp:positionH>
            <wp:positionV relativeFrom="margin">
              <wp:posOffset>5029200</wp:posOffset>
            </wp:positionV>
            <wp:extent cx="2914650" cy="1323975"/>
            <wp:effectExtent l="0" t="0" r="0" b="0"/>
            <wp:wrapSquare wrapText="bothSides"/>
            <wp:docPr id="35" name="Picture 34" descr="phr_data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_data_sharing.png"/>
                    <pic:cNvPicPr/>
                  </pic:nvPicPr>
                  <pic:blipFill>
                    <a:blip r:embed="rId15" cstate="print"/>
                    <a:stretch>
                      <a:fillRect/>
                    </a:stretch>
                  </pic:blipFill>
                  <pic:spPr>
                    <a:xfrm>
                      <a:off x="0" y="0"/>
                      <a:ext cx="2914650" cy="1323975"/>
                    </a:xfrm>
                    <a:prstGeom prst="rect">
                      <a:avLst/>
                    </a:prstGeom>
                  </pic:spPr>
                </pic:pic>
              </a:graphicData>
            </a:graphic>
          </wp:anchor>
        </w:drawing>
      </w:r>
      <w:r w:rsidR="00F809AD" w:rsidRPr="00FC2486">
        <w:t xml:space="preserve">A PHR is a piece of information retained by the patient who deems it relevant to save as part of </w:t>
      </w:r>
      <w:r w:rsidR="005A06D1" w:rsidRPr="00FC2486">
        <w:t>the patient’s</w:t>
      </w:r>
      <w:r w:rsidR="00F809AD" w:rsidRPr="00FC2486">
        <w:t xml:space="preserve"> own medical </w:t>
      </w:r>
      <w:r w:rsidR="00FC2486" w:rsidRPr="00FC2486">
        <w:t>history. When you</w:t>
      </w:r>
      <w:r w:rsidR="00FC2486">
        <w:t xml:space="preserve"> go to a physician and are asked to fill out a piece o</w:t>
      </w:r>
      <w:r w:rsidR="00D51663">
        <w:t>f paper about your past history, t</w:t>
      </w:r>
      <w:r w:rsidR="00FC2486">
        <w:t xml:space="preserve">hat’s </w:t>
      </w:r>
      <w:r w:rsidR="00D51663">
        <w:t>a simple version</w:t>
      </w:r>
      <w:r w:rsidR="00FC2486">
        <w:t xml:space="preserve"> of a PHR in paper form. Now p</w:t>
      </w:r>
      <w:r w:rsidR="00F809AD">
        <w:t xml:space="preserve">atients can facilitate the information gathering process usually done by their </w:t>
      </w:r>
      <w:r w:rsidR="00FC2486">
        <w:t>physician</w:t>
      </w:r>
      <w:r w:rsidR="00F809AD">
        <w:t>s by creating their own personal health records (PHRs).</w:t>
      </w:r>
      <w:r w:rsidR="001B4799">
        <w:t xml:space="preserve"> Information retained in a patient’s PHR is basic information the patient can fill in herself. Allergy, medication and immunization records are good examples of these.</w:t>
      </w:r>
      <w:r w:rsidR="00F809AD">
        <w:t xml:space="preserve"> This saves health professionals time and money, as the information they usually would have to record is already available in electronic form. Patients can choose to share all or parts of this information with their health professionals. </w:t>
      </w:r>
    </w:p>
    <w:p w14:paraId="4EF87068" w14:textId="3FD35E5F" w:rsidR="005443BC" w:rsidRPr="005443BC" w:rsidRDefault="005443BC" w:rsidP="00C7076B">
      <w:pPr>
        <w:pStyle w:val="Heading4"/>
        <w:rPr>
          <w:rStyle w:val="Strong"/>
          <w:b/>
          <w:bCs/>
        </w:rPr>
      </w:pPr>
      <w:bookmarkStart w:id="32" w:name="_Toc194813704"/>
      <w:bookmarkStart w:id="33" w:name="_Toc194896638"/>
      <w:r w:rsidRPr="005443BC">
        <w:rPr>
          <w:rStyle w:val="Strong"/>
          <w:b/>
          <w:bCs/>
        </w:rPr>
        <w:t>Emergency Records</w:t>
      </w:r>
    </w:p>
    <w:p w14:paraId="2BFD37E6" w14:textId="7A55EEF1" w:rsidR="005443BC" w:rsidRDefault="005443BC" w:rsidP="00C7076B">
      <w:r>
        <w:t xml:space="preserve">Every record the patient can manage can </w:t>
      </w:r>
      <w:r w:rsidR="009231E9">
        <w:t>be marked as an emergency record</w:t>
      </w:r>
      <w:r>
        <w:t>. An emergency record is a ”portable” piece of information that should be accessible to anyone in the case of emergency</w:t>
      </w:r>
      <w:r w:rsidR="009231E9">
        <w:t xml:space="preserve"> (break-the-glass scenario)</w:t>
      </w:r>
      <w:r>
        <w:t xml:space="preserve">. Think of it as the patient’s public profile on a community site. In the event of an accident, a physician outside the patient’s trusted network can still have access to the most important information and avoid making </w:t>
      </w:r>
      <w:r w:rsidR="009231E9">
        <w:t>misdiagnoses, which</w:t>
      </w:r>
      <w:r>
        <w:t xml:space="preserve"> could have fatal consequences. E.g. the patient could be deadly allergic to a certain drug that the physician usually prescribes for his patients in similar situations. Emergency records would help prevent these unfortunate and easily avoidable cases from occurring due to lack of information.</w:t>
      </w:r>
    </w:p>
    <w:p w14:paraId="2C563E89" w14:textId="3B9A666B" w:rsidR="00632FC5" w:rsidRDefault="00632FC5" w:rsidP="00C7076B">
      <w:pPr>
        <w:pStyle w:val="Heading4"/>
      </w:pPr>
      <w:r>
        <w:t>Patient management</w:t>
      </w:r>
    </w:p>
    <w:p w14:paraId="03A9C84B" w14:textId="73F22B81" w:rsidR="002B2B43" w:rsidRPr="002B2B43" w:rsidRDefault="002B2B43" w:rsidP="00C7076B">
      <w:r>
        <w:t xml:space="preserve">Patient management is features that make it easier for physicians and patients to communicate. </w:t>
      </w:r>
    </w:p>
    <w:p w14:paraId="23759367" w14:textId="1AB0AF27" w:rsidR="00F809AD" w:rsidRDefault="00F809AD" w:rsidP="00C7076B">
      <w:pPr>
        <w:pStyle w:val="Heading5"/>
      </w:pPr>
      <w:r>
        <w:t>Scheduling</w:t>
      </w:r>
      <w:bookmarkEnd w:id="32"/>
      <w:bookmarkEnd w:id="33"/>
    </w:p>
    <w:p w14:paraId="70A4AC0F" w14:textId="073C28D6" w:rsidR="00F809AD" w:rsidRDefault="009231E9" w:rsidP="00C7076B">
      <w:r>
        <w:rPr>
          <w:noProof/>
        </w:rPr>
        <w:drawing>
          <wp:anchor distT="0" distB="0" distL="114300" distR="114300" simplePos="0" relativeHeight="251692032" behindDoc="0" locked="0" layoutInCell="1" allowOverlap="1" wp14:anchorId="147E7070" wp14:editId="30D45866">
            <wp:simplePos x="0" y="0"/>
            <wp:positionH relativeFrom="margin">
              <wp:posOffset>2098675</wp:posOffset>
            </wp:positionH>
            <wp:positionV relativeFrom="margin">
              <wp:posOffset>1943100</wp:posOffset>
            </wp:positionV>
            <wp:extent cx="3838575" cy="1066800"/>
            <wp:effectExtent l="0" t="0" r="0" b="0"/>
            <wp:wrapSquare wrapText="bothSides"/>
            <wp:docPr id="38" name="Picture 37" descr="scheduli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small.png"/>
                    <pic:cNvPicPr/>
                  </pic:nvPicPr>
                  <pic:blipFill>
                    <a:blip r:embed="rId16"/>
                    <a:stretch>
                      <a:fillRect/>
                    </a:stretch>
                  </pic:blipFill>
                  <pic:spPr>
                    <a:xfrm>
                      <a:off x="0" y="0"/>
                      <a:ext cx="3838575" cy="1066800"/>
                    </a:xfrm>
                    <a:prstGeom prst="rect">
                      <a:avLst/>
                    </a:prstGeom>
                  </pic:spPr>
                </pic:pic>
              </a:graphicData>
            </a:graphic>
          </wp:anchor>
        </w:drawing>
      </w:r>
      <w:r w:rsidR="00560A7E">
        <w:t>The</w:t>
      </w:r>
      <w:r w:rsidR="00085473">
        <w:t xml:space="preserve"> </w:t>
      </w:r>
      <w:r w:rsidR="00F809AD">
        <w:t>calendar</w:t>
      </w:r>
      <w:r w:rsidR="00560A7E">
        <w:t xml:space="preserve"> is at the heart of how patients and </w:t>
      </w:r>
      <w:r w:rsidR="00FC2486">
        <w:t>physician</w:t>
      </w:r>
      <w:r w:rsidR="00560A7E">
        <w:t>s interact</w:t>
      </w:r>
      <w:r w:rsidR="00F809AD">
        <w:t xml:space="preserve">. </w:t>
      </w:r>
      <w:r w:rsidR="001B4799">
        <w:t xml:space="preserve">Any meeting begins with an appointment request. </w:t>
      </w:r>
      <w:r w:rsidR="006E55D2">
        <w:t xml:space="preserve">A meeting can be a single or group meeting. It can be a one-time meeting or it can recur over time. </w:t>
      </w:r>
      <w:r w:rsidR="00560A7E">
        <w:t xml:space="preserve">Both patient and </w:t>
      </w:r>
      <w:r w:rsidR="00FC2486">
        <w:t>physician</w:t>
      </w:r>
      <w:r w:rsidR="00560A7E">
        <w:t xml:space="preserve"> can </w:t>
      </w:r>
      <w:r w:rsidR="006E55D2">
        <w:t>request</w:t>
      </w:r>
      <w:r w:rsidR="00560A7E">
        <w:t xml:space="preserve"> an appointment </w:t>
      </w:r>
      <w:r w:rsidR="006E55D2">
        <w:t>with</w:t>
      </w:r>
      <w:r w:rsidR="00560A7E">
        <w:t xml:space="preserve"> the other. </w:t>
      </w:r>
      <w:r w:rsidR="00B67D76">
        <w:t xml:space="preserve">They can </w:t>
      </w:r>
      <w:r w:rsidR="00560A7E">
        <w:t xml:space="preserve">access each </w:t>
      </w:r>
      <w:r w:rsidR="00B67D76">
        <w:t>other’s</w:t>
      </w:r>
      <w:r w:rsidR="00560A7E">
        <w:t xml:space="preserve"> calendar</w:t>
      </w:r>
      <w:r w:rsidR="00B67D76">
        <w:t xml:space="preserve"> a</w:t>
      </w:r>
      <w:r w:rsidR="00870C3D">
        <w:t>nd see what time works for both</w:t>
      </w:r>
      <w:r w:rsidR="006E55D2">
        <w:t xml:space="preserve">. If the time is convenient the other person confirms the meeting and both receive reminders a few days before via </w:t>
      </w:r>
      <w:r w:rsidR="00B96AC7">
        <w:t xml:space="preserve">phone, </w:t>
      </w:r>
      <w:r w:rsidR="006E55D2">
        <w:t>SMS or em</w:t>
      </w:r>
      <w:r w:rsidR="00B30ED8">
        <w:t>ail. I</w:t>
      </w:r>
      <w:r w:rsidR="006E55D2">
        <w:t xml:space="preserve">f one party needs to cancel or reschedule, </w:t>
      </w:r>
      <w:r w:rsidR="00AE6067">
        <w:t xml:space="preserve">the other party will be notified of the cancellation or asked to confirm the new </w:t>
      </w:r>
      <w:r w:rsidR="00B30ED8">
        <w:t xml:space="preserve">proposed </w:t>
      </w:r>
      <w:r w:rsidR="00AE6067">
        <w:t>meeting time. Our calendar and scheduler is o</w:t>
      </w:r>
      <w:r w:rsidR="00D51663">
        <w:t>ne of our most advanced features</w:t>
      </w:r>
      <w:r w:rsidR="00AE6067">
        <w:t xml:space="preserve"> and offers a lot of flexibility for our clients. </w:t>
      </w:r>
      <w:r w:rsidR="00B30ED8">
        <w:t>Our</w:t>
      </w:r>
      <w:r w:rsidR="00F809AD">
        <w:t xml:space="preserve"> </w:t>
      </w:r>
      <w:r w:rsidR="00B30ED8">
        <w:t>u</w:t>
      </w:r>
      <w:r w:rsidR="00F809AD">
        <w:t xml:space="preserve">sers </w:t>
      </w:r>
      <w:r w:rsidR="00B30ED8">
        <w:t xml:space="preserve">also </w:t>
      </w:r>
      <w:r w:rsidR="00F809AD">
        <w:t>have the ability to sync their schedules with MS Outlook</w:t>
      </w:r>
      <w:r w:rsidR="00B67D76">
        <w:t>, Mac iCal, Chandler</w:t>
      </w:r>
      <w:r w:rsidR="00F809AD">
        <w:t xml:space="preserve"> and other iCal</w:t>
      </w:r>
      <w:r w:rsidR="00B67D76">
        <w:t>endar</w:t>
      </w:r>
      <w:r w:rsidR="00F809AD">
        <w:t xml:space="preserve"> compatible calendar applications</w:t>
      </w:r>
      <w:r w:rsidR="00B67D76">
        <w:t>.</w:t>
      </w:r>
      <w:r w:rsidR="00085473">
        <w:t xml:space="preserve"> </w:t>
      </w:r>
    </w:p>
    <w:p w14:paraId="7869ACE3" w14:textId="77777777" w:rsidR="00632FC5" w:rsidRDefault="00632FC5" w:rsidP="00C7076B">
      <w:pPr>
        <w:pStyle w:val="Heading5"/>
      </w:pPr>
      <w:bookmarkStart w:id="34" w:name="_Toc194896649"/>
      <w:r>
        <w:t>Messaging and reminders</w:t>
      </w:r>
      <w:bookmarkEnd w:id="34"/>
    </w:p>
    <w:p w14:paraId="091A80F8" w14:textId="06BB32D8" w:rsidR="00632FC5" w:rsidRDefault="004B718C" w:rsidP="00C7076B">
      <w:pPr>
        <w:rPr>
          <w:rFonts w:eastAsia="Times New Roman" w:cs="Times New Roman"/>
        </w:rPr>
      </w:pPr>
      <w:r>
        <w:rPr>
          <w:rFonts w:eastAsia="Times New Roman" w:cs="Times New Roman"/>
          <w:noProof/>
        </w:rPr>
        <w:drawing>
          <wp:anchor distT="0" distB="0" distL="114300" distR="114300" simplePos="0" relativeHeight="251695104" behindDoc="0" locked="0" layoutInCell="1" allowOverlap="1" wp14:anchorId="56C7E62D" wp14:editId="4DD635FF">
            <wp:simplePos x="0" y="0"/>
            <wp:positionH relativeFrom="margin">
              <wp:posOffset>4248150</wp:posOffset>
            </wp:positionH>
            <wp:positionV relativeFrom="margin">
              <wp:posOffset>6276975</wp:posOffset>
            </wp:positionV>
            <wp:extent cx="1562100" cy="1562100"/>
            <wp:effectExtent l="0" t="0" r="0" b="0"/>
            <wp:wrapSquare wrapText="bothSides"/>
            <wp:docPr id="44" name="Picture 43" descr="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png"/>
                    <pic:cNvPicPr/>
                  </pic:nvPicPr>
                  <pic:blipFill>
                    <a:blip r:embed="rId17"/>
                    <a:stretch>
                      <a:fillRect/>
                    </a:stretch>
                  </pic:blipFill>
                  <pic:spPr>
                    <a:xfrm>
                      <a:off x="0" y="0"/>
                      <a:ext cx="1562100" cy="1562100"/>
                    </a:xfrm>
                    <a:prstGeom prst="rect">
                      <a:avLst/>
                    </a:prstGeom>
                  </pic:spPr>
                </pic:pic>
              </a:graphicData>
            </a:graphic>
          </wp:anchor>
        </w:drawing>
      </w:r>
      <w:r w:rsidR="00632FC5" w:rsidRPr="00C8295C">
        <w:rPr>
          <w:rFonts w:eastAsia="Times New Roman" w:cs="Times New Roman"/>
        </w:rPr>
        <w:t>We have created an enterprise messaging application that can monitor, alert and connect medical person</w:t>
      </w:r>
      <w:r w:rsidR="00632FC5">
        <w:rPr>
          <w:rFonts w:eastAsia="Times New Roman" w:cs="Times New Roman"/>
        </w:rPr>
        <w:t>n</w:t>
      </w:r>
      <w:r w:rsidR="00632FC5" w:rsidRPr="00C8295C">
        <w:rPr>
          <w:rFonts w:eastAsia="Times New Roman" w:cs="Times New Roman"/>
        </w:rPr>
        <w:t xml:space="preserve">el with patients and their loved ones. Using the latest in </w:t>
      </w:r>
      <w:r w:rsidR="002B2B43">
        <w:rPr>
          <w:rFonts w:eastAsia="Times New Roman" w:cs="Times New Roman"/>
        </w:rPr>
        <w:t xml:space="preserve">IVR (Interactive Voice Response) and </w:t>
      </w:r>
      <w:r w:rsidR="00632FC5" w:rsidRPr="00C8295C">
        <w:rPr>
          <w:rFonts w:eastAsia="Times New Roman" w:cs="Times New Roman"/>
        </w:rPr>
        <w:t>VOIP</w:t>
      </w:r>
      <w:r w:rsidR="00632FC5">
        <w:rPr>
          <w:rFonts w:eastAsia="Times New Roman" w:cs="Times New Roman"/>
        </w:rPr>
        <w:t xml:space="preserve"> (Voice Over IP)</w:t>
      </w:r>
      <w:r w:rsidR="00632FC5" w:rsidRPr="00C8295C">
        <w:rPr>
          <w:rFonts w:eastAsia="Times New Roman" w:cs="Times New Roman"/>
        </w:rPr>
        <w:t xml:space="preserve"> and text messaging techno</w:t>
      </w:r>
      <w:r w:rsidR="002B2B43">
        <w:rPr>
          <w:rFonts w:eastAsia="Times New Roman" w:cs="Times New Roman"/>
        </w:rPr>
        <w:t>logies. These features are a subset of the larger sector called Disease management and can be used to answer phone based questionnaires, send prescription refill reminders</w:t>
      </w:r>
      <w:r w:rsidR="002B2B43" w:rsidRPr="002B2B43">
        <w:rPr>
          <w:rFonts w:eastAsia="Times New Roman" w:cs="Times New Roman"/>
        </w:rPr>
        <w:t xml:space="preserve"> </w:t>
      </w:r>
      <w:r w:rsidR="002B2B43" w:rsidRPr="00C8295C">
        <w:rPr>
          <w:rFonts w:eastAsia="Times New Roman" w:cs="Times New Roman"/>
        </w:rPr>
        <w:t>and get in them in touch with the right people should it be necessary.</w:t>
      </w:r>
    </w:p>
    <w:p w14:paraId="58D27159" w14:textId="77777777" w:rsidR="00632FC5" w:rsidRDefault="00632FC5" w:rsidP="00C7076B">
      <w:pPr>
        <w:rPr>
          <w:rFonts w:eastAsia="Times New Roman" w:cs="Times New Roman"/>
        </w:rPr>
      </w:pPr>
      <w:r>
        <w:rPr>
          <w:rFonts w:eastAsia="Times New Roman" w:cs="Times New Roman"/>
        </w:rPr>
        <w:t>We also use it to send out reminders and confirm appointments via email or text messages to our physicians and patients.</w:t>
      </w:r>
    </w:p>
    <w:p w14:paraId="1C535992" w14:textId="77777777" w:rsidR="00EE7CC7" w:rsidRDefault="00EE7CC7" w:rsidP="00C7076B">
      <w:pPr>
        <w:pStyle w:val="Heading4"/>
      </w:pPr>
      <w:bookmarkStart w:id="35" w:name="_Toc194896639"/>
      <w:bookmarkStart w:id="36" w:name="_Toc194813705"/>
      <w:r>
        <w:t>Relationship management</w:t>
      </w:r>
      <w:bookmarkEnd w:id="35"/>
    </w:p>
    <w:p w14:paraId="44A001A4" w14:textId="77777777" w:rsidR="00EE7CC7" w:rsidRDefault="00EE7CC7" w:rsidP="00C7076B">
      <w:r>
        <w:t xml:space="preserve">Social networking platforms are great tools for creating stickiness, promoting communities of </w:t>
      </w:r>
      <w:r w:rsidR="00B96AC7">
        <w:t>likeminded</w:t>
      </w:r>
      <w:r>
        <w:t xml:space="preserve"> people and encouraging new users to sign up. </w:t>
      </w:r>
      <w:r w:rsidR="00B30ED8">
        <w:t>We’ve t</w:t>
      </w:r>
      <w:r w:rsidR="00962696">
        <w:t>aken the core of social network functionality</w:t>
      </w:r>
      <w:r w:rsidR="006A795C">
        <w:t xml:space="preserve"> and named</w:t>
      </w:r>
      <w:r w:rsidR="00B30ED8">
        <w:t xml:space="preserve"> it relationship management. </w:t>
      </w:r>
      <w:r>
        <w:t xml:space="preserve">There are 3 levels of </w:t>
      </w:r>
      <w:r w:rsidR="00B30ED8">
        <w:t>relationship management in our system</w:t>
      </w:r>
      <w:r>
        <w:t>:</w:t>
      </w:r>
    </w:p>
    <w:p w14:paraId="496BD4FB" w14:textId="77777777" w:rsidR="00EE7CC7" w:rsidRDefault="00EE7CC7" w:rsidP="00C7076B">
      <w:pPr>
        <w:pStyle w:val="Heading5"/>
      </w:pPr>
      <w:bookmarkStart w:id="37" w:name="_Toc194896640"/>
      <w:r>
        <w:t>Basic</w:t>
      </w:r>
      <w:bookmarkEnd w:id="37"/>
    </w:p>
    <w:p w14:paraId="48D68A4F" w14:textId="77777777" w:rsidR="00EE7CC7" w:rsidRDefault="00EE7CC7" w:rsidP="00C7076B">
      <w:r>
        <w:t xml:space="preserve">Patients and </w:t>
      </w:r>
      <w:r w:rsidR="00FC2486">
        <w:t>physician</w:t>
      </w:r>
      <w:r>
        <w:t xml:space="preserve">s </w:t>
      </w:r>
      <w:r w:rsidR="00180BEE">
        <w:t>can seek each other out and request a</w:t>
      </w:r>
      <w:r>
        <w:t xml:space="preserve"> relationship</w:t>
      </w:r>
      <w:r w:rsidR="008B0EC8">
        <w:t xml:space="preserve"> with the other</w:t>
      </w:r>
      <w:r>
        <w:t xml:space="preserve">.  </w:t>
      </w:r>
      <w:r w:rsidR="00180BEE">
        <w:t>Patient</w:t>
      </w:r>
      <w:r w:rsidR="008B0EC8">
        <w:t>s</w:t>
      </w:r>
      <w:r w:rsidR="00180BEE">
        <w:t xml:space="preserve"> will usually find a physician through their profile. Physicians also have a </w:t>
      </w:r>
      <w:r w:rsidR="006A795C">
        <w:t xml:space="preserve">similar </w:t>
      </w:r>
      <w:r w:rsidR="00180BEE">
        <w:t>way</w:t>
      </w:r>
      <w:r w:rsidR="00962696">
        <w:t xml:space="preserve"> to f</w:t>
      </w:r>
      <w:r w:rsidR="006A795C">
        <w:t>ind patients</w:t>
      </w:r>
      <w:r w:rsidR="00180BEE">
        <w:t xml:space="preserve">. </w:t>
      </w:r>
      <w:r>
        <w:t>Once the connec</w:t>
      </w:r>
      <w:r w:rsidR="00180BEE">
        <w:t>tion is made, they can begin to make appointments</w:t>
      </w:r>
      <w:r w:rsidR="00962696">
        <w:t xml:space="preserve"> and share documents</w:t>
      </w:r>
      <w:r>
        <w:t>.</w:t>
      </w:r>
    </w:p>
    <w:p w14:paraId="6984CC78" w14:textId="77777777" w:rsidR="00EE7CC7" w:rsidRDefault="006A795C" w:rsidP="00C7076B">
      <w:pPr>
        <w:pStyle w:val="Heading5"/>
      </w:pPr>
      <w:r>
        <w:t>Enterprise</w:t>
      </w:r>
    </w:p>
    <w:p w14:paraId="26A4F448" w14:textId="77777777" w:rsidR="00EE7CC7" w:rsidRDefault="00F9771A" w:rsidP="00C7076B">
      <w:r>
        <w:t>Organizations, such as health providers</w:t>
      </w:r>
      <w:r w:rsidR="00EE7CC7">
        <w:t xml:space="preserve">, can easily manage their </w:t>
      </w:r>
      <w:r w:rsidR="00FC2486">
        <w:t>physician</w:t>
      </w:r>
      <w:r w:rsidR="00EE7CC7">
        <w:t xml:space="preserve">s and patients through us. </w:t>
      </w:r>
      <w:r w:rsidR="00962696">
        <w:t xml:space="preserve">The difference between this type of relationship and the basic patient-physician relationship is </w:t>
      </w:r>
      <w:r>
        <w:t xml:space="preserve">that the “ownership” of the patient lies with the provider and not with the physician. The patient is instead assigned to the physician rather than having </w:t>
      </w:r>
      <w:r w:rsidR="008B0EC8">
        <w:t xml:space="preserve">a direct </w:t>
      </w:r>
      <w:r>
        <w:t>relationship.</w:t>
      </w:r>
      <w:r w:rsidR="007E4AE5">
        <w:t xml:space="preserve"> </w:t>
      </w:r>
    </w:p>
    <w:p w14:paraId="213C3C15" w14:textId="77777777" w:rsidR="00EE7CC7" w:rsidRDefault="006A795C" w:rsidP="00C7076B">
      <w:pPr>
        <w:pStyle w:val="Heading5"/>
      </w:pPr>
      <w:r>
        <w:t>Country</w:t>
      </w:r>
    </w:p>
    <w:p w14:paraId="1ED9C7E0" w14:textId="77777777" w:rsidR="00EE7CC7" w:rsidRPr="00E74EF8" w:rsidRDefault="004D26F0" w:rsidP="00C7076B">
      <w:r>
        <w:t>C</w:t>
      </w:r>
      <w:r w:rsidR="00EE7CC7">
        <w:t xml:space="preserve">ountries </w:t>
      </w:r>
      <w:r w:rsidR="00F9771A">
        <w:t xml:space="preserve">have the ability to manage </w:t>
      </w:r>
      <w:r w:rsidR="00EE7CC7">
        <w:t>org</w:t>
      </w:r>
      <w:r w:rsidR="00F9771A">
        <w:t>anizations, physicians</w:t>
      </w:r>
      <w:r w:rsidR="00EE7CC7">
        <w:t xml:space="preserve"> and patients</w:t>
      </w:r>
      <w:r w:rsidR="00F9771A">
        <w:t xml:space="preserve"> within th</w:t>
      </w:r>
      <w:r w:rsidR="007E4AE5">
        <w:t>eir own</w:t>
      </w:r>
      <w:r w:rsidR="00F9771A">
        <w:t xml:space="preserve"> country</w:t>
      </w:r>
      <w:r w:rsidR="00EE7CC7">
        <w:t>.</w:t>
      </w:r>
      <w:r w:rsidR="00F9771A">
        <w:t xml:space="preserve"> The most important features</w:t>
      </w:r>
      <w:r w:rsidR="007E4AE5">
        <w:t xml:space="preserve"> that countries want are to be able to run statistics, track spending, sicknesses, flu outbreaks etc. They want the end result of the data that gets inputted on a daily basis from physicians and patients.</w:t>
      </w:r>
    </w:p>
    <w:p w14:paraId="23D5927A" w14:textId="77777777" w:rsidR="00F809AD" w:rsidRDefault="00F809AD" w:rsidP="00C7076B">
      <w:pPr>
        <w:pStyle w:val="Heading4"/>
      </w:pPr>
      <w:bookmarkStart w:id="38" w:name="_Toc194896643"/>
      <w:r>
        <w:t>P</w:t>
      </w:r>
      <w:r w:rsidR="002B1C7D">
        <w:t>romotional</w:t>
      </w:r>
      <w:r w:rsidR="00354D88">
        <w:t xml:space="preserve"> tools</w:t>
      </w:r>
      <w:bookmarkEnd w:id="36"/>
      <w:bookmarkEnd w:id="38"/>
    </w:p>
    <w:p w14:paraId="53610B57" w14:textId="77777777" w:rsidR="00FF1606" w:rsidRDefault="00FF1606" w:rsidP="00C7076B">
      <w:bookmarkStart w:id="39" w:name="_Toc194896644"/>
      <w:r>
        <w:t xml:space="preserve">Physicians are given a set of promotional tools. Their value lies in being able to create customer stickiness, </w:t>
      </w:r>
      <w:r w:rsidR="008E57E1">
        <w:t>giving</w:t>
      </w:r>
      <w:r w:rsidR="002B1C7D">
        <w:t xml:space="preserve"> them an online presence and being easily found when customers search for physicians.</w:t>
      </w:r>
    </w:p>
    <w:p w14:paraId="4CFCEB36" w14:textId="77777777" w:rsidR="00FF1606" w:rsidRDefault="00354D88" w:rsidP="00C7076B">
      <w:pPr>
        <w:pStyle w:val="Heading5"/>
      </w:pPr>
      <w:r>
        <w:t>Profile</w:t>
      </w:r>
      <w:bookmarkEnd w:id="39"/>
    </w:p>
    <w:p w14:paraId="1DD851F5" w14:textId="77777777" w:rsidR="008E57E1" w:rsidRDefault="008E57E1" w:rsidP="00C7076B">
      <w:r>
        <w:t>The first thing a patient will see when searching for a physician is the physician’s profile. This page is the physician’s advertising banner and we’ve given them the utmost in flexibility by letting them create their profiles through text, images, sound and video.</w:t>
      </w:r>
    </w:p>
    <w:p w14:paraId="0ECCE798" w14:textId="1671CB29" w:rsidR="008E57E1" w:rsidRDefault="008E57E1" w:rsidP="00C7076B">
      <w:r>
        <w:t xml:space="preserve">There is </w:t>
      </w:r>
      <w:r w:rsidR="00BC15C8">
        <w:t xml:space="preserve">also </w:t>
      </w:r>
      <w:r>
        <w:t>a structured section where they can enter in all their professional information such as educati</w:t>
      </w:r>
      <w:r w:rsidR="00BC15C8">
        <w:t xml:space="preserve">on, certifications, specialties, published articles etc </w:t>
      </w:r>
      <w:r>
        <w:t>(</w:t>
      </w:r>
      <w:r w:rsidRPr="00BC15C8">
        <w:rPr>
          <w:i/>
          <w:sz w:val="20"/>
          <w:szCs w:val="20"/>
        </w:rPr>
        <w:t xml:space="preserve">page </w:t>
      </w:r>
      <w:r w:rsidR="0049361A" w:rsidRPr="00BC15C8">
        <w:rPr>
          <w:i/>
          <w:sz w:val="20"/>
          <w:szCs w:val="20"/>
        </w:rPr>
        <w:fldChar w:fldCharType="begin"/>
      </w:r>
      <w:r w:rsidRPr="00BC15C8">
        <w:rPr>
          <w:i/>
          <w:sz w:val="20"/>
          <w:szCs w:val="20"/>
        </w:rPr>
        <w:instrText xml:space="preserve"> PAGEREF _Ref194986859 \h </w:instrText>
      </w:r>
      <w:r w:rsidR="0049361A" w:rsidRPr="00BC15C8">
        <w:rPr>
          <w:i/>
          <w:sz w:val="20"/>
          <w:szCs w:val="20"/>
        </w:rPr>
      </w:r>
      <w:r w:rsidR="0049361A" w:rsidRPr="00BC15C8">
        <w:rPr>
          <w:i/>
          <w:sz w:val="20"/>
          <w:szCs w:val="20"/>
        </w:rPr>
        <w:fldChar w:fldCharType="separate"/>
      </w:r>
      <w:r w:rsidR="00C7076B">
        <w:rPr>
          <w:i/>
          <w:noProof/>
          <w:sz w:val="20"/>
          <w:szCs w:val="20"/>
        </w:rPr>
        <w:t>25</w:t>
      </w:r>
      <w:r w:rsidR="0049361A" w:rsidRPr="00BC15C8">
        <w:rPr>
          <w:i/>
          <w:sz w:val="20"/>
          <w:szCs w:val="20"/>
        </w:rPr>
        <w:fldChar w:fldCharType="end"/>
      </w:r>
      <w:r>
        <w:t>)</w:t>
      </w:r>
      <w:r w:rsidR="00BC15C8">
        <w:t>. The goal is for the profile to tell a story that is compelling to the potential patient.</w:t>
      </w:r>
    </w:p>
    <w:p w14:paraId="65DD5F8C" w14:textId="388DBE80" w:rsidR="00BC15C8" w:rsidRDefault="00BC15C8" w:rsidP="00C7076B">
      <w:pPr>
        <w:pStyle w:val="Heading5"/>
      </w:pPr>
      <w:bookmarkStart w:id="40" w:name="_Toc194896645"/>
      <w:r>
        <w:t>Publications</w:t>
      </w:r>
    </w:p>
    <w:p w14:paraId="78A779F0" w14:textId="415D587D" w:rsidR="00BC15C8" w:rsidRDefault="00BC15C8" w:rsidP="00C7076B">
      <w:r>
        <w:t xml:space="preserve">Physicians can publish articles and other written material in this section. </w:t>
      </w:r>
      <w:r w:rsidR="00125E16">
        <w:t>It can help establish credibility and give the physician another creative outlet.</w:t>
      </w:r>
    </w:p>
    <w:p w14:paraId="4BFDE499" w14:textId="35188DB3" w:rsidR="00F809AD" w:rsidRDefault="00C16D21" w:rsidP="00C7076B">
      <w:pPr>
        <w:pStyle w:val="Heading5"/>
      </w:pPr>
      <w:r>
        <w:rPr>
          <w:noProof/>
        </w:rPr>
        <w:drawing>
          <wp:anchor distT="0" distB="0" distL="114300" distR="114300" simplePos="0" relativeHeight="251693056" behindDoc="0" locked="0" layoutInCell="1" allowOverlap="1" wp14:anchorId="2DE255D3" wp14:editId="0D8BDF12">
            <wp:simplePos x="0" y="0"/>
            <wp:positionH relativeFrom="margin">
              <wp:posOffset>3352800</wp:posOffset>
            </wp:positionH>
            <wp:positionV relativeFrom="margin">
              <wp:posOffset>6343650</wp:posOffset>
            </wp:positionV>
            <wp:extent cx="2505075" cy="857250"/>
            <wp:effectExtent l="0" t="0" r="0" b="6350"/>
            <wp:wrapSquare wrapText="bothSides"/>
            <wp:docPr id="42" name="Picture 41" descr="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png"/>
                    <pic:cNvPicPr/>
                  </pic:nvPicPr>
                  <pic:blipFill>
                    <a:blip r:embed="rId18" cstate="print"/>
                    <a:stretch>
                      <a:fillRect/>
                    </a:stretch>
                  </pic:blipFill>
                  <pic:spPr>
                    <a:xfrm>
                      <a:off x="0" y="0"/>
                      <a:ext cx="2505075" cy="857250"/>
                    </a:xfrm>
                    <a:prstGeom prst="rect">
                      <a:avLst/>
                    </a:prstGeom>
                  </pic:spPr>
                </pic:pic>
              </a:graphicData>
            </a:graphic>
          </wp:anchor>
        </w:drawing>
      </w:r>
      <w:r w:rsidR="00354D88">
        <w:t>Ratings</w:t>
      </w:r>
      <w:bookmarkEnd w:id="40"/>
      <w:r w:rsidR="00F809AD">
        <w:t xml:space="preserve"> </w:t>
      </w:r>
    </w:p>
    <w:p w14:paraId="66379786" w14:textId="3536E414" w:rsidR="00F809AD" w:rsidRDefault="00F809AD" w:rsidP="00C7076B">
      <w:r>
        <w:t xml:space="preserve">A feature we were especially keen on offering was the ability to rate a </w:t>
      </w:r>
      <w:r w:rsidR="00BC15C8">
        <w:t>physician</w:t>
      </w:r>
      <w:r>
        <w:t xml:space="preserve">. Being able to </w:t>
      </w:r>
      <w:r w:rsidR="00F56A24">
        <w:t>browse</w:t>
      </w:r>
      <w:r>
        <w:t xml:space="preserve"> customer feedback for a </w:t>
      </w:r>
      <w:r w:rsidR="00BC15C8">
        <w:t>physician</w:t>
      </w:r>
      <w:r>
        <w:t xml:space="preserve"> you are potentially interested </w:t>
      </w:r>
      <w:r w:rsidR="00241E48">
        <w:t xml:space="preserve">can help people decide </w:t>
      </w:r>
      <w:r w:rsidR="00BC15C8">
        <w:t>if this is the right physician for them. High rated physicians will have a greater volume of patients and help drive tra</w:t>
      </w:r>
      <w:r w:rsidR="008B0EC8">
        <w:t>ffic and revenue for us. It</w:t>
      </w:r>
      <w:r w:rsidR="00BC15C8">
        <w:t xml:space="preserve"> gives the physician</w:t>
      </w:r>
      <w:r>
        <w:t xml:space="preserve"> a greater incentive to offer </w:t>
      </w:r>
      <w:r w:rsidR="00BC15C8">
        <w:t>a higher quality of</w:t>
      </w:r>
      <w:r>
        <w:t xml:space="preserve"> service and the potential customer a clearer overview as to what is </w:t>
      </w:r>
      <w:r w:rsidR="00F56A24">
        <w:t xml:space="preserve">being offered </w:t>
      </w:r>
      <w:r>
        <w:t xml:space="preserve">and what </w:t>
      </w:r>
      <w:r w:rsidR="00F56A24">
        <w:t>she</w:t>
      </w:r>
      <w:r>
        <w:t xml:space="preserve"> can expect.</w:t>
      </w:r>
    </w:p>
    <w:p w14:paraId="7DBCD6A1" w14:textId="77777777" w:rsidR="00354D88" w:rsidRDefault="00354D88" w:rsidP="00C7076B">
      <w:pPr>
        <w:pStyle w:val="Heading5"/>
      </w:pPr>
      <w:bookmarkStart w:id="41" w:name="_Toc194896646"/>
      <w:r>
        <w:t>Blog</w:t>
      </w:r>
      <w:bookmarkEnd w:id="41"/>
    </w:p>
    <w:p w14:paraId="5082CE5B" w14:textId="77777777" w:rsidR="00354D88" w:rsidRDefault="00354D88" w:rsidP="00C7076B">
      <w:r>
        <w:t xml:space="preserve">Every </w:t>
      </w:r>
      <w:r w:rsidR="00125E16">
        <w:t xml:space="preserve">physician has an optional blog they can use to write about anything of interest that doesn’t fit into the Publications section. </w:t>
      </w:r>
      <w:r>
        <w:t xml:space="preserve">Their blog </w:t>
      </w:r>
      <w:r w:rsidR="00125E16">
        <w:t>is easily</w:t>
      </w:r>
      <w:r>
        <w:t xml:space="preserve"> accessible </w:t>
      </w:r>
      <w:r w:rsidR="006D370B">
        <w:t xml:space="preserve">and searchable </w:t>
      </w:r>
      <w:r w:rsidR="00125E16">
        <w:t>from</w:t>
      </w:r>
      <w:r>
        <w:t xml:space="preserve"> their profile</w:t>
      </w:r>
      <w:r w:rsidR="006D370B">
        <w:t>. Blogging about news and events in their knowledge domain will lead to a higher likelihood of being found by potential customers</w:t>
      </w:r>
      <w:r>
        <w:t>.</w:t>
      </w:r>
    </w:p>
    <w:p w14:paraId="45335A3E" w14:textId="77777777" w:rsidR="00354D88" w:rsidRDefault="00354D88" w:rsidP="00C7076B">
      <w:pPr>
        <w:pStyle w:val="Heading5"/>
      </w:pPr>
      <w:bookmarkStart w:id="42" w:name="_Toc194896647"/>
      <w:r>
        <w:t>Forum</w:t>
      </w:r>
      <w:bookmarkEnd w:id="42"/>
    </w:p>
    <w:p w14:paraId="5E19C68D" w14:textId="77777777" w:rsidR="00354D88" w:rsidRDefault="000E7722" w:rsidP="00C7076B">
      <w:r>
        <w:t>The forum adds another level of interactio</w:t>
      </w:r>
      <w:r w:rsidR="006D370B">
        <w:t>n with the physician</w:t>
      </w:r>
      <w:r>
        <w:t xml:space="preserve">. </w:t>
      </w:r>
      <w:r w:rsidR="006D370B">
        <w:t xml:space="preserve">Patients and potential customers can ask questions. </w:t>
      </w:r>
      <w:r w:rsidR="004D26F0">
        <w:t>A</w:t>
      </w:r>
      <w:r w:rsidR="006D370B">
        <w:t>nswers to previous posts can determine whether they need to make an appointment to see the physician in person</w:t>
      </w:r>
      <w:r w:rsidR="004D26F0">
        <w:t xml:space="preserve"> or not</w:t>
      </w:r>
      <w:r w:rsidR="006D370B">
        <w:t>.</w:t>
      </w:r>
    </w:p>
    <w:p w14:paraId="1DE2FABF" w14:textId="77777777" w:rsidR="00354D88" w:rsidRDefault="00354D88" w:rsidP="00C7076B">
      <w:pPr>
        <w:pStyle w:val="Heading5"/>
      </w:pPr>
      <w:bookmarkStart w:id="43" w:name="_Toc194896648"/>
      <w:r>
        <w:t>Live chat</w:t>
      </w:r>
      <w:bookmarkEnd w:id="43"/>
    </w:p>
    <w:p w14:paraId="27BA3DF7" w14:textId="7B624453" w:rsidR="0099158A" w:rsidRPr="00632FC5" w:rsidRDefault="00367A98" w:rsidP="00C7076B">
      <w:r>
        <w:t xml:space="preserve">Patients and </w:t>
      </w:r>
      <w:r w:rsidR="00FC2486">
        <w:t>physician</w:t>
      </w:r>
      <w:r>
        <w:t>s who have an existing relationship</w:t>
      </w:r>
      <w:r w:rsidR="00354D88">
        <w:t xml:space="preserve"> </w:t>
      </w:r>
      <w:r>
        <w:t>can</w:t>
      </w:r>
      <w:r w:rsidR="00354D88">
        <w:t xml:space="preserve"> chat with </w:t>
      </w:r>
      <w:r>
        <w:t>each other</w:t>
      </w:r>
      <w:r w:rsidR="00354D88">
        <w:t>. This</w:t>
      </w:r>
      <w:r>
        <w:t xml:space="preserve"> functionality puts any one of </w:t>
      </w:r>
      <w:r w:rsidR="006D370B">
        <w:t>our physician’s (or their assistants)</w:t>
      </w:r>
      <w:r w:rsidR="00354D88">
        <w:t xml:space="preserve"> at </w:t>
      </w:r>
      <w:r>
        <w:t xml:space="preserve">the patients’ </w:t>
      </w:r>
      <w:r w:rsidR="00354D88">
        <w:t xml:space="preserve">fingertips </w:t>
      </w:r>
      <w:r>
        <w:t>for those</w:t>
      </w:r>
      <w:r w:rsidR="000E7722">
        <w:t xml:space="preserve"> urgent questions.</w:t>
      </w:r>
      <w:bookmarkStart w:id="44" w:name="_Toc194813707"/>
      <w:bookmarkStart w:id="45" w:name="_Toc194896650"/>
    </w:p>
    <w:p w14:paraId="1A98AFC7" w14:textId="77777777" w:rsidR="00F809AD" w:rsidRDefault="001A796D" w:rsidP="00860B0A">
      <w:pPr>
        <w:pStyle w:val="Heading2"/>
      </w:pPr>
      <w:bookmarkStart w:id="46" w:name="_Toc154764816"/>
      <w:bookmarkEnd w:id="44"/>
      <w:bookmarkEnd w:id="45"/>
      <w:r>
        <w:t>Revenue sharing: Virtual practices</w:t>
      </w:r>
      <w:bookmarkEnd w:id="46"/>
    </w:p>
    <w:p w14:paraId="6E9C21AF" w14:textId="77777777" w:rsidR="00F809AD" w:rsidRDefault="00775DE9" w:rsidP="00860B0A">
      <w:r>
        <w:rPr>
          <w:noProof/>
        </w:rPr>
        <w:drawing>
          <wp:anchor distT="0" distB="0" distL="114300" distR="114300" simplePos="0" relativeHeight="251680768" behindDoc="0" locked="0" layoutInCell="1" allowOverlap="1" wp14:anchorId="7835A61E" wp14:editId="3D32BB6B">
            <wp:simplePos x="0" y="0"/>
            <wp:positionH relativeFrom="margin">
              <wp:posOffset>4152900</wp:posOffset>
            </wp:positionH>
            <wp:positionV relativeFrom="margin">
              <wp:posOffset>219075</wp:posOffset>
            </wp:positionV>
            <wp:extent cx="1771650" cy="1800225"/>
            <wp:effectExtent l="0" t="0" r="0" b="0"/>
            <wp:wrapSquare wrapText="bothSides"/>
            <wp:docPr id="16" name="Picture 15" descr="revenue_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_sharing.png"/>
                    <pic:cNvPicPr/>
                  </pic:nvPicPr>
                  <pic:blipFill>
                    <a:blip r:embed="rId19" cstate="print"/>
                    <a:stretch>
                      <a:fillRect/>
                    </a:stretch>
                  </pic:blipFill>
                  <pic:spPr>
                    <a:xfrm>
                      <a:off x="0" y="0"/>
                      <a:ext cx="1771650" cy="1800225"/>
                    </a:xfrm>
                    <a:prstGeom prst="rect">
                      <a:avLst/>
                    </a:prstGeom>
                  </pic:spPr>
                </pic:pic>
              </a:graphicData>
            </a:graphic>
          </wp:anchor>
        </w:drawing>
      </w:r>
      <w:r w:rsidR="00F809AD">
        <w:t>This is a marketing and recruiting tool. Health professionals have the opportunity to create a “</w:t>
      </w:r>
      <w:r w:rsidR="008B0EC8">
        <w:t>virtual practice</w:t>
      </w:r>
      <w:r w:rsidR="00F809AD">
        <w:t xml:space="preserve">” within our system. A </w:t>
      </w:r>
      <w:r w:rsidR="008B0EC8">
        <w:t>virtual practice</w:t>
      </w:r>
      <w:r w:rsidR="00F809AD">
        <w:t xml:space="preserve"> exists of a group of </w:t>
      </w:r>
      <w:r w:rsidR="008B0EC8">
        <w:t>physicians</w:t>
      </w:r>
      <w:r w:rsidR="00F809AD">
        <w:t xml:space="preserve"> who are paying</w:t>
      </w:r>
      <w:r w:rsidR="008B0EC8">
        <w:t xml:space="preserve"> for any of our monthly </w:t>
      </w:r>
      <w:r w:rsidR="00F809AD">
        <w:t xml:space="preserve">services. The owner’s goal is to recruit as many high paying </w:t>
      </w:r>
      <w:r w:rsidR="008B0EC8">
        <w:t>physicians</w:t>
      </w:r>
      <w:r w:rsidR="00F809AD">
        <w:t xml:space="preserve"> as possible. The reward is a percentage of the total monthly subscription fee of all the </w:t>
      </w:r>
      <w:r w:rsidR="008B0EC8">
        <w:t>“employees”</w:t>
      </w:r>
      <w:r w:rsidR="00F809AD">
        <w:t>. The more members a</w:t>
      </w:r>
      <w:r w:rsidR="008B0EC8">
        <w:t>n</w:t>
      </w:r>
      <w:r w:rsidR="00F809AD">
        <w:t xml:space="preserve"> owner can recruit, the higher the percentage rate she will receive. The goal for a</w:t>
      </w:r>
      <w:r w:rsidR="008B0EC8">
        <w:t xml:space="preserve">n </w:t>
      </w:r>
      <w:r w:rsidR="00F809AD">
        <w:t>owner is to recruit to the company’s maximum capacity but also to r</w:t>
      </w:r>
      <w:r w:rsidR="00BE342C">
        <w:t xml:space="preserve">ecruit the customers who pay </w:t>
      </w:r>
      <w:r w:rsidR="00F809AD">
        <w:t>the highest subscription fees.</w:t>
      </w:r>
    </w:p>
    <w:p w14:paraId="76C51FD8" w14:textId="77777777" w:rsidR="00F809AD" w:rsidRDefault="00F809AD" w:rsidP="00860B0A">
      <w:r>
        <w:t xml:space="preserve">The incentive for a </w:t>
      </w:r>
      <w:r w:rsidR="008B0EC8">
        <w:t>physician</w:t>
      </w:r>
      <w:r>
        <w:t xml:space="preserve"> to join such a company is the </w:t>
      </w:r>
      <w:r w:rsidR="006A1FB3">
        <w:t xml:space="preserve">monthly </w:t>
      </w:r>
      <w:r>
        <w:t xml:space="preserve">discount she receives. </w:t>
      </w:r>
      <w:r w:rsidR="006A1FB3">
        <w:t>She gets a greater discount based on how well the company is doing</w:t>
      </w:r>
      <w:r>
        <w:t>.</w:t>
      </w:r>
    </w:p>
    <w:p w14:paraId="0363A99E" w14:textId="77777777" w:rsidR="00F809AD" w:rsidRDefault="00F809AD" w:rsidP="00860B0A">
      <w:r>
        <w:t xml:space="preserve">We’re charging a one-time fee for company owners to create a company. This price is set </w:t>
      </w:r>
      <w:r w:rsidR="006A1FB3">
        <w:t xml:space="preserve">high </w:t>
      </w:r>
      <w:r>
        <w:t>so not everyone will want to create a company but not too high to deter motivated customers. A successful company owner ca</w:t>
      </w:r>
      <w:r w:rsidR="006A1FB3">
        <w:t>n recoup her investment within 3</w:t>
      </w:r>
      <w:r>
        <w:t xml:space="preserve"> months and enjoy a steady income after that, and the new subscription fees they generate for us recoup the money we credit company owners.</w:t>
      </w:r>
    </w:p>
    <w:p w14:paraId="216EC786" w14:textId="77777777" w:rsidR="00775DE9" w:rsidRDefault="0099158A" w:rsidP="00775DE9">
      <w:pPr>
        <w:keepNext/>
      </w:pPr>
      <w:r w:rsidRPr="0099158A">
        <w:rPr>
          <w:noProof/>
        </w:rPr>
        <w:drawing>
          <wp:inline distT="0" distB="0" distL="0" distR="0" wp14:anchorId="5E4CCEB6" wp14:editId="43A309F6">
            <wp:extent cx="5943600" cy="2681605"/>
            <wp:effectExtent l="19050" t="0" r="19050" b="4445"/>
            <wp:docPr id="2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E93134" w14:textId="77777777" w:rsidR="0099158A" w:rsidRDefault="00775DE9" w:rsidP="00775DE9">
      <w:pPr>
        <w:pStyle w:val="Caption"/>
      </w:pPr>
      <w:r>
        <w:t xml:space="preserve">Figure </w:t>
      </w:r>
      <w:fldSimple w:instr=" SEQ Figure \* ARABIC ">
        <w:r w:rsidR="00C7076B">
          <w:rPr>
            <w:noProof/>
          </w:rPr>
          <w:t>2</w:t>
        </w:r>
      </w:fldSimple>
      <w:r>
        <w:t>. Monthly company owner kick-back per employee</w:t>
      </w:r>
    </w:p>
    <w:p w14:paraId="5A116358" w14:textId="77777777" w:rsidR="00775DE9" w:rsidRDefault="0099158A" w:rsidP="00775DE9">
      <w:pPr>
        <w:keepNext/>
      </w:pPr>
      <w:r w:rsidRPr="0099158A">
        <w:rPr>
          <w:noProof/>
        </w:rPr>
        <w:drawing>
          <wp:inline distT="0" distB="0" distL="0" distR="0" wp14:anchorId="60C20725" wp14:editId="0E98FC0C">
            <wp:extent cx="5943600" cy="2999105"/>
            <wp:effectExtent l="19050" t="0" r="19050" b="0"/>
            <wp:docPr id="2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81CFD6F" w14:textId="77777777" w:rsidR="0099158A" w:rsidRDefault="00775DE9" w:rsidP="00775DE9">
      <w:pPr>
        <w:pStyle w:val="Caption"/>
      </w:pPr>
      <w:r>
        <w:t xml:space="preserve">Figure </w:t>
      </w:r>
      <w:fldSimple w:instr=" SEQ Figure \* ARABIC ">
        <w:r w:rsidR="00C7076B">
          <w:rPr>
            <w:noProof/>
          </w:rPr>
          <w:t>3</w:t>
        </w:r>
      </w:fldSimple>
      <w:r>
        <w:t>. Monthly employee discount</w:t>
      </w:r>
      <w:r>
        <w:rPr>
          <w:noProof/>
        </w:rPr>
        <w:t xml:space="preserve"> based on company size</w:t>
      </w:r>
    </w:p>
    <w:p w14:paraId="3B337CB1" w14:textId="77777777" w:rsidR="0099158A" w:rsidRDefault="004D26F0" w:rsidP="004D26F0">
      <w:pPr>
        <w:pStyle w:val="Heading2"/>
      </w:pPr>
      <w:bookmarkStart w:id="47" w:name="_Toc154764817"/>
      <w:r>
        <w:t>Professional consulting services</w:t>
      </w:r>
      <w:bookmarkEnd w:id="47"/>
    </w:p>
    <w:p w14:paraId="41436552" w14:textId="77777777" w:rsidR="00ED4B4B" w:rsidRDefault="00354170" w:rsidP="004D26F0">
      <w:r>
        <w:t xml:space="preserve">We offer professional services to our enterprise customers who need help with custom integration and migration procedures. </w:t>
      </w:r>
    </w:p>
    <w:p w14:paraId="5192DE85" w14:textId="00B74AB3" w:rsidR="00ED4B4B" w:rsidRDefault="00C16D21" w:rsidP="00B84923">
      <w:pPr>
        <w:pStyle w:val="Heading3"/>
        <w:ind w:firstLine="720"/>
      </w:pPr>
      <w:r>
        <w:t>Application</w:t>
      </w:r>
      <w:r w:rsidR="00ED4B4B">
        <w:t xml:space="preserve"> creation</w:t>
      </w:r>
    </w:p>
    <w:p w14:paraId="0A6F6518" w14:textId="3F29169B" w:rsidR="00ED4B4B" w:rsidRDefault="00ED4B4B" w:rsidP="00B84923">
      <w:pPr>
        <w:ind w:left="720"/>
      </w:pPr>
      <w:r>
        <w:t xml:space="preserve">As described in the section below called “Enterprise &amp; Interoperability”, enterprise users are able to </w:t>
      </w:r>
      <w:r w:rsidR="00FB3669">
        <w:t>deploy</w:t>
      </w:r>
      <w:r>
        <w:t xml:space="preserve"> </w:t>
      </w:r>
      <w:r w:rsidR="00FB3669">
        <w:t xml:space="preserve">their </w:t>
      </w:r>
      <w:r>
        <w:t xml:space="preserve">applications </w:t>
      </w:r>
      <w:r w:rsidR="00FB3669">
        <w:t>onto Globalhealth</w:t>
      </w:r>
      <w:r>
        <w:t xml:space="preserve">. Many of our </w:t>
      </w:r>
      <w:r w:rsidR="00FB3669">
        <w:t>companies</w:t>
      </w:r>
      <w:r>
        <w:t xml:space="preserve"> do not have the necessary resources to do this type of application development and would rather hand the work off to someone who has worked extensively with the </w:t>
      </w:r>
      <w:r w:rsidR="00FB3669">
        <w:t>platform</w:t>
      </w:r>
      <w:r>
        <w:t>.</w:t>
      </w:r>
    </w:p>
    <w:p w14:paraId="6E85F5D9" w14:textId="77777777" w:rsidR="004D26F0" w:rsidRDefault="00ED4B4B" w:rsidP="00B84923">
      <w:pPr>
        <w:pStyle w:val="Heading3"/>
        <w:ind w:firstLine="720"/>
      </w:pPr>
      <w:r>
        <w:t>Migration</w:t>
      </w:r>
      <w:r w:rsidR="00CC7C27">
        <w:t xml:space="preserve"> </w:t>
      </w:r>
    </w:p>
    <w:p w14:paraId="24358583" w14:textId="77777777" w:rsidR="00ED4B4B" w:rsidRDefault="00ED4B4B" w:rsidP="00B84923">
      <w:pPr>
        <w:ind w:left="720"/>
      </w:pPr>
      <w:r>
        <w:t>Migrating data is an intricate pr</w:t>
      </w:r>
      <w:r w:rsidR="00B84923">
        <w:t xml:space="preserve">ocedure and moving data from a legacy system </w:t>
      </w:r>
      <w:r w:rsidR="001F5D32">
        <w:t xml:space="preserve">to a new one is a </w:t>
      </w:r>
      <w:r>
        <w:t>bit of an art form. Enterprise users wishing to upgrade their system by putting their data onto our state-of-the-art framework</w:t>
      </w:r>
      <w:r w:rsidR="001F5D32">
        <w:t xml:space="preserve"> can easily do so. We do all the necessary migration for them and create custom widgets for them, on an as-needed basis, to expose their data within Globalhealth.</w:t>
      </w:r>
    </w:p>
    <w:p w14:paraId="3E5F93AE" w14:textId="77777777" w:rsidR="0021274F" w:rsidRDefault="0021274F" w:rsidP="00860B0A">
      <w:pPr>
        <w:pStyle w:val="Heading1"/>
      </w:pPr>
      <w:bookmarkStart w:id="48" w:name="_Toc194813714"/>
      <w:bookmarkStart w:id="49" w:name="_Toc194896662"/>
      <w:bookmarkStart w:id="50" w:name="_Toc154764818"/>
      <w:r>
        <w:t>The Story</w:t>
      </w:r>
      <w:bookmarkEnd w:id="48"/>
      <w:bookmarkEnd w:id="49"/>
      <w:bookmarkEnd w:id="50"/>
    </w:p>
    <w:p w14:paraId="73B142BD" w14:textId="77777777" w:rsidR="00617AE7" w:rsidRDefault="00617AE7" w:rsidP="00860B0A">
      <w:r>
        <w:t xml:space="preserve">These stories are designed to show how both patient and </w:t>
      </w:r>
      <w:r w:rsidR="00FC2486">
        <w:t>physician</w:t>
      </w:r>
      <w:r>
        <w:t xml:space="preserve"> can save valuable time and money and get an overall higher satisfaction by using Globalhealth.</w:t>
      </w:r>
    </w:p>
    <w:p w14:paraId="725A51BB" w14:textId="77777777" w:rsidR="0021274F" w:rsidRDefault="00103EC1" w:rsidP="00860B0A">
      <w:pPr>
        <w:pStyle w:val="Heading2"/>
      </w:pPr>
      <w:bookmarkStart w:id="51" w:name="_Toc194813715"/>
      <w:bookmarkStart w:id="52" w:name="_Toc194896663"/>
      <w:bookmarkStart w:id="53" w:name="_Toc154764819"/>
      <w:r>
        <w:t>Before Globalhealth</w:t>
      </w:r>
      <w:bookmarkEnd w:id="51"/>
      <w:bookmarkEnd w:id="52"/>
      <w:bookmarkEnd w:id="53"/>
    </w:p>
    <w:p w14:paraId="0DFE638E" w14:textId="77777777" w:rsidR="00CE7482" w:rsidRDefault="00103EC1" w:rsidP="00860B0A">
      <w:r>
        <w:t>Miss Y</w:t>
      </w:r>
      <w:r w:rsidR="00CE7482">
        <w:t>u</w:t>
      </w:r>
      <w:r>
        <w:t xml:space="preserve"> is having </w:t>
      </w:r>
      <w:r w:rsidR="0083528E">
        <w:t>pains in her kidney</w:t>
      </w:r>
      <w:r>
        <w:t xml:space="preserve"> and decides to go </w:t>
      </w:r>
      <w:r w:rsidR="006A1FB3">
        <w:t xml:space="preserve">to </w:t>
      </w:r>
      <w:r w:rsidR="00752712">
        <w:t xml:space="preserve">a </w:t>
      </w:r>
      <w:r w:rsidR="00FC2486">
        <w:t>physician</w:t>
      </w:r>
      <w:r>
        <w:t xml:space="preserve"> to have it looked at. </w:t>
      </w:r>
      <w:r w:rsidR="00752712">
        <w:t xml:space="preserve">As she just switched jobs and her new job carries a different health insurance, she has to first </w:t>
      </w:r>
      <w:r w:rsidR="00752712" w:rsidRPr="00E5355E">
        <w:rPr>
          <w:highlight w:val="yellow"/>
        </w:rPr>
        <w:t>find a new general practitioner</w:t>
      </w:r>
      <w:r w:rsidR="00752712">
        <w:t xml:space="preserve">. </w:t>
      </w:r>
      <w:r w:rsidR="00A95458">
        <w:t>The insurance company has a large</w:t>
      </w:r>
      <w:r w:rsidR="006A1FB3">
        <w:t xml:space="preserve"> book from which to choose from and s</w:t>
      </w:r>
      <w:r w:rsidR="00A95458">
        <w:t xml:space="preserve">he picks a female </w:t>
      </w:r>
      <w:r w:rsidR="00FC2486">
        <w:t>physician</w:t>
      </w:r>
      <w:r w:rsidR="00A95458">
        <w:t xml:space="preserve"> in her area and</w:t>
      </w:r>
      <w:r>
        <w:t xml:space="preserve"> calls to </w:t>
      </w:r>
      <w:r w:rsidRPr="00E5355E">
        <w:rPr>
          <w:highlight w:val="yellow"/>
        </w:rPr>
        <w:t>make an appointment</w:t>
      </w:r>
      <w:r w:rsidR="00A95458">
        <w:t>.</w:t>
      </w:r>
      <w:r w:rsidR="0083528E">
        <w:t xml:space="preserve"> </w:t>
      </w:r>
      <w:r w:rsidR="00A95458">
        <w:t>A</w:t>
      </w:r>
      <w:r w:rsidR="00CE7482">
        <w:t xml:space="preserve"> few</w:t>
      </w:r>
      <w:r w:rsidR="0083528E">
        <w:t xml:space="preserve"> weeks later she is sitting in her </w:t>
      </w:r>
      <w:r w:rsidR="00752712">
        <w:t xml:space="preserve">new </w:t>
      </w:r>
      <w:r w:rsidR="00FC2486">
        <w:t>physician</w:t>
      </w:r>
      <w:r w:rsidR="0083528E">
        <w:t xml:space="preserve">’s office. </w:t>
      </w:r>
      <w:r w:rsidR="00752712">
        <w:t xml:space="preserve">She completes the standard form the office assistant gives her. The </w:t>
      </w:r>
      <w:r w:rsidR="00752712" w:rsidRPr="00E5355E">
        <w:rPr>
          <w:highlight w:val="yellow"/>
        </w:rPr>
        <w:t>form consists of general questions concerning her past and present health</w:t>
      </w:r>
      <w:r w:rsidR="00752712">
        <w:t xml:space="preserve">. </w:t>
      </w:r>
      <w:r w:rsidR="0083528E">
        <w:t xml:space="preserve">The </w:t>
      </w:r>
      <w:r w:rsidR="00FC2486">
        <w:t>physician</w:t>
      </w:r>
      <w:r w:rsidR="0083528E">
        <w:t xml:space="preserve"> runs some standard tests on her and tells her the </w:t>
      </w:r>
      <w:r w:rsidR="0083528E" w:rsidRPr="00E5355E">
        <w:rPr>
          <w:highlight w:val="yellow"/>
        </w:rPr>
        <w:t>test results</w:t>
      </w:r>
      <w:r w:rsidR="0083528E">
        <w:t xml:space="preserve"> will be available the following week. </w:t>
      </w:r>
      <w:r w:rsidR="00E5355E">
        <w:t>The GP calls her up the following weeks to tell her that t</w:t>
      </w:r>
      <w:r w:rsidR="00CE7482">
        <w:t xml:space="preserve">he test results show that she has a kidney stone and the </w:t>
      </w:r>
      <w:r w:rsidR="00FC2486">
        <w:rPr>
          <w:highlight w:val="yellow"/>
        </w:rPr>
        <w:t>physician</w:t>
      </w:r>
      <w:r w:rsidR="00CE7482" w:rsidRPr="00E5355E">
        <w:rPr>
          <w:highlight w:val="yellow"/>
        </w:rPr>
        <w:t xml:space="preserve"> recommends a specialist, Dr. K. Idney</w:t>
      </w:r>
      <w:r w:rsidR="00CE7482">
        <w:t>.</w:t>
      </w:r>
    </w:p>
    <w:p w14:paraId="733DF25C" w14:textId="77777777" w:rsidR="00324FCF" w:rsidRDefault="00CE7482" w:rsidP="00860B0A">
      <w:r>
        <w:t xml:space="preserve">Miss Yu </w:t>
      </w:r>
      <w:r w:rsidR="00E5355E">
        <w:t xml:space="preserve">calls the specialist and </w:t>
      </w:r>
      <w:r w:rsidRPr="00E5355E">
        <w:rPr>
          <w:highlight w:val="yellow"/>
        </w:rPr>
        <w:t>makes an appointment</w:t>
      </w:r>
      <w:r>
        <w:t xml:space="preserve">. The specialist’s secretary calls Miss Yu a few days before to </w:t>
      </w:r>
      <w:r w:rsidRPr="00E5355E">
        <w:rPr>
          <w:highlight w:val="yellow"/>
        </w:rPr>
        <w:t>confirm the appointment</w:t>
      </w:r>
      <w:r>
        <w:t xml:space="preserve"> and to remind her to </w:t>
      </w:r>
      <w:r w:rsidRPr="00E5355E">
        <w:rPr>
          <w:highlight w:val="yellow"/>
        </w:rPr>
        <w:t>bring her file</w:t>
      </w:r>
      <w:r>
        <w:t xml:space="preserve"> from the GP. Miss Yu tells her GP she </w:t>
      </w:r>
      <w:r w:rsidR="00324FCF">
        <w:t>has</w:t>
      </w:r>
      <w:r>
        <w:t xml:space="preserve"> to stop by and </w:t>
      </w:r>
      <w:r w:rsidR="00324FCF">
        <w:t>pick up</w:t>
      </w:r>
      <w:r>
        <w:t xml:space="preserve"> a copy of her file before going to the specialist. As she enters the office of Dr. K. Idney, the </w:t>
      </w:r>
      <w:r w:rsidR="00324FCF">
        <w:t>office assistant</w:t>
      </w:r>
      <w:r>
        <w:t xml:space="preserve"> asks her to fill out </w:t>
      </w:r>
      <w:r w:rsidR="00752712">
        <w:t xml:space="preserve">the </w:t>
      </w:r>
      <w:r w:rsidR="00752712" w:rsidRPr="00E5355E">
        <w:rPr>
          <w:highlight w:val="yellow"/>
        </w:rPr>
        <w:t>same</w:t>
      </w:r>
      <w:r w:rsidRPr="00E5355E">
        <w:rPr>
          <w:highlight w:val="yellow"/>
        </w:rPr>
        <w:t xml:space="preserve"> standard </w:t>
      </w:r>
      <w:r w:rsidR="00752712" w:rsidRPr="00E5355E">
        <w:rPr>
          <w:highlight w:val="yellow"/>
        </w:rPr>
        <w:t>questionnaire</w:t>
      </w:r>
      <w:r w:rsidR="00752712">
        <w:t xml:space="preserve"> about her current health</w:t>
      </w:r>
      <w:r>
        <w:t xml:space="preserve">. </w:t>
      </w:r>
      <w:r w:rsidR="00324FCF">
        <w:t>The assistant</w:t>
      </w:r>
      <w:r w:rsidR="00144A66">
        <w:t xml:space="preserve"> makes two copies and files one </w:t>
      </w:r>
      <w:r w:rsidR="00324FCF">
        <w:t xml:space="preserve">away </w:t>
      </w:r>
      <w:r w:rsidR="00144A66">
        <w:t>in a file cabinet marked Y.</w:t>
      </w:r>
      <w:r w:rsidR="003812F3">
        <w:t xml:space="preserve"> </w:t>
      </w:r>
    </w:p>
    <w:p w14:paraId="2A87A0F8" w14:textId="77777777" w:rsidR="00324FCF" w:rsidRDefault="003812F3" w:rsidP="00860B0A">
      <w:r>
        <w:t xml:space="preserve">Dr. K. Idney invites her into his office and looks over her file. He also </w:t>
      </w:r>
      <w:r w:rsidRPr="00E5355E">
        <w:rPr>
          <w:highlight w:val="yellow"/>
        </w:rPr>
        <w:t>runs some quick tests</w:t>
      </w:r>
      <w:r>
        <w:t xml:space="preserve"> on her and concludes that a minor operation will be necessary. He </w:t>
      </w:r>
      <w:r w:rsidRPr="00E5355E">
        <w:rPr>
          <w:highlight w:val="yellow"/>
        </w:rPr>
        <w:t>schedules an operation date</w:t>
      </w:r>
      <w:r>
        <w:t xml:space="preserve"> and sends Miss Yu on her way.</w:t>
      </w:r>
      <w:r w:rsidR="00E5355E">
        <w:t xml:space="preserve"> His assistant calls a few days before to </w:t>
      </w:r>
      <w:r w:rsidR="00E5355E" w:rsidRPr="00E5355E">
        <w:rPr>
          <w:highlight w:val="yellow"/>
        </w:rPr>
        <w:t>confirm the operation</w:t>
      </w:r>
      <w:r w:rsidR="00E5355E">
        <w:t xml:space="preserve"> date.</w:t>
      </w:r>
    </w:p>
    <w:p w14:paraId="30371326" w14:textId="77777777" w:rsidR="00103EC1" w:rsidRDefault="00324FCF" w:rsidP="00860B0A">
      <w:r>
        <w:t>The operation is a success</w:t>
      </w:r>
      <w:r w:rsidR="00275524">
        <w:t xml:space="preserve"> and Miss Yu is back on her </w:t>
      </w:r>
      <w:r w:rsidR="0079638D">
        <w:t>feet</w:t>
      </w:r>
      <w:r w:rsidR="00275524">
        <w:t xml:space="preserve"> a couple of days later.</w:t>
      </w:r>
    </w:p>
    <w:p w14:paraId="4BE67677" w14:textId="77777777" w:rsidR="00103EC1" w:rsidRDefault="00103EC1" w:rsidP="00860B0A">
      <w:pPr>
        <w:pStyle w:val="Heading2"/>
      </w:pPr>
      <w:bookmarkStart w:id="54" w:name="_Toc194813716"/>
      <w:bookmarkStart w:id="55" w:name="_Toc194896664"/>
      <w:bookmarkStart w:id="56" w:name="_Toc154764820"/>
      <w:r>
        <w:t>After Globalhealth</w:t>
      </w:r>
      <w:bookmarkEnd w:id="54"/>
      <w:bookmarkEnd w:id="55"/>
      <w:bookmarkEnd w:id="56"/>
    </w:p>
    <w:p w14:paraId="635B8F04" w14:textId="77777777" w:rsidR="002F0278" w:rsidRDefault="00E5355E" w:rsidP="00860B0A">
      <w:r>
        <w:t xml:space="preserve">Miss Yu is having pains in her kidney and decides to go a </w:t>
      </w:r>
      <w:r w:rsidR="00FC2486">
        <w:t>physician</w:t>
      </w:r>
      <w:r>
        <w:t xml:space="preserve"> to have it looked at. As she just switched jobs and her new job carries a different health insurance, she has to first </w:t>
      </w:r>
      <w:r w:rsidRPr="0079638D">
        <w:t>find a new general practitioner</w:t>
      </w:r>
      <w:r>
        <w:t xml:space="preserve">. </w:t>
      </w:r>
      <w:r w:rsidR="00A95458">
        <w:t xml:space="preserve">She goes to </w:t>
      </w:r>
      <w:hyperlink r:id="rId22" w:history="1">
        <w:r w:rsidR="000167B8" w:rsidRPr="00F875DF">
          <w:rPr>
            <w:rStyle w:val="Hyperlink"/>
          </w:rPr>
          <w:t>http://globalhealth.hxcel.com</w:t>
        </w:r>
      </w:hyperlink>
      <w:r w:rsidR="00A95458">
        <w:t xml:space="preserve"> and searches for female </w:t>
      </w:r>
      <w:r w:rsidR="00FC2486">
        <w:t>physician</w:t>
      </w:r>
      <w:r w:rsidR="00A95458">
        <w:t xml:space="preserve">s in her area that accepts her insurance. She finds one she likes based on the </w:t>
      </w:r>
      <w:r w:rsidR="00775DE9">
        <w:t>physicians’</w:t>
      </w:r>
      <w:r w:rsidR="00A95458">
        <w:t xml:space="preserve"> </w:t>
      </w:r>
      <w:r w:rsidR="002F0278">
        <w:t xml:space="preserve">online </w:t>
      </w:r>
      <w:r w:rsidR="00A95458">
        <w:t>profile and patient ratings.</w:t>
      </w:r>
      <w:r w:rsidR="002F0278">
        <w:t xml:space="preserve"> She sees an available slot on the </w:t>
      </w:r>
      <w:r w:rsidR="00FC2486">
        <w:t>physician</w:t>
      </w:r>
      <w:r w:rsidR="002F0278">
        <w:t>’s calendar</w:t>
      </w:r>
      <w:r w:rsidR="00A95458">
        <w:t xml:space="preserve"> </w:t>
      </w:r>
      <w:r w:rsidR="002F0278">
        <w:t>and requests an appointment.</w:t>
      </w:r>
      <w:r w:rsidR="00A95458">
        <w:t xml:space="preserve"> </w:t>
      </w:r>
    </w:p>
    <w:p w14:paraId="4A8A79D9" w14:textId="77777777" w:rsidR="002F0278" w:rsidRDefault="002F0278" w:rsidP="00860B0A">
      <w:r>
        <w:t xml:space="preserve">Miss Yu’s last GP recommended that she sign up with Globalhealth so she could see the results of her appointments with him online. Her GP also told her it would be wise to start creating her own Personal Health Record as </w:t>
      </w:r>
      <w:r w:rsidR="0079638D">
        <w:t>are</w:t>
      </w:r>
      <w:r>
        <w:t xml:space="preserve"> very helpful and save her time when visiting other </w:t>
      </w:r>
      <w:r w:rsidR="00FC2486">
        <w:t>physician</w:t>
      </w:r>
      <w:r>
        <w:t xml:space="preserve">s. Miss Yu is very concerned about her health and likes the idea of being able to manage her own records. </w:t>
      </w:r>
    </w:p>
    <w:p w14:paraId="3D715B2A" w14:textId="77777777" w:rsidR="00FC6759" w:rsidRDefault="00FC6759" w:rsidP="00860B0A">
      <w:r>
        <w:t xml:space="preserve">A few days before her appointment, our automated notification system calls Miss Yu to confirm her appointment. She accepts and goes online and gives her new GP access to her PHR records and the results of her previous appointments with her old GP. When she gets to the </w:t>
      </w:r>
      <w:r w:rsidR="00FC2486">
        <w:t>physician</w:t>
      </w:r>
      <w:r>
        <w:t xml:space="preserve">’s office they can see all her information online. She doesn’t have to fill in a paper based questionnaire and the </w:t>
      </w:r>
      <w:r w:rsidR="00FC2486">
        <w:t>physician</w:t>
      </w:r>
      <w:r>
        <w:t xml:space="preserve"> only needs to run one specific test</w:t>
      </w:r>
      <w:r w:rsidR="00E5355E">
        <w:t xml:space="preserve">. </w:t>
      </w:r>
      <w:r>
        <w:t xml:space="preserve">The </w:t>
      </w:r>
      <w:r w:rsidR="00FC2486">
        <w:t>physician</w:t>
      </w:r>
      <w:r>
        <w:t xml:space="preserve"> tells her the test results will be available online within 24 hours. </w:t>
      </w:r>
    </w:p>
    <w:p w14:paraId="40C33239" w14:textId="77777777" w:rsidR="00E5355E" w:rsidRDefault="00FC6759" w:rsidP="00860B0A">
      <w:r>
        <w:t xml:space="preserve">Globalhealth notifies Miss Yu that the test results are available. The test shows she has a kidney stone and the </w:t>
      </w:r>
      <w:r w:rsidR="00FC2486">
        <w:t>physician</w:t>
      </w:r>
      <w:r>
        <w:t xml:space="preserve"> recommends the specialist, Dr. K. Idney. Miss Yu requests an appointment with Dr. K. Idney the same way she did with her new GP.</w:t>
      </w:r>
      <w:r w:rsidR="009E206F">
        <w:t xml:space="preserve"> She also shares her previous records, her PHR and the new test results with Dr. K. Idney. Dr. K. Idney responds that he has all the information he needs and immediately changes the appointment to be an operation. Our notification system informs Miss Yu that the specialist is ready to perform the operation and calls to confirm her appointment a few days beforehand. Miss Yu accepts</w:t>
      </w:r>
      <w:r w:rsidR="0079638D">
        <w:t xml:space="preserve"> and takes a few days off work</w:t>
      </w:r>
      <w:r w:rsidR="009E206F">
        <w:t>.</w:t>
      </w:r>
    </w:p>
    <w:p w14:paraId="1B6A97FD" w14:textId="77777777" w:rsidR="00752712" w:rsidRDefault="00E5355E" w:rsidP="00860B0A">
      <w:r>
        <w:t xml:space="preserve">The operation is a success and Miss Yu is back on her </w:t>
      </w:r>
      <w:r w:rsidR="0079638D">
        <w:t>feet</w:t>
      </w:r>
      <w:r>
        <w:t xml:space="preserve"> a couple of days later.</w:t>
      </w:r>
    </w:p>
    <w:p w14:paraId="6355923C" w14:textId="77777777" w:rsidR="00595F63" w:rsidRDefault="00097F56" w:rsidP="004B24B5">
      <w:pPr>
        <w:pStyle w:val="Heading3"/>
      </w:pPr>
      <w:bookmarkStart w:id="57" w:name="_Toc194813717"/>
      <w:bookmarkStart w:id="58" w:name="_Toc194896665"/>
      <w:r>
        <w:t>Story o</w:t>
      </w:r>
      <w:r w:rsidR="005003C5">
        <w:t>utlines</w:t>
      </w:r>
      <w:r w:rsidR="00A23A1F">
        <w:t xml:space="preserve"> the following</w:t>
      </w:r>
      <w:r w:rsidR="003A4F2C">
        <w:t xml:space="preserve"> features</w:t>
      </w:r>
      <w:bookmarkEnd w:id="57"/>
      <w:bookmarkEnd w:id="58"/>
    </w:p>
    <w:tbl>
      <w:tblPr>
        <w:tblStyle w:val="TableGrid"/>
        <w:tblW w:w="0" w:type="auto"/>
        <w:tblInd w:w="108" w:type="dxa"/>
        <w:tblLook w:val="04A0" w:firstRow="1" w:lastRow="0" w:firstColumn="1" w:lastColumn="0" w:noHBand="0" w:noVBand="1"/>
      </w:tblPr>
      <w:tblGrid>
        <w:gridCol w:w="3589"/>
        <w:gridCol w:w="2935"/>
        <w:gridCol w:w="2944"/>
      </w:tblGrid>
      <w:tr w:rsidR="003F1B18" w14:paraId="112DAAD4" w14:textId="77777777" w:rsidTr="00D0040F">
        <w:tc>
          <w:tcPr>
            <w:tcW w:w="3589" w:type="dxa"/>
          </w:tcPr>
          <w:p w14:paraId="64D7F304" w14:textId="77777777" w:rsidR="0074750A" w:rsidRPr="0074750A" w:rsidRDefault="0074750A" w:rsidP="00860B0A">
            <w:pPr>
              <w:pStyle w:val="ListParagraph"/>
              <w:ind w:left="0"/>
              <w:rPr>
                <w:b/>
              </w:rPr>
            </w:pPr>
            <w:r w:rsidRPr="0074750A">
              <w:rPr>
                <w:b/>
              </w:rPr>
              <w:t>Feature</w:t>
            </w:r>
          </w:p>
        </w:tc>
        <w:tc>
          <w:tcPr>
            <w:tcW w:w="2935" w:type="dxa"/>
          </w:tcPr>
          <w:p w14:paraId="4B92DDE2" w14:textId="77777777" w:rsidR="0074750A" w:rsidRPr="0074750A" w:rsidRDefault="0074750A" w:rsidP="00860B0A">
            <w:pPr>
              <w:pStyle w:val="ListParagraph"/>
              <w:ind w:left="0"/>
              <w:rPr>
                <w:b/>
              </w:rPr>
            </w:pPr>
            <w:r w:rsidRPr="0074750A">
              <w:rPr>
                <w:b/>
              </w:rPr>
              <w:t>Example</w:t>
            </w:r>
          </w:p>
        </w:tc>
        <w:tc>
          <w:tcPr>
            <w:tcW w:w="2944" w:type="dxa"/>
          </w:tcPr>
          <w:p w14:paraId="5C57037D" w14:textId="77777777" w:rsidR="0074750A" w:rsidRPr="0074750A" w:rsidRDefault="0074750A" w:rsidP="00860B0A">
            <w:pPr>
              <w:pStyle w:val="ListParagraph"/>
              <w:ind w:left="0"/>
              <w:rPr>
                <w:b/>
              </w:rPr>
            </w:pPr>
            <w:r w:rsidRPr="0074750A">
              <w:rPr>
                <w:b/>
              </w:rPr>
              <w:t>Value</w:t>
            </w:r>
          </w:p>
        </w:tc>
      </w:tr>
      <w:tr w:rsidR="003F1B18" w14:paraId="30FBB2F0" w14:textId="77777777" w:rsidTr="00D0040F">
        <w:tc>
          <w:tcPr>
            <w:tcW w:w="3589" w:type="dxa"/>
          </w:tcPr>
          <w:p w14:paraId="1FFF4762" w14:textId="77777777" w:rsidR="0074750A" w:rsidRPr="0074750A" w:rsidRDefault="0074750A" w:rsidP="00860B0A">
            <w:pPr>
              <w:pStyle w:val="ListParagraph"/>
              <w:ind w:left="0"/>
              <w:rPr>
                <w:sz w:val="20"/>
                <w:szCs w:val="20"/>
              </w:rPr>
            </w:pPr>
            <w:r w:rsidRPr="0074750A">
              <w:rPr>
                <w:sz w:val="20"/>
                <w:szCs w:val="20"/>
              </w:rPr>
              <w:t xml:space="preserve">Online </w:t>
            </w:r>
            <w:r w:rsidR="00FC2486">
              <w:rPr>
                <w:sz w:val="20"/>
                <w:szCs w:val="20"/>
              </w:rPr>
              <w:t>physician</w:t>
            </w:r>
            <w:r w:rsidRPr="0074750A">
              <w:rPr>
                <w:sz w:val="20"/>
                <w:szCs w:val="20"/>
              </w:rPr>
              <w:t>-patient relationships</w:t>
            </w:r>
          </w:p>
        </w:tc>
        <w:tc>
          <w:tcPr>
            <w:tcW w:w="2935" w:type="dxa"/>
          </w:tcPr>
          <w:p w14:paraId="1F622F34" w14:textId="77777777" w:rsidR="0074750A" w:rsidRPr="00A23A1F" w:rsidRDefault="0074750A" w:rsidP="00860B0A">
            <w:pPr>
              <w:pStyle w:val="ListParagraph"/>
              <w:ind w:left="0"/>
              <w:rPr>
                <w:i/>
                <w:sz w:val="20"/>
                <w:szCs w:val="20"/>
              </w:rPr>
            </w:pPr>
            <w:r w:rsidRPr="00A23A1F">
              <w:rPr>
                <w:i/>
                <w:sz w:val="20"/>
                <w:szCs w:val="20"/>
              </w:rPr>
              <w:t xml:space="preserve">Miss Yu’s previous GP </w:t>
            </w:r>
            <w:r w:rsidR="00D64CF8">
              <w:rPr>
                <w:i/>
                <w:sz w:val="20"/>
                <w:szCs w:val="20"/>
              </w:rPr>
              <w:t>EHR</w:t>
            </w:r>
            <w:r w:rsidRPr="00A23A1F">
              <w:rPr>
                <w:i/>
                <w:sz w:val="20"/>
                <w:szCs w:val="20"/>
              </w:rPr>
              <w:t xml:space="preserve"> records were available to her online</w:t>
            </w:r>
          </w:p>
        </w:tc>
        <w:tc>
          <w:tcPr>
            <w:tcW w:w="2944" w:type="dxa"/>
          </w:tcPr>
          <w:p w14:paraId="14B9A500" w14:textId="77777777" w:rsidR="0074750A" w:rsidRPr="0074750A" w:rsidRDefault="00F759F7" w:rsidP="00860B0A">
            <w:pPr>
              <w:pStyle w:val="ListParagraph"/>
              <w:ind w:left="0"/>
              <w:rPr>
                <w:sz w:val="20"/>
                <w:szCs w:val="20"/>
              </w:rPr>
            </w:pPr>
            <w:r>
              <w:rPr>
                <w:sz w:val="20"/>
                <w:szCs w:val="20"/>
              </w:rPr>
              <w:t xml:space="preserve">Access old </w:t>
            </w:r>
            <w:r w:rsidR="00D64CF8">
              <w:rPr>
                <w:sz w:val="20"/>
                <w:szCs w:val="20"/>
              </w:rPr>
              <w:t>EHR</w:t>
            </w:r>
            <w:r>
              <w:rPr>
                <w:sz w:val="20"/>
                <w:szCs w:val="20"/>
              </w:rPr>
              <w:t xml:space="preserve"> records from past </w:t>
            </w:r>
            <w:r w:rsidR="00FC2486">
              <w:rPr>
                <w:sz w:val="20"/>
                <w:szCs w:val="20"/>
              </w:rPr>
              <w:t>physician</w:t>
            </w:r>
            <w:r>
              <w:rPr>
                <w:sz w:val="20"/>
                <w:szCs w:val="20"/>
              </w:rPr>
              <w:t xml:space="preserve">s. Learn about what the </w:t>
            </w:r>
            <w:r w:rsidR="00FC2486">
              <w:rPr>
                <w:sz w:val="20"/>
                <w:szCs w:val="20"/>
              </w:rPr>
              <w:t>physician</w:t>
            </w:r>
            <w:r>
              <w:rPr>
                <w:sz w:val="20"/>
                <w:szCs w:val="20"/>
              </w:rPr>
              <w:t xml:space="preserve"> is doing currently through her blog and forum. Ask a question. </w:t>
            </w:r>
            <w:r w:rsidR="00FC2486">
              <w:rPr>
                <w:sz w:val="20"/>
                <w:szCs w:val="20"/>
              </w:rPr>
              <w:t>Physician</w:t>
            </w:r>
            <w:r>
              <w:rPr>
                <w:sz w:val="20"/>
                <w:szCs w:val="20"/>
              </w:rPr>
              <w:t>-Patient relationships have never been closer.</w:t>
            </w:r>
          </w:p>
        </w:tc>
      </w:tr>
      <w:tr w:rsidR="003F1B18" w14:paraId="18750A85" w14:textId="77777777" w:rsidTr="00D0040F">
        <w:tc>
          <w:tcPr>
            <w:tcW w:w="3589" w:type="dxa"/>
          </w:tcPr>
          <w:p w14:paraId="430C7508" w14:textId="77777777" w:rsidR="003F1B18" w:rsidRPr="0074750A" w:rsidRDefault="00D64CF8" w:rsidP="00860B0A">
            <w:pPr>
              <w:pStyle w:val="ListParagraph"/>
              <w:ind w:left="0"/>
              <w:rPr>
                <w:sz w:val="20"/>
                <w:szCs w:val="20"/>
              </w:rPr>
            </w:pPr>
            <w:r>
              <w:rPr>
                <w:sz w:val="20"/>
                <w:szCs w:val="20"/>
              </w:rPr>
              <w:t>EHR</w:t>
            </w:r>
            <w:r w:rsidR="003F1B18">
              <w:rPr>
                <w:sz w:val="20"/>
                <w:szCs w:val="20"/>
              </w:rPr>
              <w:t xml:space="preserve"> based records</w:t>
            </w:r>
          </w:p>
        </w:tc>
        <w:tc>
          <w:tcPr>
            <w:tcW w:w="2935" w:type="dxa"/>
          </w:tcPr>
          <w:p w14:paraId="4FF2978F" w14:textId="77777777" w:rsidR="003F1B18" w:rsidRPr="00A23A1F" w:rsidRDefault="003F1B18" w:rsidP="00860B0A">
            <w:pPr>
              <w:pStyle w:val="ListParagraph"/>
              <w:ind w:left="0"/>
              <w:rPr>
                <w:i/>
                <w:sz w:val="20"/>
                <w:szCs w:val="20"/>
              </w:rPr>
            </w:pPr>
            <w:r w:rsidRPr="00A23A1F">
              <w:rPr>
                <w:i/>
                <w:sz w:val="20"/>
                <w:szCs w:val="20"/>
              </w:rPr>
              <w:t xml:space="preserve">Miss Yu’s previous GP, her new GP and the kidney specialist all made use of </w:t>
            </w:r>
            <w:r w:rsidR="00D64CF8">
              <w:rPr>
                <w:i/>
                <w:sz w:val="20"/>
                <w:szCs w:val="20"/>
              </w:rPr>
              <w:t>EHR</w:t>
            </w:r>
            <w:r w:rsidRPr="00A23A1F">
              <w:rPr>
                <w:i/>
                <w:sz w:val="20"/>
                <w:szCs w:val="20"/>
              </w:rPr>
              <w:t xml:space="preserve"> records for her online journal</w:t>
            </w:r>
          </w:p>
        </w:tc>
        <w:tc>
          <w:tcPr>
            <w:tcW w:w="2944" w:type="dxa"/>
          </w:tcPr>
          <w:p w14:paraId="28AD391E" w14:textId="77777777" w:rsidR="003F1B18" w:rsidRPr="0074750A" w:rsidRDefault="003F1B18" w:rsidP="00860B0A">
            <w:pPr>
              <w:pStyle w:val="ListParagraph"/>
              <w:ind w:left="0"/>
              <w:rPr>
                <w:sz w:val="20"/>
                <w:szCs w:val="20"/>
              </w:rPr>
            </w:pPr>
            <w:r>
              <w:rPr>
                <w:sz w:val="20"/>
                <w:szCs w:val="20"/>
              </w:rPr>
              <w:t>Standardized diagnoses and record keeping. Misdiagnoses, based on lack of information, are severely reduced.</w:t>
            </w:r>
          </w:p>
        </w:tc>
      </w:tr>
      <w:tr w:rsidR="003F1B18" w14:paraId="61876421" w14:textId="77777777" w:rsidTr="00D0040F">
        <w:tc>
          <w:tcPr>
            <w:tcW w:w="3589" w:type="dxa"/>
          </w:tcPr>
          <w:p w14:paraId="5D2142E4" w14:textId="77777777" w:rsidR="0074750A" w:rsidRPr="0074750A" w:rsidRDefault="0074750A" w:rsidP="00860B0A">
            <w:pPr>
              <w:pStyle w:val="ListParagraph"/>
              <w:ind w:left="0"/>
              <w:rPr>
                <w:sz w:val="20"/>
                <w:szCs w:val="20"/>
              </w:rPr>
            </w:pPr>
            <w:r w:rsidRPr="0074750A">
              <w:rPr>
                <w:sz w:val="20"/>
                <w:szCs w:val="20"/>
              </w:rPr>
              <w:t>Searchable physicians by gender, insurance type, physician’s own profile text and her ratings</w:t>
            </w:r>
          </w:p>
        </w:tc>
        <w:tc>
          <w:tcPr>
            <w:tcW w:w="2935" w:type="dxa"/>
          </w:tcPr>
          <w:p w14:paraId="601015F8" w14:textId="77777777" w:rsidR="0074750A" w:rsidRPr="00A23A1F" w:rsidRDefault="0074750A" w:rsidP="00860B0A">
            <w:pPr>
              <w:pStyle w:val="ListParagraph"/>
              <w:ind w:left="0"/>
              <w:rPr>
                <w:i/>
                <w:sz w:val="20"/>
                <w:szCs w:val="20"/>
              </w:rPr>
            </w:pPr>
            <w:r w:rsidRPr="00A23A1F">
              <w:rPr>
                <w:i/>
                <w:sz w:val="20"/>
                <w:szCs w:val="20"/>
              </w:rPr>
              <w:t xml:space="preserve">Miss Yu needed to find a new GP </w:t>
            </w:r>
          </w:p>
        </w:tc>
        <w:tc>
          <w:tcPr>
            <w:tcW w:w="2944" w:type="dxa"/>
          </w:tcPr>
          <w:p w14:paraId="6427AF92" w14:textId="77777777" w:rsidR="0074750A" w:rsidRPr="0074750A" w:rsidRDefault="003F1B18" w:rsidP="00860B0A">
            <w:pPr>
              <w:pStyle w:val="ListParagraph"/>
              <w:ind w:left="0"/>
              <w:rPr>
                <w:sz w:val="20"/>
                <w:szCs w:val="20"/>
              </w:rPr>
            </w:pPr>
            <w:r>
              <w:rPr>
                <w:sz w:val="20"/>
                <w:szCs w:val="20"/>
              </w:rPr>
              <w:t xml:space="preserve">Overall higher patient </w:t>
            </w:r>
            <w:r w:rsidR="003A4F2C">
              <w:rPr>
                <w:sz w:val="20"/>
                <w:szCs w:val="20"/>
              </w:rPr>
              <w:t>satisfaction and better service by giving the patient greater control of who she chooses.</w:t>
            </w:r>
            <w:r>
              <w:rPr>
                <w:sz w:val="20"/>
                <w:szCs w:val="20"/>
              </w:rPr>
              <w:t xml:space="preserve"> </w:t>
            </w:r>
          </w:p>
        </w:tc>
      </w:tr>
      <w:tr w:rsidR="003F1B18" w14:paraId="255A46FC" w14:textId="77777777" w:rsidTr="00D0040F">
        <w:tc>
          <w:tcPr>
            <w:tcW w:w="3589" w:type="dxa"/>
          </w:tcPr>
          <w:p w14:paraId="22193C01" w14:textId="77777777" w:rsidR="0074750A" w:rsidRPr="0074750A" w:rsidRDefault="0074750A" w:rsidP="00860B0A">
            <w:pPr>
              <w:pStyle w:val="ListParagraph"/>
              <w:ind w:left="0"/>
              <w:rPr>
                <w:sz w:val="20"/>
                <w:szCs w:val="20"/>
              </w:rPr>
            </w:pPr>
            <w:r w:rsidRPr="0074750A">
              <w:rPr>
                <w:sz w:val="20"/>
                <w:szCs w:val="20"/>
              </w:rPr>
              <w:t>Physician online calendar where patient can schedule/request an appointment</w:t>
            </w:r>
          </w:p>
        </w:tc>
        <w:tc>
          <w:tcPr>
            <w:tcW w:w="2935" w:type="dxa"/>
          </w:tcPr>
          <w:p w14:paraId="3D1FA910" w14:textId="77777777" w:rsidR="0074750A" w:rsidRPr="00A23A1F" w:rsidRDefault="0074750A" w:rsidP="00860B0A">
            <w:pPr>
              <w:pStyle w:val="ListParagraph"/>
              <w:ind w:left="0"/>
              <w:rPr>
                <w:i/>
                <w:sz w:val="20"/>
                <w:szCs w:val="20"/>
              </w:rPr>
            </w:pPr>
            <w:r w:rsidRPr="00A23A1F">
              <w:rPr>
                <w:i/>
                <w:sz w:val="20"/>
                <w:szCs w:val="20"/>
              </w:rPr>
              <w:t>Miss Yu scheduled 2 appointments with 2 different physicians</w:t>
            </w:r>
          </w:p>
        </w:tc>
        <w:tc>
          <w:tcPr>
            <w:tcW w:w="2944" w:type="dxa"/>
          </w:tcPr>
          <w:p w14:paraId="02A59538" w14:textId="77777777" w:rsidR="0074750A" w:rsidRPr="0074750A" w:rsidRDefault="006D01B1" w:rsidP="00860B0A">
            <w:pPr>
              <w:pStyle w:val="ListParagraph"/>
              <w:ind w:left="0"/>
              <w:rPr>
                <w:sz w:val="20"/>
                <w:szCs w:val="20"/>
              </w:rPr>
            </w:pPr>
            <w:r>
              <w:rPr>
                <w:sz w:val="20"/>
                <w:szCs w:val="20"/>
              </w:rPr>
              <w:t xml:space="preserve">Scheduling is no longer limited to </w:t>
            </w:r>
            <w:r w:rsidR="00FC2486">
              <w:rPr>
                <w:sz w:val="20"/>
                <w:szCs w:val="20"/>
              </w:rPr>
              <w:t>physician</w:t>
            </w:r>
            <w:r>
              <w:rPr>
                <w:sz w:val="20"/>
                <w:szCs w:val="20"/>
              </w:rPr>
              <w:t>’s office hours. Patient can request appointments 24/7 from anywhere in the world. Office assistant has an easy interface with which to manage appointments. Both parties can sync calendar with mobile phone or PDA and any other iCalendar compatible device. Leads to</w:t>
            </w:r>
            <w:r w:rsidR="00F759F7">
              <w:rPr>
                <w:sz w:val="20"/>
                <w:szCs w:val="20"/>
              </w:rPr>
              <w:t xml:space="preserve"> greater efficiency and </w:t>
            </w:r>
            <w:r>
              <w:rPr>
                <w:sz w:val="20"/>
                <w:szCs w:val="20"/>
              </w:rPr>
              <w:t xml:space="preserve">higher satisfaction rates </w:t>
            </w:r>
            <w:r w:rsidR="00F759F7">
              <w:rPr>
                <w:sz w:val="20"/>
                <w:szCs w:val="20"/>
              </w:rPr>
              <w:t>for both parties.</w:t>
            </w:r>
            <w:r>
              <w:rPr>
                <w:sz w:val="20"/>
                <w:szCs w:val="20"/>
              </w:rPr>
              <w:t xml:space="preserve"> </w:t>
            </w:r>
          </w:p>
        </w:tc>
      </w:tr>
      <w:tr w:rsidR="003F1B18" w14:paraId="42492D51" w14:textId="77777777" w:rsidTr="00D0040F">
        <w:tc>
          <w:tcPr>
            <w:tcW w:w="3589" w:type="dxa"/>
          </w:tcPr>
          <w:p w14:paraId="1361E986" w14:textId="77777777" w:rsidR="0074750A" w:rsidRPr="0074750A" w:rsidRDefault="0074750A" w:rsidP="00860B0A">
            <w:pPr>
              <w:pStyle w:val="ListParagraph"/>
              <w:ind w:left="0"/>
              <w:rPr>
                <w:sz w:val="20"/>
                <w:szCs w:val="20"/>
              </w:rPr>
            </w:pPr>
            <w:r w:rsidRPr="0074750A">
              <w:rPr>
                <w:sz w:val="20"/>
                <w:szCs w:val="20"/>
              </w:rPr>
              <w:t>Notification system that alerts all parties to changes / confirmations / cancellations of an event (e.g. appointment) via email, automated phone and text messages</w:t>
            </w:r>
          </w:p>
        </w:tc>
        <w:tc>
          <w:tcPr>
            <w:tcW w:w="2935" w:type="dxa"/>
          </w:tcPr>
          <w:p w14:paraId="2E487819" w14:textId="77777777" w:rsidR="0074750A" w:rsidRPr="00A23A1F" w:rsidRDefault="0074750A" w:rsidP="00860B0A">
            <w:pPr>
              <w:pStyle w:val="ListParagraph"/>
              <w:ind w:left="0"/>
              <w:rPr>
                <w:i/>
                <w:sz w:val="20"/>
                <w:szCs w:val="20"/>
              </w:rPr>
            </w:pPr>
            <w:r w:rsidRPr="00A23A1F">
              <w:rPr>
                <w:i/>
                <w:sz w:val="20"/>
                <w:szCs w:val="20"/>
              </w:rPr>
              <w:t>Both the physicians and Miss Yu were notified of the appointment requests and both had to approve and confirm the appointment</w:t>
            </w:r>
          </w:p>
        </w:tc>
        <w:tc>
          <w:tcPr>
            <w:tcW w:w="2944" w:type="dxa"/>
          </w:tcPr>
          <w:p w14:paraId="2D341653" w14:textId="77777777" w:rsidR="0074750A" w:rsidRPr="0074750A" w:rsidRDefault="00F759F7" w:rsidP="00860B0A">
            <w:pPr>
              <w:pStyle w:val="ListParagraph"/>
              <w:ind w:left="0"/>
              <w:rPr>
                <w:sz w:val="20"/>
                <w:szCs w:val="20"/>
              </w:rPr>
            </w:pPr>
            <w:r>
              <w:rPr>
                <w:sz w:val="20"/>
                <w:szCs w:val="20"/>
              </w:rPr>
              <w:t>With information at your fingertips you will never forget another appointment. Both the physician and the patient will always be informed about events pertaining to their accounts.</w:t>
            </w:r>
          </w:p>
        </w:tc>
      </w:tr>
      <w:tr w:rsidR="003F1B18" w14:paraId="5133C7B4" w14:textId="77777777" w:rsidTr="00D0040F">
        <w:tc>
          <w:tcPr>
            <w:tcW w:w="3589" w:type="dxa"/>
          </w:tcPr>
          <w:p w14:paraId="0C5C5AFD" w14:textId="77777777" w:rsidR="0074750A" w:rsidRPr="0074750A" w:rsidRDefault="0074750A" w:rsidP="00BE342C">
            <w:pPr>
              <w:pStyle w:val="ListParagraph"/>
              <w:ind w:left="0"/>
              <w:rPr>
                <w:sz w:val="20"/>
                <w:szCs w:val="20"/>
              </w:rPr>
            </w:pPr>
            <w:r w:rsidRPr="0074750A">
              <w:rPr>
                <w:sz w:val="20"/>
                <w:szCs w:val="20"/>
              </w:rPr>
              <w:t xml:space="preserve">PHR records that allow Miss Yu to manage allergies, medical conditions </w:t>
            </w:r>
            <w:r w:rsidR="00BE342C">
              <w:rPr>
                <w:sz w:val="20"/>
                <w:szCs w:val="20"/>
              </w:rPr>
              <w:t>etc</w:t>
            </w:r>
          </w:p>
        </w:tc>
        <w:tc>
          <w:tcPr>
            <w:tcW w:w="2935" w:type="dxa"/>
          </w:tcPr>
          <w:p w14:paraId="4E1B583A" w14:textId="77777777" w:rsidR="0074750A" w:rsidRPr="00A23A1F" w:rsidRDefault="0074750A" w:rsidP="00860B0A">
            <w:pPr>
              <w:pStyle w:val="ListParagraph"/>
              <w:ind w:left="0"/>
              <w:rPr>
                <w:i/>
                <w:sz w:val="20"/>
                <w:szCs w:val="20"/>
              </w:rPr>
            </w:pPr>
            <w:r w:rsidRPr="00A23A1F">
              <w:rPr>
                <w:i/>
                <w:sz w:val="20"/>
                <w:szCs w:val="20"/>
              </w:rPr>
              <w:t>Miss Yu had already compiled a list of information pertaining to her own health</w:t>
            </w:r>
          </w:p>
        </w:tc>
        <w:tc>
          <w:tcPr>
            <w:tcW w:w="2944" w:type="dxa"/>
          </w:tcPr>
          <w:p w14:paraId="0A148B61" w14:textId="77777777" w:rsidR="0074750A" w:rsidRPr="0074750A" w:rsidRDefault="00F759F7" w:rsidP="00860B0A">
            <w:pPr>
              <w:pStyle w:val="ListParagraph"/>
              <w:ind w:left="0"/>
              <w:rPr>
                <w:sz w:val="20"/>
                <w:szCs w:val="20"/>
              </w:rPr>
            </w:pPr>
            <w:r>
              <w:rPr>
                <w:sz w:val="20"/>
                <w:szCs w:val="20"/>
              </w:rPr>
              <w:t>Save time and money by allowing the patient to manage records she can easily track herself.</w:t>
            </w:r>
          </w:p>
        </w:tc>
      </w:tr>
      <w:tr w:rsidR="003F1B18" w14:paraId="5AFDCB23" w14:textId="77777777" w:rsidTr="00D0040F">
        <w:tc>
          <w:tcPr>
            <w:tcW w:w="3589" w:type="dxa"/>
          </w:tcPr>
          <w:p w14:paraId="4A811876" w14:textId="77777777" w:rsidR="0074750A" w:rsidRPr="0074750A" w:rsidRDefault="0074750A" w:rsidP="00860B0A">
            <w:pPr>
              <w:pStyle w:val="ListParagraph"/>
              <w:ind w:left="0"/>
              <w:rPr>
                <w:sz w:val="20"/>
                <w:szCs w:val="20"/>
              </w:rPr>
            </w:pPr>
            <w:r w:rsidRPr="0074750A">
              <w:rPr>
                <w:sz w:val="20"/>
                <w:szCs w:val="20"/>
              </w:rPr>
              <w:t xml:space="preserve">Shareable PHR and </w:t>
            </w:r>
            <w:r w:rsidR="00D64CF8">
              <w:rPr>
                <w:sz w:val="20"/>
                <w:szCs w:val="20"/>
              </w:rPr>
              <w:t>EHR</w:t>
            </w:r>
            <w:r w:rsidRPr="0074750A">
              <w:rPr>
                <w:sz w:val="20"/>
                <w:szCs w:val="20"/>
              </w:rPr>
              <w:t xml:space="preserve"> records that are managed by the patient</w:t>
            </w:r>
          </w:p>
        </w:tc>
        <w:tc>
          <w:tcPr>
            <w:tcW w:w="2935" w:type="dxa"/>
          </w:tcPr>
          <w:p w14:paraId="55943910" w14:textId="77777777" w:rsidR="0074750A" w:rsidRPr="00A23A1F" w:rsidRDefault="0074750A" w:rsidP="00860B0A">
            <w:pPr>
              <w:pStyle w:val="ListParagraph"/>
              <w:ind w:left="0"/>
              <w:rPr>
                <w:i/>
                <w:sz w:val="20"/>
                <w:szCs w:val="20"/>
              </w:rPr>
            </w:pPr>
            <w:r w:rsidRPr="00A23A1F">
              <w:rPr>
                <w:i/>
                <w:sz w:val="20"/>
                <w:szCs w:val="20"/>
              </w:rPr>
              <w:t xml:space="preserve">Miss Yu could share her own </w:t>
            </w:r>
            <w:r w:rsidR="00D64CF8">
              <w:rPr>
                <w:i/>
                <w:sz w:val="20"/>
                <w:szCs w:val="20"/>
              </w:rPr>
              <w:t>EHR</w:t>
            </w:r>
            <w:r w:rsidRPr="00A23A1F">
              <w:rPr>
                <w:i/>
                <w:sz w:val="20"/>
                <w:szCs w:val="20"/>
              </w:rPr>
              <w:t xml:space="preserve"> and PHR records with her new physicians</w:t>
            </w:r>
          </w:p>
        </w:tc>
        <w:tc>
          <w:tcPr>
            <w:tcW w:w="2944" w:type="dxa"/>
          </w:tcPr>
          <w:p w14:paraId="325DFE9E" w14:textId="77777777" w:rsidR="0074750A" w:rsidRPr="0074750A" w:rsidRDefault="00F759F7" w:rsidP="00860B0A">
            <w:pPr>
              <w:pStyle w:val="ListParagraph"/>
              <w:ind w:left="0"/>
              <w:rPr>
                <w:sz w:val="20"/>
                <w:szCs w:val="20"/>
              </w:rPr>
            </w:pPr>
            <w:r>
              <w:rPr>
                <w:sz w:val="20"/>
                <w:szCs w:val="20"/>
              </w:rPr>
              <w:t>Patient medical journals are no longer contained and are available, online, 24/7 to anyone with the proper credentials.</w:t>
            </w:r>
          </w:p>
        </w:tc>
      </w:tr>
    </w:tbl>
    <w:p w14:paraId="697025D4" w14:textId="77777777" w:rsidR="009C4B23" w:rsidRDefault="009C4B23" w:rsidP="004B24B5">
      <w:pPr>
        <w:pStyle w:val="Heading4"/>
        <w:rPr>
          <w:sz w:val="20"/>
          <w:szCs w:val="20"/>
        </w:rPr>
      </w:pPr>
      <w:bookmarkStart w:id="59" w:name="_Toc194896667"/>
      <w:r w:rsidRPr="0074750A">
        <w:rPr>
          <w:sz w:val="20"/>
          <w:szCs w:val="20"/>
        </w:rPr>
        <w:t xml:space="preserve">Online </w:t>
      </w:r>
      <w:r w:rsidR="00FC2486">
        <w:rPr>
          <w:sz w:val="20"/>
          <w:szCs w:val="20"/>
        </w:rPr>
        <w:t>physician</w:t>
      </w:r>
      <w:r w:rsidRPr="0074750A">
        <w:rPr>
          <w:sz w:val="20"/>
          <w:szCs w:val="20"/>
        </w:rPr>
        <w:t>-patient relationships</w:t>
      </w:r>
      <w:bookmarkEnd w:id="59"/>
    </w:p>
    <w:p w14:paraId="0E68201E" w14:textId="77777777" w:rsidR="002A4A23" w:rsidRPr="000703DA" w:rsidRDefault="00735866" w:rsidP="000703DA">
      <w:pPr>
        <w:rPr>
          <w:sz w:val="20"/>
          <w:szCs w:val="20"/>
        </w:rPr>
      </w:pPr>
      <w:r>
        <w:rPr>
          <w:sz w:val="20"/>
          <w:szCs w:val="20"/>
        </w:rPr>
        <w:t xml:space="preserve">Patients can request a relationship with any physician they find through our network. If the physician is not yet part of our network, the patient </w:t>
      </w:r>
      <w:r w:rsidR="00480B35">
        <w:rPr>
          <w:sz w:val="20"/>
          <w:szCs w:val="20"/>
        </w:rPr>
        <w:t>can invite the physician to join by the click of a button. Physicians can also initiate patient relationships and can invite patients who have not yet joined our network</w:t>
      </w:r>
      <w:r w:rsidR="00A602E7">
        <w:rPr>
          <w:sz w:val="20"/>
          <w:szCs w:val="20"/>
        </w:rPr>
        <w:t xml:space="preserve"> as well</w:t>
      </w:r>
      <w:r w:rsidR="00480B35">
        <w:rPr>
          <w:sz w:val="20"/>
          <w:szCs w:val="20"/>
        </w:rPr>
        <w:t>.</w:t>
      </w:r>
    </w:p>
    <w:p w14:paraId="4BA4DA2B" w14:textId="77777777" w:rsidR="002A4A23" w:rsidRDefault="002A4A23" w:rsidP="00860B0A">
      <w:pPr>
        <w:keepNext/>
        <w:jc w:val="center"/>
      </w:pPr>
      <w:r>
        <w:rPr>
          <w:noProof/>
        </w:rPr>
        <w:drawing>
          <wp:inline distT="0" distB="0" distL="0" distR="0" wp14:anchorId="0C075CD8" wp14:editId="1181866A">
            <wp:extent cx="5381625" cy="4660380"/>
            <wp:effectExtent l="19050" t="0" r="0" b="0"/>
            <wp:docPr id="3" name="Picture 2" descr="my_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doctors.jpg"/>
                    <pic:cNvPicPr/>
                  </pic:nvPicPr>
                  <pic:blipFill>
                    <a:blip r:embed="rId23"/>
                    <a:stretch>
                      <a:fillRect/>
                    </a:stretch>
                  </pic:blipFill>
                  <pic:spPr>
                    <a:xfrm>
                      <a:off x="0" y="0"/>
                      <a:ext cx="5395523" cy="4672416"/>
                    </a:xfrm>
                    <a:prstGeom prst="rect">
                      <a:avLst/>
                    </a:prstGeom>
                  </pic:spPr>
                </pic:pic>
              </a:graphicData>
            </a:graphic>
          </wp:inline>
        </w:drawing>
      </w:r>
    </w:p>
    <w:p w14:paraId="0E52711A" w14:textId="77777777" w:rsidR="002A4A23" w:rsidRPr="002A4A23" w:rsidRDefault="002A4A23" w:rsidP="007B4DD7">
      <w:pPr>
        <w:pStyle w:val="Caption"/>
        <w:ind w:firstLine="720"/>
      </w:pPr>
      <w:r>
        <w:t xml:space="preserve">Figure </w:t>
      </w:r>
      <w:r w:rsidR="0049361A">
        <w:fldChar w:fldCharType="begin"/>
      </w:r>
      <w:r w:rsidR="00CA2753">
        <w:instrText xml:space="preserve"> SEQ Figure \* ARABIC </w:instrText>
      </w:r>
      <w:r w:rsidR="0049361A">
        <w:fldChar w:fldCharType="separate"/>
      </w:r>
      <w:r w:rsidR="00C7076B">
        <w:rPr>
          <w:noProof/>
        </w:rPr>
        <w:t>4</w:t>
      </w:r>
      <w:r w:rsidR="0049361A">
        <w:fldChar w:fldCharType="end"/>
      </w:r>
      <w:r>
        <w:t xml:space="preserve"> My </w:t>
      </w:r>
      <w:r w:rsidR="00FC2486">
        <w:t>physician</w:t>
      </w:r>
      <w:r>
        <w:t>s</w:t>
      </w:r>
    </w:p>
    <w:p w14:paraId="0BC99EE2" w14:textId="77777777" w:rsidR="009C4B23" w:rsidRPr="001F5D32" w:rsidRDefault="000703DA" w:rsidP="001F5D32">
      <w:pPr>
        <w:pStyle w:val="Heading4"/>
        <w:rPr>
          <w:sz w:val="20"/>
          <w:szCs w:val="20"/>
        </w:rPr>
      </w:pPr>
      <w:bookmarkStart w:id="60" w:name="_Toc194896668"/>
      <w:r>
        <w:rPr>
          <w:sz w:val="20"/>
          <w:szCs w:val="20"/>
        </w:rPr>
        <w:br w:type="page"/>
      </w:r>
      <w:r w:rsidR="00D64CF8">
        <w:rPr>
          <w:sz w:val="20"/>
          <w:szCs w:val="20"/>
        </w:rPr>
        <w:t>EHR</w:t>
      </w:r>
      <w:r w:rsidR="009C4B23">
        <w:rPr>
          <w:sz w:val="20"/>
          <w:szCs w:val="20"/>
        </w:rPr>
        <w:t xml:space="preserve"> based records</w:t>
      </w:r>
      <w:bookmarkEnd w:id="60"/>
    </w:p>
    <w:p w14:paraId="50E0EC90" w14:textId="77777777" w:rsidR="007460F1" w:rsidRDefault="00B04C19" w:rsidP="00860B0A">
      <w:pPr>
        <w:rPr>
          <w:sz w:val="20"/>
          <w:szCs w:val="20"/>
        </w:rPr>
      </w:pPr>
      <w:r>
        <w:rPr>
          <w:sz w:val="20"/>
          <w:szCs w:val="20"/>
        </w:rPr>
        <w:t>Physicians keep electronic journals for their patients</w:t>
      </w:r>
      <w:r w:rsidR="009606E6">
        <w:rPr>
          <w:sz w:val="20"/>
          <w:szCs w:val="20"/>
        </w:rPr>
        <w:t xml:space="preserve">. </w:t>
      </w:r>
      <w:r>
        <w:rPr>
          <w:sz w:val="20"/>
          <w:szCs w:val="20"/>
        </w:rPr>
        <w:t xml:space="preserve"> </w:t>
      </w:r>
      <w:r w:rsidR="009606E6">
        <w:rPr>
          <w:sz w:val="20"/>
          <w:szCs w:val="20"/>
        </w:rPr>
        <w:t>The journal allows them to keep an accurate account of patient visits over time.</w:t>
      </w:r>
      <w:r w:rsidR="00F27016">
        <w:rPr>
          <w:sz w:val="20"/>
          <w:szCs w:val="20"/>
        </w:rPr>
        <w:t xml:space="preserve"> The journal is managed by the physician but owned by the patient.</w:t>
      </w:r>
      <w:r w:rsidR="009606E6">
        <w:rPr>
          <w:sz w:val="20"/>
          <w:szCs w:val="20"/>
        </w:rPr>
        <w:t xml:space="preserve"> </w:t>
      </w:r>
    </w:p>
    <w:p w14:paraId="5FE02D72" w14:textId="77777777" w:rsidR="00D046F8" w:rsidRDefault="00D046F8" w:rsidP="00860B0A">
      <w:pPr>
        <w:rPr>
          <w:sz w:val="20"/>
          <w:szCs w:val="20"/>
        </w:rPr>
      </w:pPr>
      <w:r>
        <w:rPr>
          <w:noProof/>
          <w:sz w:val="20"/>
          <w:szCs w:val="20"/>
        </w:rPr>
        <w:drawing>
          <wp:inline distT="0" distB="0" distL="0" distR="0" wp14:anchorId="310E4FF9" wp14:editId="0D1ED788">
            <wp:extent cx="5943600" cy="4457700"/>
            <wp:effectExtent l="0" t="0" r="0" b="0"/>
            <wp:docPr id="1" name="Picture 0" descr="e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r.png"/>
                    <pic:cNvPicPr/>
                  </pic:nvPicPr>
                  <pic:blipFill>
                    <a:blip r:embed="rId24"/>
                    <a:stretch>
                      <a:fillRect/>
                    </a:stretch>
                  </pic:blipFill>
                  <pic:spPr>
                    <a:xfrm>
                      <a:off x="0" y="0"/>
                      <a:ext cx="5943600" cy="4457700"/>
                    </a:xfrm>
                    <a:prstGeom prst="rect">
                      <a:avLst/>
                    </a:prstGeom>
                  </pic:spPr>
                </pic:pic>
              </a:graphicData>
            </a:graphic>
          </wp:inline>
        </w:drawing>
      </w:r>
    </w:p>
    <w:p w14:paraId="363C6627" w14:textId="77777777" w:rsidR="009A08B0" w:rsidRDefault="009A08B0" w:rsidP="00860B0A">
      <w:pPr>
        <w:rPr>
          <w:rFonts w:asciiTheme="majorHAnsi" w:eastAsiaTheme="majorEastAsia" w:hAnsiTheme="majorHAnsi" w:cstheme="majorBidi"/>
          <w:b/>
          <w:bCs/>
          <w:i/>
          <w:iCs/>
          <w:color w:val="4F81BD" w:themeColor="accent1"/>
          <w:sz w:val="20"/>
          <w:szCs w:val="20"/>
        </w:rPr>
      </w:pPr>
    </w:p>
    <w:p w14:paraId="4627A3AF" w14:textId="77777777" w:rsidR="00616A71" w:rsidRDefault="00616A71" w:rsidP="00860B0A">
      <w:pPr>
        <w:rPr>
          <w:rFonts w:asciiTheme="majorHAnsi" w:eastAsiaTheme="majorEastAsia" w:hAnsiTheme="majorHAnsi" w:cstheme="majorBidi"/>
          <w:b/>
          <w:bCs/>
          <w:i/>
          <w:iCs/>
          <w:color w:val="4F81BD" w:themeColor="accent1"/>
          <w:sz w:val="20"/>
          <w:szCs w:val="20"/>
        </w:rPr>
      </w:pPr>
      <w:r>
        <w:rPr>
          <w:sz w:val="20"/>
          <w:szCs w:val="20"/>
        </w:rPr>
        <w:br w:type="page"/>
      </w:r>
    </w:p>
    <w:p w14:paraId="79BF4F48" w14:textId="77777777" w:rsidR="00616A71" w:rsidRDefault="00616A71" w:rsidP="004B24B5">
      <w:pPr>
        <w:pStyle w:val="Heading4"/>
        <w:rPr>
          <w:sz w:val="20"/>
          <w:szCs w:val="20"/>
        </w:rPr>
      </w:pPr>
      <w:bookmarkStart w:id="61" w:name="_Toc194896669"/>
      <w:bookmarkStart w:id="62" w:name="_Ref194986859"/>
      <w:r w:rsidRPr="0074750A">
        <w:rPr>
          <w:sz w:val="20"/>
          <w:szCs w:val="20"/>
        </w:rPr>
        <w:t>Searchable physicians by gender, insurance type, physician’s own profile text and her ratings</w:t>
      </w:r>
      <w:bookmarkEnd w:id="61"/>
      <w:bookmarkEnd w:id="62"/>
      <w:r w:rsidRPr="0074750A">
        <w:rPr>
          <w:sz w:val="20"/>
          <w:szCs w:val="20"/>
        </w:rPr>
        <w:t xml:space="preserve"> </w:t>
      </w:r>
    </w:p>
    <w:p w14:paraId="3B516DC6" w14:textId="77777777" w:rsidR="00616A71" w:rsidRDefault="00FC2486" w:rsidP="00860B0A">
      <w:pPr>
        <w:rPr>
          <w:sz w:val="20"/>
          <w:szCs w:val="20"/>
        </w:rPr>
      </w:pPr>
      <w:r>
        <w:rPr>
          <w:sz w:val="20"/>
          <w:szCs w:val="20"/>
        </w:rPr>
        <w:t>Physician</w:t>
      </w:r>
      <w:r w:rsidR="0011479B">
        <w:rPr>
          <w:sz w:val="20"/>
          <w:szCs w:val="20"/>
        </w:rPr>
        <w:t xml:space="preserve">s will be able to fill out a professional profile and their own “marketing profile”. </w:t>
      </w:r>
      <w:r w:rsidR="002B20DD">
        <w:rPr>
          <w:sz w:val="20"/>
          <w:szCs w:val="20"/>
        </w:rPr>
        <w:t>A professional profile consists of a structured list recounting their career. A marketing profile is text that is meant to sell them to their prospective clients. This includes introduction text, blog entries, forum posts and other media such as images, video clips and audio that showcases who they are professionally and portray their character.</w:t>
      </w:r>
    </w:p>
    <w:p w14:paraId="3DED1F12" w14:textId="77777777" w:rsidR="00616A71" w:rsidRDefault="00616A71" w:rsidP="00860B0A">
      <w:pPr>
        <w:rPr>
          <w:sz w:val="20"/>
          <w:szCs w:val="20"/>
        </w:rPr>
      </w:pPr>
      <w:r>
        <w:rPr>
          <w:noProof/>
          <w:sz w:val="20"/>
          <w:szCs w:val="20"/>
        </w:rPr>
        <w:drawing>
          <wp:inline distT="0" distB="0" distL="0" distR="0" wp14:anchorId="733F283D" wp14:editId="58F78FF7">
            <wp:extent cx="5943600" cy="6597650"/>
            <wp:effectExtent l="0" t="0" r="0" b="0"/>
            <wp:docPr id="7" name="Picture 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5"/>
                    <a:stretch>
                      <a:fillRect/>
                    </a:stretch>
                  </pic:blipFill>
                  <pic:spPr>
                    <a:xfrm>
                      <a:off x="0" y="0"/>
                      <a:ext cx="5943600" cy="6597650"/>
                    </a:xfrm>
                    <a:prstGeom prst="rect">
                      <a:avLst/>
                    </a:prstGeom>
                  </pic:spPr>
                </pic:pic>
              </a:graphicData>
            </a:graphic>
          </wp:inline>
        </w:drawing>
      </w:r>
    </w:p>
    <w:p w14:paraId="4CCDBCB8" w14:textId="77777777" w:rsidR="009C4B23" w:rsidRDefault="009C4B23" w:rsidP="004B24B5">
      <w:pPr>
        <w:pStyle w:val="Heading4"/>
        <w:rPr>
          <w:sz w:val="20"/>
          <w:szCs w:val="20"/>
        </w:rPr>
      </w:pPr>
      <w:bookmarkStart w:id="63" w:name="_Toc194896670"/>
      <w:r w:rsidRPr="0074750A">
        <w:rPr>
          <w:sz w:val="20"/>
          <w:szCs w:val="20"/>
        </w:rPr>
        <w:t>Physician online calendar where patient can schedule/request an appointment</w:t>
      </w:r>
      <w:bookmarkEnd w:id="63"/>
    </w:p>
    <w:p w14:paraId="0BCDCE1E" w14:textId="77777777" w:rsidR="009A08B0" w:rsidRPr="009A08B0" w:rsidRDefault="009A08B0" w:rsidP="00860B0A">
      <w:r>
        <w:t>Once a relationship has been established the patient and the physician can begin managing appointments</w:t>
      </w:r>
      <w:r w:rsidR="007B7F09">
        <w:t xml:space="preserve"> with one another. There are always two views to a calendar, the owner view and the guest view. The guest viewer, usually the patient, only sees</w:t>
      </w:r>
      <w:r w:rsidR="00482CB9">
        <w:t xml:space="preserve"> available and unavailable time</w:t>
      </w:r>
      <w:r w:rsidR="007B7F09">
        <w:t>. The owner</w:t>
      </w:r>
      <w:r w:rsidR="00482CB9">
        <w:t xml:space="preserve"> will see a detailed view of the calendar.</w:t>
      </w:r>
    </w:p>
    <w:p w14:paraId="7168FE42" w14:textId="77777777" w:rsidR="009A08B0" w:rsidRDefault="006C5F62" w:rsidP="00860B0A">
      <w:pPr>
        <w:keepNext/>
      </w:pPr>
      <w:r>
        <w:rPr>
          <w:noProof/>
        </w:rPr>
        <w:drawing>
          <wp:inline distT="0" distB="0" distL="0" distR="0" wp14:anchorId="2C5ACE79" wp14:editId="32AFC655">
            <wp:extent cx="3095625" cy="2422663"/>
            <wp:effectExtent l="0" t="0" r="9525" b="0"/>
            <wp:docPr id="4" name="Picture 3" descr="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png"/>
                    <pic:cNvPicPr/>
                  </pic:nvPicPr>
                  <pic:blipFill>
                    <a:blip r:embed="rId26"/>
                    <a:stretch>
                      <a:fillRect/>
                    </a:stretch>
                  </pic:blipFill>
                  <pic:spPr>
                    <a:xfrm>
                      <a:off x="0" y="0"/>
                      <a:ext cx="3095625" cy="2422663"/>
                    </a:xfrm>
                    <a:prstGeom prst="rect">
                      <a:avLst/>
                    </a:prstGeom>
                  </pic:spPr>
                </pic:pic>
              </a:graphicData>
            </a:graphic>
          </wp:inline>
        </w:drawing>
      </w:r>
    </w:p>
    <w:p w14:paraId="63EF0E01" w14:textId="77777777" w:rsidR="006C5F62" w:rsidRDefault="009A08B0" w:rsidP="00860B0A">
      <w:pPr>
        <w:pStyle w:val="Caption"/>
      </w:pPr>
      <w:r>
        <w:t xml:space="preserve">Figure </w:t>
      </w:r>
      <w:r w:rsidR="0049361A">
        <w:fldChar w:fldCharType="begin"/>
      </w:r>
      <w:r w:rsidR="00CA2753">
        <w:instrText xml:space="preserve"> SEQ Figure \* ARABIC </w:instrText>
      </w:r>
      <w:r w:rsidR="0049361A">
        <w:fldChar w:fldCharType="separate"/>
      </w:r>
      <w:r w:rsidR="00C7076B">
        <w:rPr>
          <w:noProof/>
        </w:rPr>
        <w:t>5</w:t>
      </w:r>
      <w:r w:rsidR="0049361A">
        <w:fldChar w:fldCharType="end"/>
      </w:r>
      <w:r>
        <w:t>. Physician calendar</w:t>
      </w:r>
    </w:p>
    <w:p w14:paraId="64F92915" w14:textId="77777777" w:rsidR="009A08B0" w:rsidRDefault="009A08B0" w:rsidP="00860B0A">
      <w:pPr>
        <w:keepNext/>
      </w:pPr>
      <w:r>
        <w:rPr>
          <w:noProof/>
        </w:rPr>
        <w:drawing>
          <wp:inline distT="0" distB="0" distL="0" distR="0" wp14:anchorId="1C588492" wp14:editId="0AE298C7">
            <wp:extent cx="4886325" cy="2131503"/>
            <wp:effectExtent l="19050" t="0" r="9525" b="0"/>
            <wp:docPr id="5" name="Picture 4" descr="calendar_week_patien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_week_patient_view.png"/>
                    <pic:cNvPicPr/>
                  </pic:nvPicPr>
                  <pic:blipFill>
                    <a:blip r:embed="rId27"/>
                    <a:stretch>
                      <a:fillRect/>
                    </a:stretch>
                  </pic:blipFill>
                  <pic:spPr>
                    <a:xfrm>
                      <a:off x="0" y="0"/>
                      <a:ext cx="4889918" cy="2133070"/>
                    </a:xfrm>
                    <a:prstGeom prst="rect">
                      <a:avLst/>
                    </a:prstGeom>
                  </pic:spPr>
                </pic:pic>
              </a:graphicData>
            </a:graphic>
          </wp:inline>
        </w:drawing>
      </w:r>
    </w:p>
    <w:p w14:paraId="45A9F9F9" w14:textId="77777777" w:rsidR="009A08B0" w:rsidRPr="006C5F62" w:rsidRDefault="009A08B0" w:rsidP="00860B0A">
      <w:pPr>
        <w:pStyle w:val="Caption"/>
      </w:pPr>
      <w:r>
        <w:t xml:space="preserve">Figure </w:t>
      </w:r>
      <w:r w:rsidR="0049361A">
        <w:fldChar w:fldCharType="begin"/>
      </w:r>
      <w:r w:rsidR="00CA2753">
        <w:instrText xml:space="preserve"> SEQ Figure \* ARABIC </w:instrText>
      </w:r>
      <w:r w:rsidR="0049361A">
        <w:fldChar w:fldCharType="separate"/>
      </w:r>
      <w:r w:rsidR="00C7076B">
        <w:rPr>
          <w:noProof/>
        </w:rPr>
        <w:t>6</w:t>
      </w:r>
      <w:r w:rsidR="0049361A">
        <w:fldChar w:fldCharType="end"/>
      </w:r>
      <w:r>
        <w:t>. Patient viewing physician calendar</w:t>
      </w:r>
    </w:p>
    <w:p w14:paraId="24E79C27" w14:textId="77777777" w:rsidR="00BF5C13" w:rsidRDefault="00BF5C13" w:rsidP="004B24B5">
      <w:pPr>
        <w:pStyle w:val="Heading4"/>
        <w:rPr>
          <w:sz w:val="20"/>
          <w:szCs w:val="20"/>
        </w:rPr>
      </w:pPr>
      <w:bookmarkStart w:id="64" w:name="_Toc194896671"/>
      <w:r w:rsidRPr="0074750A">
        <w:rPr>
          <w:sz w:val="20"/>
          <w:szCs w:val="20"/>
        </w:rPr>
        <w:t>Notification system that alerts all parties to changes / confirmations / cancellations of an event (e.g. appointment) via email, automated phone and text messages</w:t>
      </w:r>
      <w:bookmarkEnd w:id="64"/>
    </w:p>
    <w:p w14:paraId="645E3DB6" w14:textId="77777777" w:rsidR="000E0ACD" w:rsidRDefault="000E0ACD" w:rsidP="00860B0A">
      <w:pPr>
        <w:rPr>
          <w:sz w:val="20"/>
          <w:szCs w:val="20"/>
        </w:rPr>
      </w:pPr>
      <w:r>
        <w:rPr>
          <w:sz w:val="20"/>
          <w:szCs w:val="20"/>
        </w:rPr>
        <w:t>Our notification system makes use of email, text messaging and IVR to make sure you are always in the know about entries on your calendar. We use VOIP (Voice Over IP) to schedule conference calls, assist in connecting families with their loved ones during times of emergency and to send EMT personnel to where they are needed with a click of a button.</w:t>
      </w:r>
    </w:p>
    <w:p w14:paraId="0E725C24" w14:textId="77777777" w:rsidR="00860B0A" w:rsidRDefault="009C4B23" w:rsidP="004B24B5">
      <w:pPr>
        <w:pStyle w:val="Heading4"/>
        <w:rPr>
          <w:sz w:val="20"/>
          <w:szCs w:val="20"/>
        </w:rPr>
      </w:pPr>
      <w:bookmarkStart w:id="65" w:name="_Toc194896672"/>
      <w:r w:rsidRPr="0074750A">
        <w:rPr>
          <w:sz w:val="20"/>
          <w:szCs w:val="20"/>
        </w:rPr>
        <w:t>PHR records that allow Miss Yu to manage allergies, medical conditions</w:t>
      </w:r>
      <w:bookmarkEnd w:id="65"/>
      <w:r w:rsidR="00BE342C">
        <w:rPr>
          <w:sz w:val="20"/>
          <w:szCs w:val="20"/>
        </w:rPr>
        <w:t xml:space="preserve"> etc</w:t>
      </w:r>
    </w:p>
    <w:p w14:paraId="54458F91" w14:textId="77777777" w:rsidR="001B33C2" w:rsidRPr="001B33C2" w:rsidRDefault="001B33C2" w:rsidP="001B33C2">
      <w:r>
        <w:t xml:space="preserve">Miss Yu can create </w:t>
      </w:r>
      <w:r w:rsidR="00203BEC">
        <w:t xml:space="preserve">a wide variety PHR records for herself ranging from allergies, medical conditions to immunizations and eye exams. Paper-based records and x-ray results can be scanned, uploaded and associated with the PHR. The </w:t>
      </w:r>
      <w:r w:rsidR="00B6574E">
        <w:t xml:space="preserve">more details Miss Yu can add to her records the more valuable that information will be to her physicians and the less time physicians will spend collecting </w:t>
      </w:r>
      <w:r w:rsidR="0069336D">
        <w:t xml:space="preserve">her </w:t>
      </w:r>
      <w:r w:rsidR="00B6574E">
        <w:t>past medical data.</w:t>
      </w:r>
    </w:p>
    <w:p w14:paraId="0BA19A40" w14:textId="77777777" w:rsidR="00B770A0" w:rsidRPr="00655709" w:rsidRDefault="00E70669" w:rsidP="00860B0A">
      <w:pPr>
        <w:rPr>
          <w:sz w:val="20"/>
          <w:szCs w:val="20"/>
        </w:rPr>
      </w:pPr>
      <w:r>
        <w:rPr>
          <w:noProof/>
          <w:sz w:val="20"/>
          <w:szCs w:val="20"/>
        </w:rPr>
        <w:drawing>
          <wp:inline distT="0" distB="0" distL="0" distR="0" wp14:anchorId="320BC590" wp14:editId="08A6F2CB">
            <wp:extent cx="4514850" cy="3386138"/>
            <wp:effectExtent l="19050" t="0" r="0" b="0"/>
            <wp:docPr id="6" name="Picture 5" descr="p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png"/>
                    <pic:cNvPicPr/>
                  </pic:nvPicPr>
                  <pic:blipFill>
                    <a:blip r:embed="rId28"/>
                    <a:stretch>
                      <a:fillRect/>
                    </a:stretch>
                  </pic:blipFill>
                  <pic:spPr>
                    <a:xfrm>
                      <a:off x="0" y="0"/>
                      <a:ext cx="4514850" cy="3386138"/>
                    </a:xfrm>
                    <a:prstGeom prst="rect">
                      <a:avLst/>
                    </a:prstGeom>
                  </pic:spPr>
                </pic:pic>
              </a:graphicData>
            </a:graphic>
          </wp:inline>
        </w:drawing>
      </w:r>
    </w:p>
    <w:p w14:paraId="51A7444B" w14:textId="77777777" w:rsidR="00F809AD" w:rsidRDefault="00F809AD" w:rsidP="00860B0A">
      <w:pPr>
        <w:pStyle w:val="Heading1"/>
      </w:pPr>
      <w:bookmarkStart w:id="66" w:name="_Toc194813719"/>
      <w:bookmarkStart w:id="67" w:name="_Toc194896673"/>
      <w:bookmarkStart w:id="68" w:name="_Toc154764821"/>
      <w:r>
        <w:t>Marketing Plan</w:t>
      </w:r>
      <w:bookmarkEnd w:id="66"/>
      <w:bookmarkEnd w:id="67"/>
      <w:bookmarkEnd w:id="68"/>
    </w:p>
    <w:p w14:paraId="18F3D02F" w14:textId="77777777" w:rsidR="00F809AD" w:rsidRDefault="00C01438" w:rsidP="00860B0A">
      <w:pPr>
        <w:pStyle w:val="Heading2"/>
      </w:pPr>
      <w:bookmarkStart w:id="69" w:name="_Toc194813720"/>
      <w:bookmarkStart w:id="70" w:name="_Toc194896674"/>
      <w:bookmarkStart w:id="71" w:name="_Toc154764822"/>
      <w:r>
        <w:t>Market research</w:t>
      </w:r>
      <w:bookmarkEnd w:id="69"/>
      <w:bookmarkEnd w:id="70"/>
      <w:bookmarkEnd w:id="71"/>
    </w:p>
    <w:p w14:paraId="5C8653DE" w14:textId="77777777" w:rsidR="007669DB" w:rsidRDefault="007669DB" w:rsidP="00860B0A">
      <w:r>
        <w:t>The last 5 years have shown a huge</w:t>
      </w:r>
      <w:r w:rsidR="00F809AD">
        <w:t xml:space="preserve"> increase in awareness of the impact the merging of health care and the Internet </w:t>
      </w:r>
      <w:r>
        <w:t>will</w:t>
      </w:r>
      <w:r w:rsidR="00F809AD">
        <w:t xml:space="preserve"> have on the world. </w:t>
      </w:r>
      <w:r>
        <w:t>T</w:t>
      </w:r>
      <w:r w:rsidR="00F809AD">
        <w:t xml:space="preserve">he U.S. and the E.U. are pushing hard for unified systems of healthcare. </w:t>
      </w:r>
    </w:p>
    <w:p w14:paraId="284C5FB7" w14:textId="1CD2AB73" w:rsidR="006D620F" w:rsidRDefault="006D620F" w:rsidP="00860B0A">
      <w:r>
        <w:t xml:space="preserve">The main reason for this push is that neither the E.U. nor the U.S. can afford the rising costs of healthcare. The problem </w:t>
      </w:r>
      <w:r w:rsidR="00C1502A">
        <w:t xml:space="preserve">the industrialized countries are facing is the dramatic increase in the 50+ age </w:t>
      </w:r>
      <w:r w:rsidR="000703DA">
        <w:t>group</w:t>
      </w:r>
      <w:r w:rsidR="00C1502A">
        <w:t>. The</w:t>
      </w:r>
      <w:r>
        <w:t xml:space="preserve"> aging baby boomers</w:t>
      </w:r>
      <w:r w:rsidR="00C1502A">
        <w:t xml:space="preserve"> are growing old and are putting a strain on the existing government health care services</w:t>
      </w:r>
      <w:r>
        <w:t xml:space="preserve">. </w:t>
      </w:r>
      <w:r w:rsidR="00FF2FFA">
        <w:t>EHealth</w:t>
      </w:r>
      <w:r>
        <w:t xml:space="preserve"> is seen as the golden egg and the E.U. </w:t>
      </w:r>
      <w:r w:rsidR="00D13AF8">
        <w:t xml:space="preserve">has </w:t>
      </w:r>
      <w:r>
        <w:t xml:space="preserve">already spent </w:t>
      </w:r>
      <w:r w:rsidR="009C6505">
        <w:t>€</w:t>
      </w:r>
      <w:r>
        <w:t xml:space="preserve">500 million in research </w:t>
      </w:r>
      <w:r w:rsidR="009C6505">
        <w:t xml:space="preserve">for the development of </w:t>
      </w:r>
      <w:r w:rsidR="00FF2FFA">
        <w:t>eHealth</w:t>
      </w:r>
      <w:r w:rsidR="009C6505">
        <w:t xml:space="preserve"> tools and systems since the early 1990s. They have allocated another €50 billion from 2007 to 2013.</w:t>
      </w:r>
      <w:r w:rsidR="00156290">
        <w:t xml:space="preserve"> The U.S. </w:t>
      </w:r>
      <w:r w:rsidR="000703DA">
        <w:t xml:space="preserve">is allotting $66 million, and rising, every year </w:t>
      </w:r>
      <w:r w:rsidR="00BB767C">
        <w:t>to ONCHIT (</w:t>
      </w:r>
      <w:r w:rsidR="00BB767C">
        <w:rPr>
          <w:rStyle w:val="storybody"/>
        </w:rPr>
        <w:t xml:space="preserve">Office of the National Coordinator for Health Information Technology) </w:t>
      </w:r>
      <w:r w:rsidR="00BB767C">
        <w:t xml:space="preserve">via the CDC and HHS for research and development of </w:t>
      </w:r>
      <w:r w:rsidR="00FF2FFA">
        <w:t>eHealth</w:t>
      </w:r>
      <w:r w:rsidR="007669DB">
        <w:t xml:space="preserve"> solutions</w:t>
      </w:r>
      <w:r w:rsidR="00BB767C">
        <w:t xml:space="preserve">. </w:t>
      </w:r>
      <w:r w:rsidR="007669DB">
        <w:t xml:space="preserve">They want every citizen to have an </w:t>
      </w:r>
      <w:r w:rsidR="00D64CF8">
        <w:t>EHR</w:t>
      </w:r>
      <w:r w:rsidR="007669DB">
        <w:t xml:space="preserve"> by 2014. A specification was released by ONCHIT on May 17, 2006, w</w:t>
      </w:r>
      <w:r w:rsidR="00216F01">
        <w:t>ith a</w:t>
      </w:r>
      <w:r w:rsidR="007669DB">
        <w:t xml:space="preserve"> roadmap with milestones as to how such a system should be implemented. Th</w:t>
      </w:r>
      <w:r w:rsidR="00216F01">
        <w:t>ey are lagging in</w:t>
      </w:r>
      <w:r w:rsidR="007669DB">
        <w:t xml:space="preserve"> efforts made by the E.U. but it’s a step in the right direction.</w:t>
      </w:r>
    </w:p>
    <w:p w14:paraId="1500B0D2" w14:textId="77777777" w:rsidR="00F809AD" w:rsidRDefault="000703DA" w:rsidP="00860B0A">
      <w:r>
        <w:t>What everyone agrees</w:t>
      </w:r>
      <w:r w:rsidR="00F809AD">
        <w:t xml:space="preserve"> on is “YES, we do need to push health care into the 21st century</w:t>
      </w:r>
      <w:r w:rsidR="00ED14C5">
        <w:t>…</w:t>
      </w:r>
      <w:r>
        <w:t xml:space="preserve"> but HOW?</w:t>
      </w:r>
      <w:r w:rsidR="00F809AD">
        <w:t xml:space="preserve">” E.U. member countries have agreed that legislation needs to be changed to help promote free flow of health care information across borders. The U.S. wrote HIPAA and the </w:t>
      </w:r>
      <w:r>
        <w:t>C</w:t>
      </w:r>
      <w:r w:rsidR="00F809AD">
        <w:t xml:space="preserve">CHIT specifications to help steer their vendors in the right direction. </w:t>
      </w:r>
    </w:p>
    <w:p w14:paraId="568C2AC0" w14:textId="27E924D3" w:rsidR="0062285A" w:rsidRDefault="00FF2FFA" w:rsidP="00860B0A">
      <w:r>
        <w:t>EHealth</w:t>
      </w:r>
      <w:r w:rsidR="00F809AD">
        <w:t xml:space="preserve"> </w:t>
      </w:r>
      <w:r w:rsidR="00D878E9">
        <w:t xml:space="preserve">IT </w:t>
      </w:r>
      <w:r w:rsidR="00F809AD">
        <w:t xml:space="preserve">expenditure in the </w:t>
      </w:r>
      <w:r w:rsidR="00D878E9">
        <w:t xml:space="preserve">U.S. was at $7.6 billion </w:t>
      </w:r>
      <w:r w:rsidR="0062285A">
        <w:t xml:space="preserve">in 2006 </w:t>
      </w:r>
      <w:r w:rsidR="00D878E9">
        <w:t xml:space="preserve">and is </w:t>
      </w:r>
      <w:r w:rsidR="0062285A">
        <w:t>expected</w:t>
      </w:r>
      <w:r w:rsidR="00D878E9">
        <w:t xml:space="preserve"> to increase to $12 b</w:t>
      </w:r>
      <w:r w:rsidR="0062285A">
        <w:t>illion by</w:t>
      </w:r>
      <w:r w:rsidR="00D878E9">
        <w:t xml:space="preserve"> 2011.  </w:t>
      </w:r>
      <w:r w:rsidR="00F809AD">
        <w:t>E</w:t>
      </w:r>
      <w:r w:rsidR="000703DA">
        <w:t>.</w:t>
      </w:r>
      <w:r w:rsidR="00F809AD">
        <w:t>U</w:t>
      </w:r>
      <w:r w:rsidR="000703DA">
        <w:t>.</w:t>
      </w:r>
      <w:r w:rsidR="00F809AD">
        <w:t xml:space="preserve"> </w:t>
      </w:r>
      <w:r w:rsidR="00D878E9">
        <w:t xml:space="preserve"> expenditure</w:t>
      </w:r>
      <w:r w:rsidR="0062285A">
        <w:t xml:space="preserve"> represented</w:t>
      </w:r>
      <w:r w:rsidR="00D878E9">
        <w:t xml:space="preserve"> €</w:t>
      </w:r>
      <w:r w:rsidR="00F809AD">
        <w:t xml:space="preserve">19 billion </w:t>
      </w:r>
      <w:r w:rsidR="00D878E9">
        <w:t>in 2006 and is expected to increase to €</w:t>
      </w:r>
      <w:r w:rsidR="0062285A">
        <w:t>35</w:t>
      </w:r>
      <w:r w:rsidR="00D878E9">
        <w:t xml:space="preserve"> billion</w:t>
      </w:r>
      <w:r w:rsidR="0062285A">
        <w:t xml:space="preserve"> by 2013</w:t>
      </w:r>
      <w:r w:rsidR="00F809AD">
        <w:t>.</w:t>
      </w:r>
      <w:r w:rsidR="00466844">
        <w:t xml:space="preserve"> That </w:t>
      </w:r>
      <w:r w:rsidR="002508AF">
        <w:t>is equal to an</w:t>
      </w:r>
      <w:r w:rsidR="00466844">
        <w:t xml:space="preserve"> 84% percent growth over </w:t>
      </w:r>
      <w:r w:rsidR="001F5D32">
        <w:t xml:space="preserve">less than </w:t>
      </w:r>
      <w:r w:rsidR="00466844">
        <w:t>6 years.</w:t>
      </w:r>
    </w:p>
    <w:p w14:paraId="5A50E602" w14:textId="77777777" w:rsidR="001A24E1" w:rsidRDefault="0062285A" w:rsidP="001A24E1">
      <w:pPr>
        <w:keepNext/>
        <w:jc w:val="center"/>
      </w:pPr>
      <w:r w:rsidRPr="0062285A">
        <w:rPr>
          <w:noProof/>
        </w:rPr>
        <w:drawing>
          <wp:inline distT="0" distB="0" distL="0" distR="0" wp14:anchorId="07BD022F" wp14:editId="79096D88">
            <wp:extent cx="4133850" cy="2647951"/>
            <wp:effectExtent l="19050" t="0" r="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C94C7E5" w14:textId="77777777" w:rsidR="00714216" w:rsidRDefault="001A24E1" w:rsidP="00E62C90">
      <w:pPr>
        <w:pStyle w:val="Caption"/>
        <w:jc w:val="center"/>
      </w:pPr>
      <w:r>
        <w:t xml:space="preserve">Figure </w:t>
      </w:r>
      <w:fldSimple w:instr=" SEQ Figure \* ARABIC ">
        <w:r w:rsidR="00C7076B">
          <w:rPr>
            <w:noProof/>
          </w:rPr>
          <w:t>7</w:t>
        </w:r>
      </w:fldSimple>
      <w:r>
        <w:t>. Market size</w:t>
      </w:r>
    </w:p>
    <w:p w14:paraId="22C58EFC" w14:textId="61BA7CB2" w:rsidR="00F809AD" w:rsidRDefault="00E62C90" w:rsidP="00860B0A">
      <w:r>
        <w:rPr>
          <w:noProof/>
        </w:rPr>
        <w:drawing>
          <wp:anchor distT="0" distB="0" distL="114300" distR="114300" simplePos="0" relativeHeight="251686912" behindDoc="0" locked="0" layoutInCell="1" allowOverlap="1" wp14:anchorId="79BBFDE7" wp14:editId="3C087EBB">
            <wp:simplePos x="0" y="0"/>
            <wp:positionH relativeFrom="margin">
              <wp:align>right</wp:align>
            </wp:positionH>
            <wp:positionV relativeFrom="margin">
              <wp:posOffset>5324475</wp:posOffset>
            </wp:positionV>
            <wp:extent cx="3371850" cy="2486025"/>
            <wp:effectExtent l="0" t="0" r="0" b="0"/>
            <wp:wrapSquare wrapText="bothSides"/>
            <wp:docPr id="2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F809AD">
        <w:t xml:space="preserve">William A. Yasnoff, MD, PhD, FACMI, HHS Sr. Advisor for health informatics policy, addressed in one of his keynote speeches that the U.S. could save 131 billion dollars by successfully implementing an </w:t>
      </w:r>
      <w:r w:rsidR="00FF2FFA">
        <w:t>eHealth</w:t>
      </w:r>
      <w:r w:rsidR="00F809AD">
        <w:t xml:space="preserve"> care infrastructure with </w:t>
      </w:r>
      <w:r w:rsidR="00D64CF8">
        <w:t>EHR</w:t>
      </w:r>
      <w:r w:rsidR="00F809AD">
        <w:t xml:space="preserve">s at its core. He also said that the U.S. government would not attempt to build a national </w:t>
      </w:r>
      <w:r w:rsidR="00FF2FFA">
        <w:t>eHealth</w:t>
      </w:r>
      <w:r w:rsidR="00F809AD">
        <w:t xml:space="preserve"> application because of the high </w:t>
      </w:r>
      <w:r w:rsidR="00AE7B8D">
        <w:t xml:space="preserve">project </w:t>
      </w:r>
      <w:r w:rsidR="00F809AD">
        <w:t>failure rate.</w:t>
      </w:r>
      <w:r w:rsidR="009C6505">
        <w:t xml:space="preserve"> </w:t>
      </w:r>
      <w:r w:rsidR="004819B5">
        <w:t>See under U.S. resources for a streaming presentation of W. Yasnoff.</w:t>
      </w:r>
    </w:p>
    <w:p w14:paraId="100B1784" w14:textId="36B163C5" w:rsidR="00252857" w:rsidRDefault="00810811" w:rsidP="00860B0A">
      <w:r>
        <w:rPr>
          <w:noProof/>
        </w:rPr>
        <mc:AlternateContent>
          <mc:Choice Requires="wps">
            <w:drawing>
              <wp:anchor distT="0" distB="0" distL="114300" distR="114300" simplePos="0" relativeHeight="251688960" behindDoc="0" locked="0" layoutInCell="1" allowOverlap="1" wp14:anchorId="2CF2907F" wp14:editId="34DD012D">
                <wp:simplePos x="0" y="0"/>
                <wp:positionH relativeFrom="column">
                  <wp:posOffset>2266950</wp:posOffset>
                </wp:positionH>
                <wp:positionV relativeFrom="paragraph">
                  <wp:posOffset>1948180</wp:posOffset>
                </wp:positionV>
                <wp:extent cx="3371850" cy="266700"/>
                <wp:effectExtent l="6350" t="508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16C95" w14:textId="77777777" w:rsidR="00057E3E" w:rsidRPr="00C0713B" w:rsidRDefault="00057E3E" w:rsidP="00E62C90">
                            <w:pPr>
                              <w:pStyle w:val="Caption"/>
                              <w:jc w:val="center"/>
                            </w:pPr>
                            <w:r>
                              <w:t xml:space="preserve">Figure </w:t>
                            </w:r>
                            <w:fldSimple w:instr=" SEQ Figure \* ARABIC ">
                              <w:r>
                                <w:rPr>
                                  <w:noProof/>
                                </w:rPr>
                                <w:t>8</w:t>
                              </w:r>
                            </w:fldSimple>
                            <w:r>
                              <w:t>. Market segmentation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78.5pt;margin-top:153.4pt;width:265.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qbNnoCAAAABQAADgAAAGRycy9lMm9Eb2MueG1srFTbbtwgEH2v1H9AvG98qfdiK94ol25VKb1I&#10;ST+ABbxGxUCBXTut+u8d8HqTpq1UVfUDHmA4zMw5w/nF0El04NYJrWqcnaUYcUU1E2pX40/3m9kK&#10;I+eJYkRqxWv8wB2+WL98cd6biue61ZJxiwBEuao3NW69N1WSONryjrgzbbiCzUbbjniY2l3CLOkB&#10;vZNJnqaLpNeWGaspdw5Wb8ZNvI74TcOp/9A0jnskawyx+TjaOG7DmKzPSbWzxLSCHsMg/xBFR4SC&#10;S09QN8QTtLfiF6hOUKudbvwZ1V2im0ZQHnOAbLL0WTZ3LTE85gLFceZUJvf/YOn7w0eLBKtxPsdI&#10;kQ44uueDR1d6QHkoT29cBV53Bvz8AMtAc0zVmVtNPzuk9HVL1I5fWqv7lhMG4WXhZPLk6IjjAsi2&#10;f6cZXEP2XkegobFdqB1UAwE60PRwoiaEQmHx1atltprDFoW9fLFYppG7hFTTaWOdf8N1h4JRYwvU&#10;R3RyuHU+REOqySVc5rQUbCOkjBO7215Liw4EZLKJX0zgmZtUwVnpcGxEHFcgSLgj7IVwI+3fyiwv&#10;0qu8nG0Wq+WsaIr5rFymq1malVflIi3K4mbzPQSYFVUrGOPqVig+STAr/o7iYzOM4okiRH2NyzmQ&#10;GfP6Y5Jp/H6XZCc8dKQUXY1XJydSBWJfKwZpk8oTIUc7+Tn8WGWowfSPVYkyCMyPGvDDdgCUoI2t&#10;Zg8gCKuBL6AWnhEwWm2/YtRDS9bYfdkTyzGSbxWIKvTvZNjJ2E4GURSO1thjNJrXfuzzvbFi1wLy&#10;JNtLEN5GRE08RnGUK7RZDP74JIQ+fjqPXo8P1/oHAAAA//8DAFBLAwQUAAYACAAAACEAuSf6xuEA&#10;AAALAQAADwAAAGRycy9kb3ducmV2LnhtbEyPMU/DMBCFdyT+g3VILIg60BCsEKeqKhhgqQhd2NzY&#10;jQPxObKdNvx7jqlsd++e3n2vWs1uYEcTYu9Rwt0iA2aw9brHTsLu4+VWAItJoVaDRyPhx0RY1ZcX&#10;lSq1P+G7OTapYxSCsVQSbEpjyXlsrXEqLvxokG4HH5xKtIaO66BOFO4Gfp9lBXeqR/pg1Wg21rTf&#10;zeQkbPPPrb2ZDs9v63wZXnfTpvjqGimvr+b1E7Bk5nQ2wx8+oUNNTHs/oY5skLB8eKQuiYasoA7k&#10;EEKQsiclFwJ4XfH/HepfAAAA//8DAFBLAQItABQABgAIAAAAIQDkmcPA+wAAAOEBAAATAAAAAAAA&#10;AAAAAAAAAAAAAABbQ29udGVudF9UeXBlc10ueG1sUEsBAi0AFAAGAAgAAAAhACOyauHXAAAAlAEA&#10;AAsAAAAAAAAAAAAAAAAALAEAAF9yZWxzLy5yZWxzUEsBAi0AFAAGAAgAAAAhANFKmzZ6AgAAAAUA&#10;AA4AAAAAAAAAAAAAAAAALAIAAGRycy9lMm9Eb2MueG1sUEsBAi0AFAAGAAgAAAAhALkn+sbhAAAA&#10;CwEAAA8AAAAAAAAAAAAAAAAA0gQAAGRycy9kb3ducmV2LnhtbFBLBQYAAAAABAAEAPMAAADgBQAA&#10;AAA=&#10;" stroked="f">
                <v:textbox style="mso-fit-shape-to-text:t" inset="0,0,0,0">
                  <w:txbxContent>
                    <w:p w14:paraId="70816C95" w14:textId="77777777" w:rsidR="00057E3E" w:rsidRPr="00C0713B" w:rsidRDefault="00057E3E" w:rsidP="00E62C90">
                      <w:pPr>
                        <w:pStyle w:val="Caption"/>
                        <w:jc w:val="center"/>
                      </w:pPr>
                      <w:proofErr w:type="gramStart"/>
                      <w:r>
                        <w:t xml:space="preserve">Figure </w:t>
                      </w:r>
                      <w:proofErr w:type="gramEnd"/>
                      <w:r>
                        <w:fldChar w:fldCharType="begin"/>
                      </w:r>
                      <w:r>
                        <w:instrText xml:space="preserve"> SEQ Figure \* ARABIC </w:instrText>
                      </w:r>
                      <w:r>
                        <w:fldChar w:fldCharType="separate"/>
                      </w:r>
                      <w:r>
                        <w:rPr>
                          <w:noProof/>
                        </w:rPr>
                        <w:t>8</w:t>
                      </w:r>
                      <w:r>
                        <w:rPr>
                          <w:noProof/>
                        </w:rPr>
                        <w:fldChar w:fldCharType="end"/>
                      </w:r>
                      <w:proofErr w:type="gramStart"/>
                      <w:r>
                        <w:t>.</w:t>
                      </w:r>
                      <w:proofErr w:type="gramEnd"/>
                      <w:r>
                        <w:t xml:space="preserve"> Market segmentation</w:t>
                      </w:r>
                    </w:p>
                  </w:txbxContent>
                </v:textbox>
                <w10:wrap type="square"/>
              </v:shape>
            </w:pict>
          </mc:Fallback>
        </mc:AlternateContent>
      </w:r>
      <w:r w:rsidR="004819B5">
        <w:t>T</w:t>
      </w:r>
      <w:r w:rsidR="00F809AD">
        <w:t xml:space="preserve">he goals for implementing </w:t>
      </w:r>
      <w:r w:rsidR="00FF2FFA">
        <w:t>eHealth</w:t>
      </w:r>
      <w:r w:rsidR="00F809AD">
        <w:t xml:space="preserve"> services on a country scale are ambitious and uncertain</w:t>
      </w:r>
      <w:r w:rsidR="004819B5">
        <w:t>. Both the E</w:t>
      </w:r>
      <w:r w:rsidR="000703DA">
        <w:t>.</w:t>
      </w:r>
      <w:r w:rsidR="004819B5">
        <w:t>U</w:t>
      </w:r>
      <w:r w:rsidR="000703DA">
        <w:t>.</w:t>
      </w:r>
      <w:r w:rsidR="004819B5">
        <w:t xml:space="preserve"> and the U.S. know it needs to be done but the U.S. is looking towards the municipalities to do it and the E</w:t>
      </w:r>
      <w:r w:rsidR="000703DA">
        <w:t>.</w:t>
      </w:r>
      <w:r w:rsidR="004819B5">
        <w:t>U</w:t>
      </w:r>
      <w:r w:rsidR="000703DA">
        <w:t>.</w:t>
      </w:r>
      <w:r w:rsidR="004819B5">
        <w:t xml:space="preserve"> still has to overcome political hurdles such as allowing sensitive data to pass </w:t>
      </w:r>
      <w:r w:rsidR="000703DA">
        <w:t>across</w:t>
      </w:r>
      <w:r w:rsidR="004819B5">
        <w:t xml:space="preserve"> </w:t>
      </w:r>
      <w:r w:rsidR="000703DA">
        <w:t>borders</w:t>
      </w:r>
      <w:r w:rsidR="00F809AD">
        <w:t xml:space="preserve">. </w:t>
      </w:r>
      <w:r w:rsidR="004819B5">
        <w:t xml:space="preserve">Since municipalities do not have the complete picture, the results are </w:t>
      </w:r>
      <w:r w:rsidR="00057E3E">
        <w:t>shortsighted</w:t>
      </w:r>
      <w:r w:rsidR="004819B5">
        <w:t xml:space="preserve"> and not in line with nationwide, </w:t>
      </w:r>
      <w:r w:rsidR="000703DA">
        <w:t>and especially not</w:t>
      </w:r>
      <w:r w:rsidR="004819B5">
        <w:t xml:space="preserve"> global, </w:t>
      </w:r>
      <w:r w:rsidR="00252857">
        <w:t xml:space="preserve">expectations of </w:t>
      </w:r>
      <w:r w:rsidR="004819B5">
        <w:t xml:space="preserve">interoperability. </w:t>
      </w:r>
      <w:r w:rsidR="00F809AD">
        <w:t xml:space="preserve">Politicians </w:t>
      </w:r>
      <w:r w:rsidR="004819B5">
        <w:t xml:space="preserve">are trying to grasp what such </w:t>
      </w:r>
      <w:r w:rsidR="00F809AD">
        <w:t>standard</w:t>
      </w:r>
      <w:r w:rsidR="004819B5">
        <w:t>s</w:t>
      </w:r>
      <w:r w:rsidR="00F809AD">
        <w:t xml:space="preserve"> would look like. The vision is too large for hospitals to implement. They lack the capital to see it through and already have an old infrastructure that will also cost millions to refactor or rewrite.</w:t>
      </w:r>
      <w:r w:rsidR="00C91A09">
        <w:t xml:space="preserve"> </w:t>
      </w:r>
      <w:r w:rsidR="00252857">
        <w:t xml:space="preserve">The next few years will show a massive increase in </w:t>
      </w:r>
      <w:r w:rsidR="00FF2FFA">
        <w:t>eHealth</w:t>
      </w:r>
      <w:r w:rsidR="00252857">
        <w:t xml:space="preserve"> spending but because of the inherent short-comings in how governments are approaching the problem, the ROI on those investments will be less than satisfactory.</w:t>
      </w:r>
    </w:p>
    <w:p w14:paraId="1491DEC0" w14:textId="77777777" w:rsidR="00C01438" w:rsidRDefault="00252857" w:rsidP="00860B0A">
      <w:r>
        <w:t>Globalhealth</w:t>
      </w:r>
      <w:r w:rsidR="00F809AD">
        <w:t xml:space="preserve"> is two large baby steps in t</w:t>
      </w:r>
      <w:r>
        <w:t>he right direction.</w:t>
      </w:r>
    </w:p>
    <w:p w14:paraId="3B1B1D47" w14:textId="77777777" w:rsidR="00C91A09" w:rsidRDefault="00C91A09" w:rsidP="00860B0A">
      <w:pPr>
        <w:pStyle w:val="Heading3"/>
      </w:pPr>
      <w:bookmarkStart w:id="72" w:name="_Toc194896675"/>
      <w:r>
        <w:t>Resources</w:t>
      </w:r>
      <w:bookmarkEnd w:id="72"/>
    </w:p>
    <w:p w14:paraId="1A3F091B" w14:textId="77777777" w:rsidR="00F809AD" w:rsidRDefault="00691C91" w:rsidP="00860B0A">
      <w:r>
        <w:t>W</w:t>
      </w:r>
      <w:r w:rsidR="00F809AD">
        <w:t>e have included material compiled from U.S. and E</w:t>
      </w:r>
      <w:r w:rsidR="000703DA">
        <w:t>.</w:t>
      </w:r>
      <w:r w:rsidR="00F809AD">
        <w:t>U</w:t>
      </w:r>
      <w:r w:rsidR="000703DA">
        <w:t>.</w:t>
      </w:r>
      <w:r w:rsidR="00F809AD">
        <w:t xml:space="preserve"> sources. They give the reader an idea of the business climat</w:t>
      </w:r>
      <w:r w:rsidR="003D58ED">
        <w:t>e on two continents.</w:t>
      </w:r>
    </w:p>
    <w:p w14:paraId="7F4D2241" w14:textId="77777777" w:rsidR="00D11CC4" w:rsidRDefault="00D11CC4" w:rsidP="00F5472A">
      <w:pPr>
        <w:pStyle w:val="Heading4"/>
        <w:ind w:left="360"/>
      </w:pPr>
      <w:r>
        <w:t>European Union</w:t>
      </w:r>
    </w:p>
    <w:p w14:paraId="4D280276" w14:textId="77777777" w:rsidR="009C6505" w:rsidRDefault="008C7E36" w:rsidP="00F5472A">
      <w:pPr>
        <w:pStyle w:val="ListParagraph"/>
        <w:numPr>
          <w:ilvl w:val="0"/>
          <w:numId w:val="8"/>
        </w:numPr>
        <w:ind w:left="1440"/>
      </w:pPr>
      <w:hyperlink r:id="rId31" w:history="1">
        <w:r w:rsidR="009C6505" w:rsidRPr="009C6505">
          <w:rPr>
            <w:rStyle w:val="Hyperlink"/>
          </w:rPr>
          <w:t>EU Information Portal</w:t>
        </w:r>
      </w:hyperlink>
    </w:p>
    <w:p w14:paraId="12F3439C" w14:textId="77777777" w:rsidR="00D11CC4" w:rsidRDefault="00596557" w:rsidP="00F5472A">
      <w:pPr>
        <w:pStyle w:val="ListParagraph"/>
        <w:numPr>
          <w:ilvl w:val="0"/>
          <w:numId w:val="8"/>
        </w:numPr>
        <w:ind w:left="1440"/>
      </w:pPr>
      <w:r>
        <w:fldChar w:fldCharType="begin"/>
      </w:r>
      <w:r>
        <w:instrText xml:space="preserve"> HYPERLINK "http://ec.europa.eu/information_society/activities/health/docs/publications/lmi-report-final-2007dec.pdf" \t "_blank" </w:instrText>
      </w:r>
      <w:r>
        <w:fldChar w:fldCharType="separate"/>
      </w:r>
      <w:r w:rsidR="00D11CC4">
        <w:rPr>
          <w:rStyle w:val="Hyperlink"/>
        </w:rPr>
        <w:t>Accelerating the Development of the eHealth Market in Europe</w:t>
      </w:r>
      <w:r>
        <w:rPr>
          <w:rStyle w:val="Hyperlink"/>
        </w:rPr>
        <w:fldChar w:fldCharType="end"/>
      </w:r>
    </w:p>
    <w:p w14:paraId="197569E0" w14:textId="77777777" w:rsidR="00D11CC4" w:rsidRDefault="00596557" w:rsidP="00F5472A">
      <w:pPr>
        <w:pStyle w:val="ListParagraph"/>
        <w:numPr>
          <w:ilvl w:val="0"/>
          <w:numId w:val="8"/>
        </w:numPr>
        <w:ind w:left="1440"/>
      </w:pPr>
      <w:r>
        <w:fldChar w:fldCharType="begin"/>
      </w:r>
      <w:r>
        <w:instrText xml:space="preserve"> HYPERLINK "http://ec.europa.eu/information_society/activities/health/docs/policy/ehealth-era-full-report.pdf" \t "_blank" </w:instrText>
      </w:r>
      <w:r>
        <w:fldChar w:fldCharType="separate"/>
      </w:r>
      <w:r w:rsidR="00D11CC4">
        <w:rPr>
          <w:rStyle w:val="Hyperlink"/>
        </w:rPr>
        <w:t>eHealth priorities and strategies in European countries</w:t>
      </w:r>
      <w:r>
        <w:rPr>
          <w:rStyle w:val="Hyperlink"/>
        </w:rPr>
        <w:fldChar w:fldCharType="end"/>
      </w:r>
    </w:p>
    <w:p w14:paraId="486B84AD" w14:textId="77777777" w:rsidR="00D11CC4" w:rsidRDefault="00596557" w:rsidP="00F5472A">
      <w:pPr>
        <w:pStyle w:val="ListParagraph"/>
        <w:numPr>
          <w:ilvl w:val="0"/>
          <w:numId w:val="8"/>
        </w:numPr>
        <w:ind w:left="1440"/>
      </w:pPr>
      <w:r>
        <w:fldChar w:fldCharType="begin"/>
      </w:r>
      <w:r>
        <w:instrText xml:space="preserve"> HYPERLINK "http://ec.europa.eu/information_society/activities/health/docs/unit/ict-for-health-1pager2007.pdf" \t "_blank" </w:instrText>
      </w:r>
      <w:r>
        <w:fldChar w:fldCharType="separate"/>
      </w:r>
      <w:r w:rsidR="00D11CC4">
        <w:rPr>
          <w:rStyle w:val="Hyperlink"/>
        </w:rPr>
        <w:t>eHealth</w:t>
      </w:r>
      <w:r>
        <w:rPr>
          <w:rStyle w:val="Hyperlink"/>
        </w:rPr>
        <w:fldChar w:fldCharType="end"/>
      </w:r>
      <w:r w:rsidR="00D11CC4">
        <w:t xml:space="preserve"> - Improving health while saving money</w:t>
      </w:r>
    </w:p>
    <w:p w14:paraId="5FCDB391" w14:textId="172B4CE4" w:rsidR="00D11CC4" w:rsidRPr="00D11CC4" w:rsidRDefault="008C7E36" w:rsidP="00F5472A">
      <w:pPr>
        <w:pStyle w:val="ListParagraph"/>
        <w:numPr>
          <w:ilvl w:val="0"/>
          <w:numId w:val="8"/>
        </w:numPr>
        <w:autoSpaceDE w:val="0"/>
        <w:autoSpaceDN w:val="0"/>
        <w:adjustRightInd w:val="0"/>
        <w:spacing w:after="0" w:line="240" w:lineRule="auto"/>
        <w:ind w:left="1440"/>
        <w:rPr>
          <w:rFonts w:cs="TimesNewRomanPS-BoldMT"/>
          <w:bCs/>
        </w:rPr>
      </w:pPr>
      <w:hyperlink r:id="rId32" w:history="1">
        <w:r w:rsidR="00FF2FFA">
          <w:rPr>
            <w:rStyle w:val="Hyperlink"/>
            <w:rFonts w:cs="TimesNewRomanPS-BoldMT"/>
            <w:bCs/>
          </w:rPr>
          <w:t>eHealth</w:t>
        </w:r>
        <w:r w:rsidR="00D11CC4" w:rsidRPr="003D58ED">
          <w:rPr>
            <w:rStyle w:val="Hyperlink"/>
            <w:rFonts w:cs="TimesNewRomanPS-BoldMT"/>
            <w:bCs/>
          </w:rPr>
          <w:t xml:space="preserve"> - making healthcare better for European citizens: An action plan for a European </w:t>
        </w:r>
        <w:r w:rsidR="00FF2FFA">
          <w:rPr>
            <w:rStyle w:val="Hyperlink"/>
            <w:rFonts w:cs="TimesNewRomanPS-BoldMT"/>
            <w:bCs/>
          </w:rPr>
          <w:t>eHealth</w:t>
        </w:r>
        <w:r w:rsidR="00D11CC4" w:rsidRPr="003D58ED">
          <w:rPr>
            <w:rStyle w:val="Hyperlink"/>
            <w:rFonts w:cs="TimesNewRomanPS-BoldMT"/>
            <w:bCs/>
          </w:rPr>
          <w:t xml:space="preserve"> Area</w:t>
        </w:r>
      </w:hyperlink>
    </w:p>
    <w:p w14:paraId="716EAFE5" w14:textId="77777777" w:rsidR="00D11CC4" w:rsidRDefault="008C7E36" w:rsidP="00F5472A">
      <w:pPr>
        <w:pStyle w:val="ListParagraph"/>
        <w:numPr>
          <w:ilvl w:val="0"/>
          <w:numId w:val="8"/>
        </w:numPr>
        <w:ind w:left="1440"/>
      </w:pPr>
      <w:hyperlink r:id="rId33" w:history="1">
        <w:r w:rsidR="00D11CC4" w:rsidRPr="00AE7B8D">
          <w:rPr>
            <w:rStyle w:val="Hyperlink"/>
          </w:rPr>
          <w:t>Te@mwork 2007</w:t>
        </w:r>
      </w:hyperlink>
    </w:p>
    <w:p w14:paraId="3E5EC573" w14:textId="4F586F8A" w:rsidR="00D11CC4" w:rsidRDefault="008C7E36" w:rsidP="00F5472A">
      <w:pPr>
        <w:pStyle w:val="ListParagraph"/>
        <w:numPr>
          <w:ilvl w:val="0"/>
          <w:numId w:val="8"/>
        </w:numPr>
        <w:ind w:left="1440"/>
      </w:pPr>
      <w:hyperlink r:id="rId34" w:history="1">
        <w:r w:rsidR="00FF2FFA">
          <w:rPr>
            <w:rStyle w:val="Hyperlink"/>
          </w:rPr>
          <w:t>EHealth</w:t>
        </w:r>
        <w:r w:rsidR="00D11CC4" w:rsidRPr="003D58ED">
          <w:rPr>
            <w:rStyle w:val="Hyperlink"/>
          </w:rPr>
          <w:t xml:space="preserve"> 2005</w:t>
        </w:r>
      </w:hyperlink>
    </w:p>
    <w:p w14:paraId="54C99DEC" w14:textId="77777777" w:rsidR="00D11CC4" w:rsidRDefault="008C7E36" w:rsidP="00F5472A">
      <w:pPr>
        <w:pStyle w:val="ListParagraph"/>
        <w:numPr>
          <w:ilvl w:val="0"/>
          <w:numId w:val="8"/>
        </w:numPr>
        <w:ind w:left="1440"/>
      </w:pPr>
      <w:hyperlink r:id="rId35" w:history="1">
        <w:r w:rsidR="00D11CC4" w:rsidRPr="00AE7B8D">
          <w:rPr>
            <w:rStyle w:val="Hyperlink"/>
          </w:rPr>
          <w:t>eHealth 2005 overview</w:t>
        </w:r>
      </w:hyperlink>
    </w:p>
    <w:p w14:paraId="55BC5C12" w14:textId="77777777" w:rsidR="00D11CC4" w:rsidRDefault="00D11CC4" w:rsidP="00F5472A">
      <w:pPr>
        <w:pStyle w:val="Heading4"/>
        <w:ind w:left="360"/>
      </w:pPr>
      <w:r>
        <w:t>United States</w:t>
      </w:r>
    </w:p>
    <w:p w14:paraId="3625099D" w14:textId="77777777" w:rsidR="00266225" w:rsidRDefault="008C7E36" w:rsidP="00F5472A">
      <w:pPr>
        <w:pStyle w:val="ListParagraph"/>
        <w:numPr>
          <w:ilvl w:val="0"/>
          <w:numId w:val="8"/>
        </w:numPr>
        <w:ind w:left="1440"/>
      </w:pPr>
      <w:hyperlink r:id="rId36" w:history="1">
        <w:r w:rsidR="00266225" w:rsidRPr="00266225">
          <w:rPr>
            <w:rStyle w:val="Hyperlink"/>
          </w:rPr>
          <w:t>Five year growth expected for Federal IT budget</w:t>
        </w:r>
      </w:hyperlink>
    </w:p>
    <w:p w14:paraId="45EE952A" w14:textId="77777777" w:rsidR="00266225" w:rsidRDefault="008C7E36" w:rsidP="00F5472A">
      <w:pPr>
        <w:pStyle w:val="ListParagraph"/>
        <w:numPr>
          <w:ilvl w:val="0"/>
          <w:numId w:val="8"/>
        </w:numPr>
        <w:ind w:left="1440"/>
      </w:pPr>
      <w:hyperlink r:id="rId37" w:history="1">
        <w:r w:rsidR="00266225" w:rsidRPr="00266225">
          <w:rPr>
            <w:rStyle w:val="Hyperlink"/>
          </w:rPr>
          <w:t>Health IT spending to reach $12B by 2011</w:t>
        </w:r>
      </w:hyperlink>
    </w:p>
    <w:p w14:paraId="6CDD50E2" w14:textId="77777777" w:rsidR="00CD6FD3" w:rsidRDefault="008C7E36" w:rsidP="008620B3">
      <w:pPr>
        <w:pStyle w:val="ListParagraph"/>
        <w:numPr>
          <w:ilvl w:val="0"/>
          <w:numId w:val="8"/>
        </w:numPr>
        <w:ind w:left="1440"/>
      </w:pPr>
      <w:hyperlink r:id="rId38" w:history="1">
        <w:r w:rsidR="00CD6FD3" w:rsidRPr="00CD6FD3">
          <w:rPr>
            <w:rStyle w:val="Hyperlink"/>
          </w:rPr>
          <w:t>Gingrich calls for medical update</w:t>
        </w:r>
      </w:hyperlink>
      <w:r w:rsidR="00CD6FD3">
        <w:t xml:space="preserve"> (4-29-2008) </w:t>
      </w:r>
    </w:p>
    <w:p w14:paraId="0174EC23" w14:textId="77777777" w:rsidR="008620B3" w:rsidRDefault="008C7E36" w:rsidP="00F5472A">
      <w:pPr>
        <w:pStyle w:val="ListParagraph"/>
        <w:numPr>
          <w:ilvl w:val="0"/>
          <w:numId w:val="8"/>
        </w:numPr>
        <w:ind w:left="1440"/>
      </w:pPr>
      <w:hyperlink r:id="rId39" w:history="1">
        <w:r w:rsidR="008620B3" w:rsidRPr="008620B3">
          <w:rPr>
            <w:rStyle w:val="Hyperlink"/>
          </w:rPr>
          <w:t>Gov. Tim Pawlenty: Health-care records lag technology</w:t>
        </w:r>
      </w:hyperlink>
      <w:r w:rsidR="00CD6FD3">
        <w:t xml:space="preserve"> (4-27-2008)</w:t>
      </w:r>
    </w:p>
    <w:p w14:paraId="7D939BE8" w14:textId="77777777" w:rsidR="00CD6FD3" w:rsidRDefault="008C7E36" w:rsidP="00CD6FD3">
      <w:pPr>
        <w:pStyle w:val="ListParagraph"/>
        <w:numPr>
          <w:ilvl w:val="0"/>
          <w:numId w:val="8"/>
        </w:numPr>
        <w:ind w:left="1440"/>
      </w:pPr>
      <w:hyperlink r:id="rId40" w:history="1">
        <w:r w:rsidR="00CD6FD3" w:rsidRPr="00420DC2">
          <w:rPr>
            <w:rStyle w:val="Hyperlink"/>
          </w:rPr>
          <w:t>Doctors don’t use email</w:t>
        </w:r>
      </w:hyperlink>
      <w:r w:rsidR="00CD6FD3">
        <w:t xml:space="preserve"> (4-22-2008)</w:t>
      </w:r>
    </w:p>
    <w:p w14:paraId="22D0FF08" w14:textId="77777777" w:rsidR="003D58ED" w:rsidRDefault="008C7E36" w:rsidP="00F5472A">
      <w:pPr>
        <w:pStyle w:val="ListParagraph"/>
        <w:numPr>
          <w:ilvl w:val="0"/>
          <w:numId w:val="8"/>
        </w:numPr>
        <w:ind w:left="1440"/>
      </w:pPr>
      <w:hyperlink r:id="rId41" w:history="1">
        <w:r w:rsidR="003D58ED" w:rsidRPr="003D58ED">
          <w:rPr>
            <w:rStyle w:val="Hyperlink"/>
          </w:rPr>
          <w:t>The Lehrer News Hour (3-24-2008)</w:t>
        </w:r>
      </w:hyperlink>
      <w:r w:rsidR="00CD6FD3">
        <w:t xml:space="preserve"> (3-24-2008)</w:t>
      </w:r>
    </w:p>
    <w:p w14:paraId="46D49C90" w14:textId="77777777" w:rsidR="001A24E1" w:rsidRDefault="008C7E36" w:rsidP="00F5472A">
      <w:pPr>
        <w:pStyle w:val="ListParagraph"/>
        <w:numPr>
          <w:ilvl w:val="0"/>
          <w:numId w:val="8"/>
        </w:numPr>
        <w:ind w:left="1440"/>
      </w:pPr>
      <w:hyperlink r:id="rId42" w:history="1">
        <w:r w:rsidR="001A24E1" w:rsidRPr="001A24E1">
          <w:rPr>
            <w:rStyle w:val="Hyperlink"/>
          </w:rPr>
          <w:t>The eHealth Landscape_ A Terrain Map of Emerging Information</w:t>
        </w:r>
      </w:hyperlink>
    </w:p>
    <w:p w14:paraId="6587252A" w14:textId="560BE84D" w:rsidR="001D1089" w:rsidRPr="007669DB" w:rsidRDefault="008C7E36" w:rsidP="00F5472A">
      <w:pPr>
        <w:pStyle w:val="ListParagraph"/>
        <w:numPr>
          <w:ilvl w:val="0"/>
          <w:numId w:val="8"/>
        </w:numPr>
        <w:autoSpaceDE w:val="0"/>
        <w:autoSpaceDN w:val="0"/>
        <w:adjustRightInd w:val="0"/>
        <w:spacing w:after="0" w:line="240" w:lineRule="auto"/>
        <w:ind w:left="1440"/>
        <w:rPr>
          <w:rFonts w:cs="TimesNewRomanPS-BoldMT"/>
          <w:bCs/>
        </w:rPr>
      </w:pPr>
      <w:hyperlink r:id="rId43" w:history="1">
        <w:r w:rsidR="00FF2FFA">
          <w:rPr>
            <w:rStyle w:val="Hyperlink"/>
          </w:rPr>
          <w:t>EHealth</w:t>
        </w:r>
        <w:r w:rsidR="001D1089" w:rsidRPr="001D1089">
          <w:rPr>
            <w:rStyle w:val="Hyperlink"/>
          </w:rPr>
          <w:t>: Market potential and business strategies</w:t>
        </w:r>
      </w:hyperlink>
    </w:p>
    <w:p w14:paraId="0CA9A8D5" w14:textId="77777777" w:rsidR="007669DB" w:rsidRPr="003D58ED" w:rsidRDefault="008C7E36" w:rsidP="00F5472A">
      <w:pPr>
        <w:pStyle w:val="ListParagraph"/>
        <w:numPr>
          <w:ilvl w:val="0"/>
          <w:numId w:val="8"/>
        </w:numPr>
        <w:autoSpaceDE w:val="0"/>
        <w:autoSpaceDN w:val="0"/>
        <w:adjustRightInd w:val="0"/>
        <w:spacing w:after="0" w:line="240" w:lineRule="auto"/>
        <w:ind w:left="1440"/>
        <w:rPr>
          <w:rFonts w:cs="TimesNewRomanPS-BoldMT"/>
          <w:bCs/>
        </w:rPr>
      </w:pPr>
      <w:hyperlink r:id="rId44" w:history="1">
        <w:r w:rsidR="007669DB" w:rsidRPr="007669DB">
          <w:rPr>
            <w:rStyle w:val="Hyperlink"/>
          </w:rPr>
          <w:t>ONCHIT proposed budget</w:t>
        </w:r>
      </w:hyperlink>
    </w:p>
    <w:p w14:paraId="63BEAE6C" w14:textId="77777777" w:rsidR="00F809AD" w:rsidRDefault="00E725BD" w:rsidP="00860B0A">
      <w:pPr>
        <w:pStyle w:val="ListParagraph"/>
        <w:numPr>
          <w:ilvl w:val="0"/>
          <w:numId w:val="8"/>
        </w:numPr>
        <w:ind w:left="1440"/>
      </w:pPr>
      <w:r>
        <w:t>William A. Yasnoff Sep 2004 (</w:t>
      </w:r>
      <w:hyperlink r:id="rId45" w:history="1">
        <w:r w:rsidRPr="00AE7B8D">
          <w:rPr>
            <w:rStyle w:val="Hyperlink"/>
          </w:rPr>
          <w:t>Real Player</w:t>
        </w:r>
      </w:hyperlink>
      <w:r>
        <w:t xml:space="preserve">) </w:t>
      </w:r>
      <w:r w:rsidR="00F809AD">
        <w:t>NHII – Dept of Health and Human Services</w:t>
      </w:r>
    </w:p>
    <w:p w14:paraId="2536442C" w14:textId="77777777" w:rsidR="00F809AD" w:rsidRDefault="00F809AD" w:rsidP="00860B0A">
      <w:pPr>
        <w:pStyle w:val="Heading2"/>
      </w:pPr>
      <w:bookmarkStart w:id="73" w:name="_Toc194813722"/>
      <w:bookmarkStart w:id="74" w:name="_Toc194896677"/>
      <w:bookmarkStart w:id="75" w:name="_Toc154764823"/>
      <w:r>
        <w:t>Customers</w:t>
      </w:r>
      <w:bookmarkEnd w:id="73"/>
      <w:bookmarkEnd w:id="74"/>
      <w:bookmarkEnd w:id="75"/>
    </w:p>
    <w:p w14:paraId="2DE204C8" w14:textId="77777777" w:rsidR="00342294" w:rsidRDefault="00342294" w:rsidP="000703DA">
      <w:pPr>
        <w:pStyle w:val="Heading3"/>
        <w:ind w:left="720"/>
      </w:pPr>
      <w:bookmarkStart w:id="76" w:name="_Toc194896678"/>
      <w:r>
        <w:t>Patients</w:t>
      </w:r>
      <w:bookmarkEnd w:id="76"/>
    </w:p>
    <w:p w14:paraId="52DE3A5B" w14:textId="77777777" w:rsidR="004B2D86" w:rsidRPr="004B2D86" w:rsidRDefault="004B2D86" w:rsidP="000703DA">
      <w:pPr>
        <w:ind w:left="720"/>
      </w:pPr>
      <w:r>
        <w:t>This system was built with the patient in mind. They are the ones who will benefit the most.</w:t>
      </w:r>
    </w:p>
    <w:p w14:paraId="32719CC3" w14:textId="77777777" w:rsidR="00342294" w:rsidRDefault="00ED14C5" w:rsidP="000703DA">
      <w:pPr>
        <w:pStyle w:val="Heading3"/>
        <w:ind w:left="720"/>
      </w:pPr>
      <w:r>
        <w:t>Physicians</w:t>
      </w:r>
      <w:r w:rsidR="00342294">
        <w:t xml:space="preserve"> </w:t>
      </w:r>
    </w:p>
    <w:p w14:paraId="4B97A74D" w14:textId="77777777" w:rsidR="004B2D86" w:rsidRDefault="004B2D86" w:rsidP="000703DA">
      <w:pPr>
        <w:ind w:left="720"/>
      </w:pPr>
      <w:r>
        <w:t xml:space="preserve">Second in line are the physicians. Globalhealth will make them more efficient, less prone to misdiagnoses, and </w:t>
      </w:r>
      <w:r w:rsidR="00F5472A">
        <w:t>give them</w:t>
      </w:r>
      <w:r>
        <w:t xml:space="preserve"> access to more patient information than ever before.</w:t>
      </w:r>
    </w:p>
    <w:p w14:paraId="13FA133C" w14:textId="77777777" w:rsidR="00540A10" w:rsidRDefault="00540A10" w:rsidP="000703DA">
      <w:pPr>
        <w:pStyle w:val="Heading4"/>
        <w:ind w:left="720"/>
      </w:pPr>
      <w:r>
        <w:t>Insurance companies</w:t>
      </w:r>
    </w:p>
    <w:p w14:paraId="7BC0AB9A" w14:textId="77777777" w:rsidR="00F5472A" w:rsidRPr="00F5472A" w:rsidRDefault="00364798" w:rsidP="00364798">
      <w:pPr>
        <w:ind w:left="720"/>
      </w:pPr>
      <w:r>
        <w:t>Insurance companies will be both a customer and a partner. Allowing patients to communicate directly with the insurance companies and have reimbursements and payment</w:t>
      </w:r>
      <w:r w:rsidR="00F54B05">
        <w:t>s</w:t>
      </w:r>
      <w:r>
        <w:t xml:space="preserve"> flow directly through Globalhealth will make it easier for the patient, the physician and the insurance providers. G</w:t>
      </w:r>
      <w:r w:rsidR="00F54B05">
        <w:t>iving i</w:t>
      </w:r>
      <w:r>
        <w:t xml:space="preserve">nsurance companies real-time access to their customers’ data will allow for </w:t>
      </w:r>
      <w:r w:rsidR="00E10D8A">
        <w:t>quicker turn-around times</w:t>
      </w:r>
      <w:r w:rsidR="00F54B05">
        <w:t>, accurate assessments and more satisfied customers.</w:t>
      </w:r>
    </w:p>
    <w:p w14:paraId="298425BD" w14:textId="77777777" w:rsidR="00540A10" w:rsidRDefault="00365F45" w:rsidP="000703DA">
      <w:pPr>
        <w:pStyle w:val="Heading4"/>
        <w:ind w:left="720"/>
      </w:pPr>
      <w:r>
        <w:t>Health providers</w:t>
      </w:r>
    </w:p>
    <w:p w14:paraId="4DA881A0" w14:textId="77777777" w:rsidR="00F54B05" w:rsidRPr="00F54B05" w:rsidRDefault="00365F45" w:rsidP="00365F45">
      <w:pPr>
        <w:ind w:left="720"/>
      </w:pPr>
      <w:r>
        <w:t>Health providers</w:t>
      </w:r>
      <w:r w:rsidR="00F54B05">
        <w:t>, as well as insurance companies, are our enterprise customers</w:t>
      </w:r>
      <w:r>
        <w:t xml:space="preserve">. They are usually hospitals that comprise of a large number of physicians, administrative staff and nurses. </w:t>
      </w:r>
      <w:r w:rsidR="006418B2">
        <w:t>Hospitals will require a large amount of support such as custom integration and data migration, but they will also be</w:t>
      </w:r>
      <w:r w:rsidR="00724D3F">
        <w:t>come</w:t>
      </w:r>
      <w:r w:rsidR="006418B2">
        <w:t xml:space="preserve"> our biggest customers.</w:t>
      </w:r>
    </w:p>
    <w:p w14:paraId="5481B948" w14:textId="77777777" w:rsidR="00540A10" w:rsidRDefault="00540A10" w:rsidP="000703DA">
      <w:pPr>
        <w:pStyle w:val="Heading4"/>
        <w:ind w:left="720"/>
      </w:pPr>
      <w:r>
        <w:t>Non-profit health organizations</w:t>
      </w:r>
    </w:p>
    <w:p w14:paraId="0FADD70D" w14:textId="77777777" w:rsidR="00724D3F" w:rsidRPr="00724D3F" w:rsidRDefault="00724D3F" w:rsidP="00724D3F">
      <w:pPr>
        <w:ind w:left="720"/>
      </w:pPr>
      <w:r>
        <w:t>Institutions, such as the Red Cross, are a section of the industry that is mostly untouched. We want to empower these institutions with the same high technology we offer to our larger clients at the lowest price possible. We targeted this customer, not for their high profit potential, but for the goodwill and market acceptance we hope to gain. Giving these institutions our tools can also be world-changing as we bring 21</w:t>
      </w:r>
      <w:r w:rsidRPr="00724D3F">
        <w:rPr>
          <w:vertAlign w:val="superscript"/>
        </w:rPr>
        <w:t>st</w:t>
      </w:r>
      <w:r>
        <w:t xml:space="preserve"> century health care to 3</w:t>
      </w:r>
      <w:r w:rsidRPr="00724D3F">
        <w:rPr>
          <w:vertAlign w:val="superscript"/>
        </w:rPr>
        <w:t>rd</w:t>
      </w:r>
      <w:r>
        <w:t xml:space="preserve"> world nations.</w:t>
      </w:r>
    </w:p>
    <w:p w14:paraId="1B1FC3AC" w14:textId="77777777" w:rsidR="00342294" w:rsidRDefault="00342294" w:rsidP="000703DA">
      <w:pPr>
        <w:pStyle w:val="Heading3"/>
        <w:ind w:left="720"/>
      </w:pPr>
      <w:bookmarkStart w:id="77" w:name="_Toc194896681"/>
      <w:r>
        <w:t>Countries</w:t>
      </w:r>
      <w:bookmarkEnd w:id="77"/>
    </w:p>
    <w:p w14:paraId="2CA26EEF" w14:textId="77777777" w:rsidR="00451882" w:rsidRDefault="00451882" w:rsidP="006418B2">
      <w:pPr>
        <w:ind w:left="720"/>
      </w:pPr>
      <w:r>
        <w:t>Integrating our services with countries is our main focus. Any country within our system can allow their health professionals to securely save sensitive client.</w:t>
      </w:r>
      <w:r w:rsidR="00540A10">
        <w:t xml:space="preserve"> Countries can choose the level of integration they are interested in. They can simply personalize our existing front-end application or create a new front-end from scratch. </w:t>
      </w:r>
    </w:p>
    <w:p w14:paraId="6E868B4E" w14:textId="77777777" w:rsidR="00451882" w:rsidRDefault="00451882" w:rsidP="006418B2">
      <w:pPr>
        <w:ind w:left="720"/>
      </w:pPr>
      <w:r>
        <w:t xml:space="preserve">Integrating with countries </w:t>
      </w:r>
      <w:r w:rsidR="00540A10">
        <w:t>also</w:t>
      </w:r>
      <w:r>
        <w:t xml:space="preserve"> make</w:t>
      </w:r>
      <w:r w:rsidR="00540A10">
        <w:t>s</w:t>
      </w:r>
      <w:r>
        <w:t xml:space="preserve"> it easier to determine client identity. Our application incorporates a “credentials ladder” where the customer moves up the ladder the more credentials she can provide. Managing user identity will be a great undertaking and having countries choose to integrate with us will solve some of those issues.</w:t>
      </w:r>
    </w:p>
    <w:p w14:paraId="3A9B304A" w14:textId="77777777" w:rsidR="00F809AD" w:rsidRDefault="00F809AD" w:rsidP="00860B0A">
      <w:pPr>
        <w:pStyle w:val="Heading2"/>
      </w:pPr>
      <w:bookmarkStart w:id="78" w:name="_Toc194813723"/>
      <w:bookmarkStart w:id="79" w:name="_Toc194896682"/>
      <w:bookmarkStart w:id="80" w:name="_Toc154764824"/>
      <w:r>
        <w:t>Competition</w:t>
      </w:r>
      <w:bookmarkEnd w:id="78"/>
      <w:bookmarkEnd w:id="79"/>
      <w:bookmarkEnd w:id="80"/>
    </w:p>
    <w:p w14:paraId="7D732FB7" w14:textId="77777777" w:rsidR="006D246E" w:rsidRDefault="00057E3E" w:rsidP="00860B0A">
      <w:r>
        <w:t xml:space="preserve">First we have to make it clear that we have no competitors for the HIE market segment. No one has successfully </w:t>
      </w:r>
      <w:r w:rsidR="006D246E">
        <w:t xml:space="preserve">created a platform such as this. Our competitors are within the applications segment. </w:t>
      </w:r>
    </w:p>
    <w:p w14:paraId="6E985195" w14:textId="46FA7950" w:rsidR="00C70261" w:rsidRDefault="000703DA" w:rsidP="00860B0A">
      <w:r>
        <w:t xml:space="preserve">We have competitors across several </w:t>
      </w:r>
      <w:r w:rsidR="00C73962">
        <w:t>segments of the health care services industry.</w:t>
      </w:r>
      <w:r w:rsidR="00E86C31">
        <w:t xml:space="preserve"> Below we have outlined 7</w:t>
      </w:r>
      <w:r w:rsidR="00C73962">
        <w:t xml:space="preserve"> companies that fit into 2 different market segments; the B2B and the B2C markets</w:t>
      </w:r>
      <w:r w:rsidR="00C70261">
        <w:t>.</w:t>
      </w:r>
      <w:r w:rsidR="00C91A09">
        <w:t xml:space="preserve"> The </w:t>
      </w:r>
      <w:r w:rsidR="00057E3E">
        <w:t>institution-oriented</w:t>
      </w:r>
      <w:r w:rsidR="00C91A09">
        <w:t xml:space="preserve"> </w:t>
      </w:r>
      <w:r w:rsidR="00F313FA">
        <w:t xml:space="preserve">competitors are companies </w:t>
      </w:r>
      <w:r w:rsidR="004E6EF0">
        <w:t>that cater to hospitals and other large providers</w:t>
      </w:r>
      <w:r w:rsidR="00F313FA">
        <w:t xml:space="preserve"> while patient oriented compan</w:t>
      </w:r>
      <w:r w:rsidR="004E6EF0">
        <w:t>ies cater to the average user</w:t>
      </w:r>
      <w:r w:rsidR="00F313FA">
        <w:t>.</w:t>
      </w:r>
    </w:p>
    <w:p w14:paraId="42666782" w14:textId="5D0E3FEA" w:rsidR="005428C5" w:rsidRDefault="005428C5" w:rsidP="005428C5">
      <w:pPr>
        <w:pStyle w:val="ListParagraph"/>
        <w:numPr>
          <w:ilvl w:val="0"/>
          <w:numId w:val="17"/>
        </w:numPr>
      </w:pPr>
      <w:r>
        <w:t>ERIK! New HIE solutions</w:t>
      </w:r>
    </w:p>
    <w:p w14:paraId="2052D581" w14:textId="1B2AEB7B" w:rsidR="005428C5" w:rsidRDefault="008C7E36" w:rsidP="005428C5">
      <w:pPr>
        <w:pStyle w:val="ListParagraph"/>
        <w:numPr>
          <w:ilvl w:val="0"/>
          <w:numId w:val="17"/>
        </w:numPr>
      </w:pPr>
      <w:hyperlink r:id="rId46" w:history="1">
        <w:r w:rsidR="005428C5" w:rsidRPr="00ED2B76">
          <w:rPr>
            <w:rStyle w:val="Hyperlink"/>
          </w:rPr>
          <w:t>http://www.orionhealth.com/</w:t>
        </w:r>
      </w:hyperlink>
    </w:p>
    <w:p w14:paraId="714F865A" w14:textId="56486427" w:rsidR="005428C5" w:rsidRDefault="008C7E36" w:rsidP="005428C5">
      <w:pPr>
        <w:pStyle w:val="ListParagraph"/>
        <w:numPr>
          <w:ilvl w:val="0"/>
          <w:numId w:val="17"/>
        </w:numPr>
      </w:pPr>
      <w:hyperlink r:id="rId47" w:history="1">
        <w:r w:rsidR="005428C5" w:rsidRPr="00ED2B76">
          <w:rPr>
            <w:rStyle w:val="Hyperlink"/>
          </w:rPr>
          <w:t>http://www.covisint.com/web/guest/home</w:t>
        </w:r>
      </w:hyperlink>
    </w:p>
    <w:p w14:paraId="555984BD" w14:textId="68BA6867" w:rsidR="005428C5" w:rsidRDefault="008C7E36" w:rsidP="005428C5">
      <w:pPr>
        <w:pStyle w:val="ListParagraph"/>
        <w:numPr>
          <w:ilvl w:val="0"/>
          <w:numId w:val="17"/>
        </w:numPr>
      </w:pPr>
      <w:hyperlink r:id="rId48" w:history="1">
        <w:r w:rsidR="005428C5" w:rsidRPr="00ED2B76">
          <w:rPr>
            <w:rStyle w:val="Hyperlink"/>
          </w:rPr>
          <w:t>http://www.healthcareitnews.com/news/thomson-reuters-launches-new-hie-platform</w:t>
        </w:r>
      </w:hyperlink>
    </w:p>
    <w:p w14:paraId="655D81F8" w14:textId="20B1B8E0" w:rsidR="005428C5" w:rsidRDefault="005428C5" w:rsidP="005428C5">
      <w:pPr>
        <w:pStyle w:val="ListParagraph"/>
        <w:numPr>
          <w:ilvl w:val="0"/>
          <w:numId w:val="17"/>
        </w:numPr>
      </w:pPr>
      <w:r w:rsidRPr="005428C5">
        <w:t>http://www.bioportfolio.com/news/article/335580/Relayhealth-Expands-Saas-based-Hie-And-Phr-Platform-With-Certified-Ehr.html</w:t>
      </w:r>
    </w:p>
    <w:p w14:paraId="647EC500" w14:textId="77777777" w:rsidR="00C91A09" w:rsidRDefault="00C91A09" w:rsidP="00C73962">
      <w:pPr>
        <w:pStyle w:val="Heading3"/>
        <w:ind w:left="720"/>
      </w:pPr>
      <w:bookmarkStart w:id="81" w:name="_Toc194896683"/>
      <w:r>
        <w:t>Institution oriented</w:t>
      </w:r>
      <w:r w:rsidR="00F313FA">
        <w:t xml:space="preserve"> (B2B)</w:t>
      </w:r>
      <w:bookmarkEnd w:id="81"/>
    </w:p>
    <w:p w14:paraId="6E588536" w14:textId="77777777" w:rsidR="00372D5A" w:rsidRDefault="00372D5A" w:rsidP="00C73962">
      <w:pPr>
        <w:pStyle w:val="Heading4"/>
        <w:ind w:left="1440"/>
      </w:pPr>
      <w:r>
        <w:t>eClinicalWorks</w:t>
      </w:r>
    </w:p>
    <w:p w14:paraId="54FB5E41" w14:textId="77777777" w:rsidR="00723457" w:rsidRDefault="008C7E36" w:rsidP="00C73962">
      <w:pPr>
        <w:ind w:left="1440"/>
      </w:pPr>
      <w:hyperlink r:id="rId49" w:history="1">
        <w:r w:rsidR="00723457" w:rsidRPr="00941570">
          <w:rPr>
            <w:rStyle w:val="Hyperlink"/>
          </w:rPr>
          <w:t>www.eclinicalworks.com</w:t>
        </w:r>
      </w:hyperlink>
    </w:p>
    <w:p w14:paraId="4A5BC458" w14:textId="77777777" w:rsidR="003308F5" w:rsidRDefault="003308F5" w:rsidP="00C73962">
      <w:pPr>
        <w:ind w:left="1440"/>
      </w:pPr>
      <w:r>
        <w:t xml:space="preserve">eClinicalWorks offers an </w:t>
      </w:r>
      <w:r w:rsidR="00D64CF8">
        <w:t>EHR</w:t>
      </w:r>
      <w:r>
        <w:t xml:space="preserve"> solution and a Practice Management solution. Their </w:t>
      </w:r>
      <w:r w:rsidR="00D64CF8">
        <w:t>EHR</w:t>
      </w:r>
      <w:r>
        <w:t xml:space="preserve"> solution allows doctors to review complete patient histories, past visits, current medications, allergies, labs and diagnostic tests</w:t>
      </w:r>
      <w:r w:rsidR="00205434">
        <w:t>. Practice Management handles scheduling and billing.</w:t>
      </w:r>
      <w:r>
        <w:t xml:space="preserve"> </w:t>
      </w:r>
    </w:p>
    <w:p w14:paraId="3D8850EA" w14:textId="07A52AD6" w:rsidR="00F313FA" w:rsidRDefault="00F313FA" w:rsidP="00C73962">
      <w:pPr>
        <w:ind w:left="1440"/>
      </w:pPr>
      <w:r>
        <w:t xml:space="preserve">eClinicalWorks was just awarded $8+ </w:t>
      </w:r>
      <w:r w:rsidR="001D33C9">
        <w:t>million</w:t>
      </w:r>
      <w:r>
        <w:t xml:space="preserve"> </w:t>
      </w:r>
      <w:r w:rsidR="001D33C9">
        <w:t>i</w:t>
      </w:r>
      <w:r>
        <w:t>n grant money</w:t>
      </w:r>
      <w:r w:rsidR="00231666">
        <w:t>, on top of a</w:t>
      </w:r>
      <w:r w:rsidR="003308F5">
        <w:t>n existing</w:t>
      </w:r>
      <w:r w:rsidR="00231666">
        <w:t xml:space="preserve"> $19.2 million contract, </w:t>
      </w:r>
      <w:r>
        <w:t>from New York City and CDC (Center for Disease Control and Prevention)</w:t>
      </w:r>
      <w:r w:rsidR="001D33C9">
        <w:t xml:space="preserve"> for an </w:t>
      </w:r>
      <w:r w:rsidR="00FF2FFA">
        <w:t>eHealth</w:t>
      </w:r>
      <w:r w:rsidR="001D33C9">
        <w:t xml:space="preserve"> software solution to bring together 1000 providers on the same network to manage patient histories, lab results, current medications and patient reminders. Currently they have 200 providers signed up and 200</w:t>
      </w:r>
      <w:r w:rsidR="00C73962">
        <w:t>,</w:t>
      </w:r>
      <w:r w:rsidR="001D33C9">
        <w:t>000 New Yorkers presently benefit from the system.</w:t>
      </w:r>
      <w:r w:rsidR="008B23D7">
        <w:rPr>
          <w:rStyle w:val="FootnoteReference"/>
        </w:rPr>
        <w:footnoteReference w:id="4"/>
      </w:r>
      <w:hyperlink r:id="rId50" w:history="1"/>
    </w:p>
    <w:p w14:paraId="3194FEE5" w14:textId="77777777" w:rsidR="00723457" w:rsidRDefault="00723457" w:rsidP="00C73962">
      <w:pPr>
        <w:pStyle w:val="Heading5"/>
        <w:ind w:left="1440"/>
      </w:pPr>
      <w:r>
        <w:t>Competitive strengths</w:t>
      </w:r>
    </w:p>
    <w:p w14:paraId="3C036185" w14:textId="77777777" w:rsidR="00E62D22" w:rsidRPr="00E62D22" w:rsidRDefault="003308F5" w:rsidP="00231666">
      <w:pPr>
        <w:ind w:left="1440"/>
      </w:pPr>
      <w:r>
        <w:t>eClinicalWorks</w:t>
      </w:r>
      <w:r w:rsidR="00231666">
        <w:t xml:space="preserve"> </w:t>
      </w:r>
      <w:r w:rsidR="00C47D31">
        <w:t xml:space="preserve">is gaining traction among hospitals. It </w:t>
      </w:r>
      <w:r w:rsidR="00231666">
        <w:t>was listed as one of the fastest growing companies in 2007</w:t>
      </w:r>
      <w:r>
        <w:t xml:space="preserve"> and</w:t>
      </w:r>
      <w:r w:rsidR="00231666">
        <w:t xml:space="preserve"> is being used by more and more practices around the U.S. </w:t>
      </w:r>
      <w:r>
        <w:t xml:space="preserve">Revenue for 2007 exceeded $60 million. </w:t>
      </w:r>
      <w:r w:rsidR="00205434">
        <w:t>The word is out.</w:t>
      </w:r>
    </w:p>
    <w:p w14:paraId="68C10C59" w14:textId="77777777" w:rsidR="00723457" w:rsidRDefault="00723457" w:rsidP="00C73962">
      <w:pPr>
        <w:pStyle w:val="Heading5"/>
        <w:ind w:left="1440"/>
      </w:pPr>
      <w:r>
        <w:t>Competitive weaknesses</w:t>
      </w:r>
    </w:p>
    <w:p w14:paraId="510394C9" w14:textId="77777777" w:rsidR="001D33C9" w:rsidRDefault="00205434" w:rsidP="00205434">
      <w:pPr>
        <w:ind w:left="1440"/>
      </w:pPr>
      <w:r>
        <w:t>It’s a hospital-centric solution that doesn’t empower the patient. In order to save money</w:t>
      </w:r>
      <w:r w:rsidR="00C47D31">
        <w:t xml:space="preserve"> on a large scale</w:t>
      </w:r>
      <w:r>
        <w:t xml:space="preserve">, it needs to be a client-centric one. Their software solution is not interoperable with other systems and it requires a local install. </w:t>
      </w:r>
    </w:p>
    <w:p w14:paraId="116FD6C9" w14:textId="77777777" w:rsidR="00372D5A" w:rsidRDefault="00372D5A" w:rsidP="00C73962">
      <w:pPr>
        <w:pStyle w:val="Heading4"/>
        <w:ind w:left="1440"/>
      </w:pPr>
      <w:r>
        <w:t>Cerner</w:t>
      </w:r>
    </w:p>
    <w:p w14:paraId="0A8FA8DA" w14:textId="77777777" w:rsidR="00723457" w:rsidRDefault="008C7E36" w:rsidP="00C73962">
      <w:pPr>
        <w:ind w:left="1440"/>
      </w:pPr>
      <w:hyperlink r:id="rId51" w:history="1">
        <w:r w:rsidR="00723457" w:rsidRPr="00941570">
          <w:rPr>
            <w:rStyle w:val="Hyperlink"/>
          </w:rPr>
          <w:t>www.cerner.com</w:t>
        </w:r>
      </w:hyperlink>
    </w:p>
    <w:p w14:paraId="444D5FC7" w14:textId="27DE9AD4" w:rsidR="00E653FA" w:rsidRDefault="00214E60" w:rsidP="00C73962">
      <w:pPr>
        <w:ind w:left="1440"/>
      </w:pPr>
      <w:r>
        <w:t xml:space="preserve">Cerner was recently featured on </w:t>
      </w:r>
      <w:r w:rsidRPr="004449D4">
        <w:t>The Lehrer News Hour (3-24-2008)</w:t>
      </w:r>
      <w:r w:rsidR="004449D4">
        <w:rPr>
          <w:rStyle w:val="FootnoteReference"/>
        </w:rPr>
        <w:footnoteReference w:id="5"/>
      </w:r>
      <w:r>
        <w:t xml:space="preserve"> for having implemented an </w:t>
      </w:r>
      <w:r w:rsidR="00FF2FFA">
        <w:t>eHealth</w:t>
      </w:r>
      <w:r>
        <w:t xml:space="preserve"> solution (Millennium) </w:t>
      </w:r>
      <w:r w:rsidR="00A02911">
        <w:t>for Winona c</w:t>
      </w:r>
      <w:r>
        <w:t>ounty</w:t>
      </w:r>
      <w:r w:rsidR="00A02911">
        <w:t xml:space="preserve"> general h</w:t>
      </w:r>
      <w:r>
        <w:t xml:space="preserve">ospital. </w:t>
      </w:r>
      <w:r w:rsidR="00FC2486">
        <w:t>Physician</w:t>
      </w:r>
      <w:r>
        <w:t xml:space="preserve">s </w:t>
      </w:r>
      <w:r w:rsidR="008B23D7">
        <w:t xml:space="preserve">at </w:t>
      </w:r>
      <w:r w:rsidR="004449D4">
        <w:t>Winona</w:t>
      </w:r>
      <w:r>
        <w:t xml:space="preserve"> manage their patients’ information, lab reports and prescribe drugs </w:t>
      </w:r>
      <w:r w:rsidR="00A02911">
        <w:t>using only</w:t>
      </w:r>
      <w:r>
        <w:t xml:space="preserve"> the computer. </w:t>
      </w:r>
      <w:r w:rsidR="00A02911">
        <w:t xml:space="preserve">According to the Lehrer report, this is currently the most advanced </w:t>
      </w:r>
      <w:r w:rsidR="00FF2FFA">
        <w:t>eHealth</w:t>
      </w:r>
      <w:r w:rsidR="00A02911">
        <w:t xml:space="preserve"> solution for a hospital in the U.S. </w:t>
      </w:r>
    </w:p>
    <w:p w14:paraId="6760320D" w14:textId="77777777" w:rsidR="00214E60" w:rsidRDefault="007E149A" w:rsidP="00C73962">
      <w:pPr>
        <w:ind w:left="1440"/>
      </w:pPr>
      <w:r>
        <w:t>We have not been able to test the system ourselves.</w:t>
      </w:r>
    </w:p>
    <w:p w14:paraId="706D17FA" w14:textId="77777777" w:rsidR="00723457" w:rsidRDefault="00723457" w:rsidP="00C73962">
      <w:pPr>
        <w:pStyle w:val="Heading5"/>
        <w:ind w:left="1440"/>
      </w:pPr>
      <w:r>
        <w:t>Competitive strengths</w:t>
      </w:r>
    </w:p>
    <w:p w14:paraId="243DCA4F" w14:textId="77777777" w:rsidR="00C47D31" w:rsidRPr="00C47D31" w:rsidRDefault="007E149A" w:rsidP="007E149A">
      <w:pPr>
        <w:ind w:left="1440"/>
      </w:pPr>
      <w:r>
        <w:t>Cerner is the leading U.S. supplier of healthcare information technology solutions with reported revenues of $1.38 billion in 2006 and 1500 clients. Their Millennium solution is the first large scale attempt at incorporating the patient as an active player.</w:t>
      </w:r>
      <w:r w:rsidR="00E653FA">
        <w:t xml:space="preserve"> The patient can view their records securely online and request refills of prescription drugs.</w:t>
      </w:r>
    </w:p>
    <w:p w14:paraId="7186EF2B" w14:textId="77777777" w:rsidR="00723457" w:rsidRDefault="00723457" w:rsidP="00C73962">
      <w:pPr>
        <w:pStyle w:val="Heading5"/>
        <w:ind w:left="1440"/>
      </w:pPr>
      <w:r>
        <w:t>Competitive weaknesses</w:t>
      </w:r>
    </w:p>
    <w:p w14:paraId="609246D8" w14:textId="77777777" w:rsidR="00723457" w:rsidRDefault="007E149A" w:rsidP="004449D4">
      <w:pPr>
        <w:ind w:left="1440"/>
      </w:pPr>
      <w:r>
        <w:t xml:space="preserve">Their solution is, as with eClinicalWorks, hospital-centric. </w:t>
      </w:r>
      <w:r w:rsidR="00E653FA">
        <w:t xml:space="preserve">The patient is still not in control but a minor player. </w:t>
      </w:r>
      <w:r w:rsidR="004449D4">
        <w:t>The big</w:t>
      </w:r>
      <w:r w:rsidR="00E653FA">
        <w:t>gest</w:t>
      </w:r>
      <w:r w:rsidR="004449D4">
        <w:t xml:space="preserve"> obstacle for Cerner at this time is making the solution interoperable with other medical systems. Currently it only works for patients registered with the Winona county hospital.</w:t>
      </w:r>
    </w:p>
    <w:p w14:paraId="66B4C0FB" w14:textId="77777777" w:rsidR="00E86C31" w:rsidRDefault="008B23D7" w:rsidP="008B23D7">
      <w:pPr>
        <w:pStyle w:val="Heading4"/>
        <w:ind w:left="1440"/>
      </w:pPr>
      <w:r>
        <w:t>MedSites</w:t>
      </w:r>
    </w:p>
    <w:p w14:paraId="3F5C4855" w14:textId="77777777" w:rsidR="00E86C31" w:rsidRDefault="008C7E36" w:rsidP="008B23D7">
      <w:pPr>
        <w:ind w:left="1440"/>
      </w:pPr>
      <w:hyperlink r:id="rId52" w:history="1">
        <w:r w:rsidR="008B23D7" w:rsidRPr="008349BA">
          <w:rPr>
            <w:rStyle w:val="Hyperlink"/>
          </w:rPr>
          <w:t>www.med-sites.com</w:t>
        </w:r>
      </w:hyperlink>
    </w:p>
    <w:p w14:paraId="524FB4FA" w14:textId="77777777" w:rsidR="00E86C31" w:rsidRDefault="008B23D7" w:rsidP="008B23D7">
      <w:pPr>
        <w:ind w:left="1440"/>
      </w:pPr>
      <w:r>
        <w:t xml:space="preserve">MedSites offers </w:t>
      </w:r>
      <w:r w:rsidR="00E86C31">
        <w:t>a desktop application</w:t>
      </w:r>
      <w:r>
        <w:t>, called ClinicGate,</w:t>
      </w:r>
      <w:r w:rsidR="004449D4">
        <w:t xml:space="preserve"> for physicians where</w:t>
      </w:r>
      <w:r w:rsidR="00E86C31">
        <w:t xml:space="preserve"> they can create clients, schedule appointments, write invoices and track expenses. </w:t>
      </w:r>
      <w:r w:rsidR="001B059D">
        <w:t>Their target market is small sized businesses.</w:t>
      </w:r>
      <w:r>
        <w:t xml:space="preserve"> They also offer a smaller applications aimed at health spas and massage studios and they are working on a version for hospitals.</w:t>
      </w:r>
    </w:p>
    <w:p w14:paraId="56DEBB54" w14:textId="77777777" w:rsidR="00E86C31" w:rsidRDefault="00E86C31" w:rsidP="008B23D7">
      <w:pPr>
        <w:pStyle w:val="Heading5"/>
        <w:ind w:left="1440"/>
      </w:pPr>
      <w:r>
        <w:t>Competitive strengths</w:t>
      </w:r>
    </w:p>
    <w:p w14:paraId="39C55D8F" w14:textId="77777777" w:rsidR="001B059D" w:rsidRDefault="001B059D" w:rsidP="008B23D7">
      <w:pPr>
        <w:ind w:left="1440"/>
      </w:pPr>
      <w:r>
        <w:t xml:space="preserve">ClinicGate is a feature-rich </w:t>
      </w:r>
      <w:r w:rsidR="0038672A">
        <w:t>desktop</w:t>
      </w:r>
      <w:r w:rsidR="008B23D7">
        <w:t>-based</w:t>
      </w:r>
      <w:r w:rsidR="0038672A">
        <w:t xml:space="preserve"> </w:t>
      </w:r>
      <w:r>
        <w:t>application</w:t>
      </w:r>
      <w:r w:rsidR="0038672A">
        <w:t xml:space="preserve"> with a web extension </w:t>
      </w:r>
      <w:r w:rsidR="00DF6A92">
        <w:t>that</w:t>
      </w:r>
      <w:r w:rsidR="0038672A">
        <w:t xml:space="preserve"> allows physicians to </w:t>
      </w:r>
      <w:r w:rsidR="00DF6A92">
        <w:t xml:space="preserve">easily </w:t>
      </w:r>
      <w:r w:rsidR="0038672A">
        <w:t xml:space="preserve">do their </w:t>
      </w:r>
      <w:r w:rsidR="00DF6A92">
        <w:t>appointment scheduling and expenses.</w:t>
      </w:r>
    </w:p>
    <w:p w14:paraId="63A2FAD5" w14:textId="77777777" w:rsidR="00E86C31" w:rsidRDefault="00E86C31" w:rsidP="008B23D7">
      <w:pPr>
        <w:pStyle w:val="Heading5"/>
        <w:ind w:left="1440"/>
      </w:pPr>
      <w:r>
        <w:t>Competitive weaknesses</w:t>
      </w:r>
    </w:p>
    <w:p w14:paraId="7E7DACF2" w14:textId="77777777" w:rsidR="00DF6A92" w:rsidRDefault="00DF6A92" w:rsidP="008B23D7">
      <w:pPr>
        <w:ind w:left="1440"/>
      </w:pPr>
      <w:r>
        <w:t xml:space="preserve">Their </w:t>
      </w:r>
      <w:r w:rsidR="00D64CF8">
        <w:t>EHR</w:t>
      </w:r>
      <w:r>
        <w:t xml:space="preserve"> support is weak and tracks only a small subset of the desired information available. The application is still buggy. We had it crash/fail on us several times during testing. Both the desktop application and the web extension</w:t>
      </w:r>
      <w:r w:rsidR="008B23D7">
        <w:t xml:space="preserve"> are</w:t>
      </w:r>
      <w:r>
        <w:t xml:space="preserve"> very slow and there is no security. Someone could easily get to their data which leaves the patients exposed.</w:t>
      </w:r>
      <w:r w:rsidR="008B23D7">
        <w:t xml:space="preserve"> It is not interoperable with any other systems.</w:t>
      </w:r>
    </w:p>
    <w:p w14:paraId="3660AB83" w14:textId="77777777" w:rsidR="00C91A09" w:rsidRDefault="00C91A09" w:rsidP="00C73962">
      <w:pPr>
        <w:pStyle w:val="Heading3"/>
        <w:ind w:firstLine="720"/>
      </w:pPr>
      <w:bookmarkStart w:id="82" w:name="_Toc194896684"/>
      <w:r>
        <w:t>Patient oriented</w:t>
      </w:r>
      <w:r w:rsidR="00F313FA">
        <w:t xml:space="preserve"> (B2C)</w:t>
      </w:r>
      <w:bookmarkEnd w:id="82"/>
    </w:p>
    <w:p w14:paraId="35A09423" w14:textId="77777777" w:rsidR="00C70261" w:rsidRDefault="00C70261" w:rsidP="00C73962">
      <w:pPr>
        <w:pStyle w:val="Heading4"/>
        <w:ind w:left="1440"/>
      </w:pPr>
      <w:r>
        <w:t>WebMD</w:t>
      </w:r>
    </w:p>
    <w:p w14:paraId="6C5FCA7E" w14:textId="77777777" w:rsidR="00723457" w:rsidRDefault="008C7E36" w:rsidP="00C73962">
      <w:pPr>
        <w:ind w:left="1440"/>
      </w:pPr>
      <w:hyperlink r:id="rId53" w:history="1">
        <w:r w:rsidR="00723457" w:rsidRPr="00941570">
          <w:rPr>
            <w:rStyle w:val="Hyperlink"/>
          </w:rPr>
          <w:t>www.webmd.com</w:t>
        </w:r>
      </w:hyperlink>
    </w:p>
    <w:p w14:paraId="31E8446D" w14:textId="77777777" w:rsidR="00C10F29" w:rsidRDefault="00C10F29" w:rsidP="00C73962">
      <w:pPr>
        <w:ind w:left="1440"/>
      </w:pPr>
      <w:r>
        <w:t xml:space="preserve">WebMD is, at heart, a health data aggregator. </w:t>
      </w:r>
      <w:r w:rsidR="006B3B1A">
        <w:t>They provide</w:t>
      </w:r>
      <w:r>
        <w:t xml:space="preserve"> symptoms and diagnoses t</w:t>
      </w:r>
      <w:r w:rsidR="006B3B1A">
        <w:t>o a plethora of common diseases as well as a wealth of other health related information. W</w:t>
      </w:r>
      <w:r w:rsidR="006E6D85">
        <w:t xml:space="preserve">ebMD also offers a Health Manager application that allows users to save PHR records in a </w:t>
      </w:r>
      <w:r w:rsidR="00C0680C">
        <w:t xml:space="preserve">very </w:t>
      </w:r>
      <w:r w:rsidR="006E6D85">
        <w:t xml:space="preserve">limited form, </w:t>
      </w:r>
      <w:r w:rsidR="00A07B7E">
        <w:t>a</w:t>
      </w:r>
      <w:r w:rsidR="006B3B1A">
        <w:t xml:space="preserve"> </w:t>
      </w:r>
      <w:r w:rsidR="00A07B7E">
        <w:t>health tracker to track your body over time, a calendar where you can enter your medication schedule</w:t>
      </w:r>
      <w:r w:rsidR="00662247">
        <w:t xml:space="preserve"> and other simple events, and gives parents the ability to keep a simple journal for their children.</w:t>
      </w:r>
    </w:p>
    <w:p w14:paraId="3695DECB" w14:textId="77777777" w:rsidR="00E17984" w:rsidRDefault="00E17984" w:rsidP="00C73962">
      <w:pPr>
        <w:ind w:left="1440"/>
      </w:pPr>
      <w:r>
        <w:t>Their revenue model seems to be ad-based.</w:t>
      </w:r>
    </w:p>
    <w:p w14:paraId="2E90D961" w14:textId="77777777" w:rsidR="00723457" w:rsidRDefault="00723457" w:rsidP="00C73962">
      <w:pPr>
        <w:pStyle w:val="Heading5"/>
        <w:ind w:left="1440"/>
      </w:pPr>
      <w:r>
        <w:t>Competitive strengths</w:t>
      </w:r>
    </w:p>
    <w:p w14:paraId="05F02A98" w14:textId="77777777" w:rsidR="00846FBC" w:rsidRDefault="00846FBC" w:rsidP="00C73962">
      <w:pPr>
        <w:ind w:left="1440"/>
      </w:pPr>
      <w:r>
        <w:t>WebMD offers a wealth of health related resources. Their users can read up on symptoms and treatments. They have a helpful “health A-Z dictionary” and there are several health trackers that can help the user with things like trackin</w:t>
      </w:r>
      <w:r w:rsidR="007B1662">
        <w:t xml:space="preserve">g calorie intake and </w:t>
      </w:r>
      <w:r>
        <w:t>blood pressure. WebMD m</w:t>
      </w:r>
      <w:r w:rsidR="00A34180">
        <w:t>anages 200+ million</w:t>
      </w:r>
      <w:r>
        <w:t xml:space="preserve"> hits a month and is the leading source for health information on the web.</w:t>
      </w:r>
      <w:r w:rsidR="00A34180">
        <w:t xml:space="preserve"> We don’t intend to encroach on that market space to begin with.</w:t>
      </w:r>
    </w:p>
    <w:p w14:paraId="699EC037" w14:textId="77777777" w:rsidR="00723457" w:rsidRDefault="00723457" w:rsidP="00C73962">
      <w:pPr>
        <w:pStyle w:val="Heading5"/>
        <w:ind w:left="1440"/>
      </w:pPr>
      <w:r>
        <w:t>Competitive weaknesses</w:t>
      </w:r>
    </w:p>
    <w:p w14:paraId="0A40E443" w14:textId="77777777" w:rsidR="00214E60" w:rsidRDefault="00214E60" w:rsidP="00C73962">
      <w:pPr>
        <w:ind w:left="1440"/>
      </w:pPr>
      <w:r>
        <w:t xml:space="preserve"> </w:t>
      </w:r>
      <w:r w:rsidR="00846FBC">
        <w:t>Their PHR solution is the weakest of the ones reviewed, allowing the user to enter allergy, immunization and condition information</w:t>
      </w:r>
      <w:r w:rsidR="007B1662">
        <w:t xml:space="preserve"> only</w:t>
      </w:r>
      <w:r w:rsidR="00846FBC">
        <w:t xml:space="preserve">. They don’t give users the ability to share their records with their physicians and the system is completely proprietary. Their solution seems to be one based on </w:t>
      </w:r>
      <w:r w:rsidR="00A34180">
        <w:t>promotional</w:t>
      </w:r>
      <w:r w:rsidR="00846FBC">
        <w:t xml:space="preserve"> needs </w:t>
      </w:r>
      <w:r w:rsidR="00A34180">
        <w:t>rather</w:t>
      </w:r>
      <w:r w:rsidR="00846FBC">
        <w:t xml:space="preserve"> than usability.</w:t>
      </w:r>
      <w:r w:rsidR="00A34180">
        <w:t xml:space="preserve"> </w:t>
      </w:r>
      <w:r w:rsidR="00943C28">
        <w:t>They cater to regular users and not to physicians and hospitals.</w:t>
      </w:r>
    </w:p>
    <w:p w14:paraId="76818F7D" w14:textId="77777777" w:rsidR="00C70261" w:rsidRDefault="00C70261" w:rsidP="00C73962">
      <w:pPr>
        <w:pStyle w:val="Heading4"/>
        <w:ind w:left="1440"/>
      </w:pPr>
      <w:r>
        <w:t>Revolution Health</w:t>
      </w:r>
    </w:p>
    <w:p w14:paraId="636AB49B" w14:textId="77777777" w:rsidR="00723457" w:rsidRDefault="008C7E36" w:rsidP="00C73962">
      <w:pPr>
        <w:ind w:left="1440"/>
      </w:pPr>
      <w:hyperlink r:id="rId54" w:history="1">
        <w:r w:rsidR="00723457" w:rsidRPr="00941570">
          <w:rPr>
            <w:rStyle w:val="Hyperlink"/>
          </w:rPr>
          <w:t>www.revolutionhealth.com</w:t>
        </w:r>
      </w:hyperlink>
    </w:p>
    <w:p w14:paraId="0F9F8470" w14:textId="77777777" w:rsidR="00C0680C" w:rsidRDefault="009A554B" w:rsidP="00C73962">
      <w:pPr>
        <w:ind w:left="1440"/>
      </w:pPr>
      <w:r>
        <w:t xml:space="preserve">Revolution Health is Steve Case’s last startup venture. </w:t>
      </w:r>
      <w:r w:rsidR="00832E98">
        <w:t>RH has a variety of different health trackers and calculators</w:t>
      </w:r>
      <w:r w:rsidR="00F90FFB">
        <w:t xml:space="preserve">. They offer information about medical conditions and suggest drugs to take. They also have a PHR section with an option to fax in information. As a user you can search for </w:t>
      </w:r>
      <w:r w:rsidR="00FC2486">
        <w:t>physician</w:t>
      </w:r>
      <w:r w:rsidR="00F90FFB">
        <w:t>s, dentists and hospitals in your area</w:t>
      </w:r>
      <w:r w:rsidR="00E17984">
        <w:t>, read user reviews about them and review them yourself. They also have a community side where all users have their own blog and there are professional blogs written by health experts.</w:t>
      </w:r>
    </w:p>
    <w:p w14:paraId="75A88644" w14:textId="77777777" w:rsidR="00214E60" w:rsidRDefault="00E17984" w:rsidP="00C73962">
      <w:pPr>
        <w:ind w:left="1440"/>
      </w:pPr>
      <w:r>
        <w:t>Their revenue model seems to be ad-based.</w:t>
      </w:r>
    </w:p>
    <w:p w14:paraId="5D33C6C7" w14:textId="77777777" w:rsidR="00723457" w:rsidRDefault="00723457" w:rsidP="00C73962">
      <w:pPr>
        <w:pStyle w:val="Heading5"/>
        <w:ind w:left="1440"/>
      </w:pPr>
      <w:r>
        <w:t>Competitive strengths</w:t>
      </w:r>
    </w:p>
    <w:p w14:paraId="265DA5AC" w14:textId="77777777" w:rsidR="00A34180" w:rsidRDefault="00A34180" w:rsidP="00C73962">
      <w:pPr>
        <w:ind w:left="1440"/>
      </w:pPr>
      <w:r>
        <w:t>Revolution Health offers a very nice PHR solution and the ability to enter 12 different kinds of information. The user can then choose to select some of their records and have it printed in a PDF document to bring to their physician. Every user has a blog and there are professional blogs from experts as well</w:t>
      </w:r>
      <w:r w:rsidR="00943C28">
        <w:t>, which is a nice community feature they bought from CarePages</w:t>
      </w:r>
      <w:r>
        <w:t xml:space="preserve">. There is a “yellow pages” for finding </w:t>
      </w:r>
      <w:r w:rsidR="00FC2486">
        <w:t>physician</w:t>
      </w:r>
      <w:r>
        <w:t>s and hospitals</w:t>
      </w:r>
      <w:r w:rsidR="00D1026E">
        <w:t>. Users can compare health insurances through a partnership with extendhealth.com. RH also has the same kind of health related resources as WebMD.</w:t>
      </w:r>
    </w:p>
    <w:p w14:paraId="71A9881B" w14:textId="77777777" w:rsidR="00723457" w:rsidRDefault="00723457" w:rsidP="00C73962">
      <w:pPr>
        <w:pStyle w:val="Heading5"/>
        <w:ind w:left="1440"/>
      </w:pPr>
      <w:r>
        <w:t>Competitive weaknesses</w:t>
      </w:r>
    </w:p>
    <w:p w14:paraId="0FD75EBC" w14:textId="77777777" w:rsidR="00723457" w:rsidRDefault="00943C28" w:rsidP="00BE342C">
      <w:pPr>
        <w:ind w:left="1440"/>
      </w:pPr>
      <w:r>
        <w:t xml:space="preserve">Their number one weakness is not being enterprise. This is another proprietary platform, albeit with a nice interface, but with nowhere to go. As with WebMD, their focus is on the regular user and not on </w:t>
      </w:r>
      <w:r w:rsidR="00D64CF8">
        <w:t>EHR</w:t>
      </w:r>
      <w:r>
        <w:t>s or hospital-wide deployment. They have a rating system for listed physicians but there are no rules for who can rate a physician which can lead to rampant abuse.</w:t>
      </w:r>
    </w:p>
    <w:p w14:paraId="545A0D90" w14:textId="77777777" w:rsidR="00C70261" w:rsidRDefault="009A554B" w:rsidP="00C73962">
      <w:pPr>
        <w:pStyle w:val="Heading4"/>
        <w:ind w:left="1440"/>
      </w:pPr>
      <w:r>
        <w:t xml:space="preserve">Microsoft </w:t>
      </w:r>
      <w:r w:rsidR="00C70261">
        <w:t>HealthVault</w:t>
      </w:r>
    </w:p>
    <w:p w14:paraId="1DC74127" w14:textId="77777777" w:rsidR="00723457" w:rsidRDefault="008C7E36" w:rsidP="00C73962">
      <w:pPr>
        <w:ind w:left="1440"/>
      </w:pPr>
      <w:hyperlink r:id="rId55" w:history="1">
        <w:r w:rsidR="00723457" w:rsidRPr="00941570">
          <w:rPr>
            <w:rStyle w:val="Hyperlink"/>
          </w:rPr>
          <w:t>www.healthvault.com</w:t>
        </w:r>
      </w:hyperlink>
    </w:p>
    <w:p w14:paraId="001B47F8" w14:textId="245E7E19" w:rsidR="00214E60" w:rsidRDefault="003D58ED" w:rsidP="00C73962">
      <w:pPr>
        <w:ind w:left="1440"/>
      </w:pPr>
      <w:r>
        <w:t>HealthVault is Microsoft’s</w:t>
      </w:r>
      <w:r w:rsidR="0098232B">
        <w:t xml:space="preserve"> foray into the </w:t>
      </w:r>
      <w:r w:rsidR="00FF2FFA">
        <w:t>eHealth</w:t>
      </w:r>
      <w:r w:rsidR="0098232B">
        <w:t xml:space="preserve"> space. They don’t have their own service but partner up with other health related web sites and extract</w:t>
      </w:r>
      <w:r w:rsidR="009D35F1">
        <w:t xml:space="preserve"> data from these web sites. Some of these services charge a subscription fee while others are free.</w:t>
      </w:r>
    </w:p>
    <w:p w14:paraId="31A49D8E" w14:textId="77777777" w:rsidR="00185D63" w:rsidRDefault="00185D63" w:rsidP="00C73962">
      <w:pPr>
        <w:pStyle w:val="Heading5"/>
        <w:ind w:left="1440"/>
      </w:pPr>
      <w:r>
        <w:t>Partners</w:t>
      </w:r>
    </w:p>
    <w:p w14:paraId="133D2DBA" w14:textId="77777777" w:rsidR="00185D63" w:rsidRDefault="00185D63" w:rsidP="00C73962">
      <w:pPr>
        <w:pStyle w:val="ListParagraph"/>
        <w:numPr>
          <w:ilvl w:val="0"/>
          <w:numId w:val="1"/>
        </w:numPr>
        <w:ind w:left="2160"/>
      </w:pPr>
      <w:r>
        <w:t>American Heart Association (</w:t>
      </w:r>
      <w:hyperlink r:id="rId56" w:history="1">
        <w:r w:rsidRPr="009A4432">
          <w:rPr>
            <w:rStyle w:val="Hyperlink"/>
          </w:rPr>
          <w:t>www.americanheart.org</w:t>
        </w:r>
      </w:hyperlink>
      <w:r>
        <w:t>)</w:t>
      </w:r>
    </w:p>
    <w:p w14:paraId="2D0FF1F8" w14:textId="77777777" w:rsidR="00185D63" w:rsidRDefault="00185D63" w:rsidP="00C73962">
      <w:pPr>
        <w:pStyle w:val="ListParagraph"/>
        <w:numPr>
          <w:ilvl w:val="0"/>
          <w:numId w:val="1"/>
        </w:numPr>
        <w:ind w:left="2160"/>
      </w:pPr>
      <w:r>
        <w:t>CapMed (</w:t>
      </w:r>
      <w:hyperlink r:id="rId57" w:history="1">
        <w:r w:rsidRPr="009A4432">
          <w:rPr>
            <w:rStyle w:val="Hyperlink"/>
          </w:rPr>
          <w:t>www.capmed.com</w:t>
        </w:r>
      </w:hyperlink>
      <w:r>
        <w:t>)</w:t>
      </w:r>
    </w:p>
    <w:p w14:paraId="57C26FD0" w14:textId="77777777" w:rsidR="00185D63" w:rsidRDefault="00185D63" w:rsidP="00C73962">
      <w:pPr>
        <w:pStyle w:val="ListParagraph"/>
        <w:numPr>
          <w:ilvl w:val="0"/>
          <w:numId w:val="1"/>
        </w:numPr>
        <w:ind w:left="2160"/>
      </w:pPr>
      <w:r>
        <w:t>HealthMedia (</w:t>
      </w:r>
      <w:hyperlink r:id="rId58" w:history="1">
        <w:r w:rsidRPr="009A4432">
          <w:rPr>
            <w:rStyle w:val="Hyperlink"/>
          </w:rPr>
          <w:t>www.myselfhelp.com</w:t>
        </w:r>
      </w:hyperlink>
      <w:r>
        <w:t>)</w:t>
      </w:r>
    </w:p>
    <w:p w14:paraId="59486BA8" w14:textId="77777777" w:rsidR="00185D63" w:rsidRDefault="00185D63" w:rsidP="00C73962">
      <w:pPr>
        <w:pStyle w:val="ListParagraph"/>
        <w:numPr>
          <w:ilvl w:val="0"/>
          <w:numId w:val="1"/>
        </w:numPr>
        <w:ind w:left="2160"/>
      </w:pPr>
      <w:r>
        <w:t>HealthyCircles (</w:t>
      </w:r>
      <w:hyperlink r:id="rId59" w:history="1">
        <w:r w:rsidRPr="009A4432">
          <w:rPr>
            <w:rStyle w:val="Hyperlink"/>
          </w:rPr>
          <w:t>www.healthycircles.com</w:t>
        </w:r>
      </w:hyperlink>
      <w:r>
        <w:t>)</w:t>
      </w:r>
    </w:p>
    <w:p w14:paraId="4A56F7DA" w14:textId="77777777" w:rsidR="00185D63" w:rsidRDefault="00452286" w:rsidP="00C73962">
      <w:pPr>
        <w:pStyle w:val="ListParagraph"/>
        <w:numPr>
          <w:ilvl w:val="0"/>
          <w:numId w:val="1"/>
        </w:numPr>
        <w:ind w:left="2160"/>
      </w:pPr>
      <w:r>
        <w:t>Kryptiq (</w:t>
      </w:r>
      <w:hyperlink r:id="rId60" w:history="1">
        <w:r w:rsidRPr="009A4432">
          <w:rPr>
            <w:rStyle w:val="Hyperlink"/>
          </w:rPr>
          <w:t>www.kryptiq.com</w:t>
        </w:r>
      </w:hyperlink>
      <w:r>
        <w:t>)</w:t>
      </w:r>
    </w:p>
    <w:p w14:paraId="056F4EA6" w14:textId="77777777" w:rsidR="00452286" w:rsidRDefault="00452286" w:rsidP="00C73962">
      <w:pPr>
        <w:pStyle w:val="ListParagraph"/>
        <w:numPr>
          <w:ilvl w:val="0"/>
          <w:numId w:val="1"/>
        </w:numPr>
        <w:ind w:left="2160"/>
      </w:pPr>
      <w:r>
        <w:t>Limeade (</w:t>
      </w:r>
      <w:hyperlink r:id="rId61" w:history="1">
        <w:r w:rsidRPr="009A4432">
          <w:rPr>
            <w:rStyle w:val="Hyperlink"/>
          </w:rPr>
          <w:t>www.limeade.com</w:t>
        </w:r>
      </w:hyperlink>
      <w:r>
        <w:t>)</w:t>
      </w:r>
    </w:p>
    <w:p w14:paraId="1A28F1BA" w14:textId="77777777" w:rsidR="00452286" w:rsidRDefault="00452286" w:rsidP="00C73962">
      <w:pPr>
        <w:pStyle w:val="ListParagraph"/>
        <w:numPr>
          <w:ilvl w:val="0"/>
          <w:numId w:val="1"/>
        </w:numPr>
        <w:ind w:left="2160"/>
      </w:pPr>
      <w:r>
        <w:t>Peaksware (</w:t>
      </w:r>
      <w:hyperlink r:id="rId62" w:history="1">
        <w:r w:rsidRPr="009A4432">
          <w:rPr>
            <w:rStyle w:val="Hyperlink"/>
          </w:rPr>
          <w:t>www.peaksware.com</w:t>
        </w:r>
      </w:hyperlink>
      <w:r>
        <w:t>)</w:t>
      </w:r>
    </w:p>
    <w:p w14:paraId="2FCE219F" w14:textId="77777777" w:rsidR="00452286" w:rsidRDefault="00452286" w:rsidP="00C73962">
      <w:pPr>
        <w:pStyle w:val="ListParagraph"/>
        <w:numPr>
          <w:ilvl w:val="0"/>
          <w:numId w:val="1"/>
        </w:numPr>
        <w:ind w:left="2160"/>
      </w:pPr>
      <w:r>
        <w:t>PodFitness (</w:t>
      </w:r>
      <w:hyperlink r:id="rId63" w:history="1">
        <w:r w:rsidRPr="009A4432">
          <w:rPr>
            <w:rStyle w:val="Hyperlink"/>
          </w:rPr>
          <w:t>www.podfitness.com</w:t>
        </w:r>
      </w:hyperlink>
      <w:r>
        <w:t>)</w:t>
      </w:r>
    </w:p>
    <w:p w14:paraId="11EC9B52" w14:textId="77777777" w:rsidR="00452286" w:rsidRDefault="00452286" w:rsidP="00C73962">
      <w:pPr>
        <w:pStyle w:val="ListParagraph"/>
        <w:numPr>
          <w:ilvl w:val="0"/>
          <w:numId w:val="1"/>
        </w:numPr>
        <w:ind w:left="2160"/>
      </w:pPr>
      <w:r>
        <w:t>PureWellness (</w:t>
      </w:r>
      <w:hyperlink r:id="rId64" w:history="1">
        <w:r w:rsidRPr="009A4432">
          <w:rPr>
            <w:rStyle w:val="Hyperlink"/>
          </w:rPr>
          <w:t>www.purewellness.com</w:t>
        </w:r>
      </w:hyperlink>
      <w:r>
        <w:t>)</w:t>
      </w:r>
    </w:p>
    <w:p w14:paraId="3D0F4200" w14:textId="77777777" w:rsidR="00452286" w:rsidRDefault="00452286" w:rsidP="00C73962">
      <w:pPr>
        <w:pStyle w:val="ListParagraph"/>
        <w:numPr>
          <w:ilvl w:val="0"/>
          <w:numId w:val="1"/>
        </w:numPr>
        <w:ind w:left="2160"/>
      </w:pPr>
      <w:r>
        <w:t>Sound Health Solutions (</w:t>
      </w:r>
      <w:hyperlink r:id="rId65" w:history="1">
        <w:r w:rsidRPr="009A4432">
          <w:rPr>
            <w:rStyle w:val="Hyperlink"/>
          </w:rPr>
          <w:t>www.4shs.com</w:t>
        </w:r>
      </w:hyperlink>
      <w:r>
        <w:t>)</w:t>
      </w:r>
    </w:p>
    <w:p w14:paraId="0D63D019" w14:textId="77777777" w:rsidR="00452286" w:rsidRDefault="00452286" w:rsidP="00C73962">
      <w:pPr>
        <w:pStyle w:val="ListParagraph"/>
        <w:numPr>
          <w:ilvl w:val="0"/>
          <w:numId w:val="1"/>
        </w:numPr>
        <w:ind w:left="2160"/>
      </w:pPr>
      <w:r>
        <w:t>US Wellness (</w:t>
      </w:r>
      <w:hyperlink r:id="rId66" w:history="1">
        <w:r w:rsidRPr="009A4432">
          <w:rPr>
            <w:rStyle w:val="Hyperlink"/>
          </w:rPr>
          <w:t>www.uswellness.com</w:t>
        </w:r>
      </w:hyperlink>
      <w:r>
        <w:t xml:space="preserve">) </w:t>
      </w:r>
    </w:p>
    <w:p w14:paraId="4932F73E" w14:textId="77777777" w:rsidR="00723457" w:rsidRDefault="00723457" w:rsidP="00C73962">
      <w:pPr>
        <w:pStyle w:val="Heading5"/>
        <w:ind w:left="1440"/>
      </w:pPr>
      <w:r>
        <w:t>Competitive strengths</w:t>
      </w:r>
    </w:p>
    <w:p w14:paraId="4343ED26" w14:textId="77777777" w:rsidR="000C5BD1" w:rsidRDefault="000C5BD1" w:rsidP="00C73962">
      <w:pPr>
        <w:ind w:left="1440"/>
      </w:pPr>
      <w:r>
        <w:t>They have a very adequate marketing machine behind them.</w:t>
      </w:r>
    </w:p>
    <w:p w14:paraId="1FEDACAA" w14:textId="77777777" w:rsidR="00723457" w:rsidRDefault="00723457" w:rsidP="00C73962">
      <w:pPr>
        <w:pStyle w:val="Heading5"/>
        <w:ind w:left="1440"/>
      </w:pPr>
      <w:r>
        <w:t>Competitive weaknesses</w:t>
      </w:r>
    </w:p>
    <w:p w14:paraId="7C05B1C6" w14:textId="77777777" w:rsidR="000C5BD1" w:rsidRDefault="00BE342C" w:rsidP="00C73962">
      <w:pPr>
        <w:ind w:left="1440"/>
      </w:pPr>
      <w:r>
        <w:t>It’s the least user friendly web site by our competitors</w:t>
      </w:r>
      <w:r w:rsidR="000C5BD1">
        <w:t>. You have to leave the HealthVault every time you want to enter in information at a partner site. Their PHR solution, which resides with their partner CapMed, is a subscription site you have to pay for. The other partners offer up more or less the same health trackers and information as WebMD and Revolution Health. It’s an underwhelming experience, even for the B2C market they are in. Kryptiq seemed to be the only interesting partner; offering a way to securely share PHR records with your physician. However, it is site that allow you to only send secure email attachments via webmail and not very interesting.</w:t>
      </w:r>
    </w:p>
    <w:p w14:paraId="0181E5BB" w14:textId="77777777" w:rsidR="00C70261" w:rsidRDefault="00712803" w:rsidP="00C73962">
      <w:pPr>
        <w:pStyle w:val="Heading4"/>
        <w:ind w:left="1440"/>
      </w:pPr>
      <w:r>
        <w:t>Google Health</w:t>
      </w:r>
    </w:p>
    <w:p w14:paraId="6F56E084" w14:textId="77777777" w:rsidR="00555D75" w:rsidRDefault="008C7E36" w:rsidP="00555D75">
      <w:pPr>
        <w:ind w:left="1440"/>
      </w:pPr>
      <w:hyperlink r:id="rId67" w:history="1">
        <w:r w:rsidR="00555D75" w:rsidRPr="00D40545">
          <w:rPr>
            <w:rStyle w:val="Hyperlink"/>
          </w:rPr>
          <w:t>http://health.google.com</w:t>
        </w:r>
      </w:hyperlink>
      <w:r w:rsidR="00555D75">
        <w:t xml:space="preserve"> </w:t>
      </w:r>
    </w:p>
    <w:p w14:paraId="72F020E3" w14:textId="77777777" w:rsidR="00452286" w:rsidRDefault="00712803" w:rsidP="00555D75">
      <w:pPr>
        <w:ind w:left="1440"/>
      </w:pPr>
      <w:r>
        <w:t>Still in the works, GH screenshots indicate that they will be offering a simple PHR solution for their users.</w:t>
      </w:r>
    </w:p>
    <w:p w14:paraId="012A904A" w14:textId="77777777" w:rsidR="00C10F29" w:rsidRDefault="009B4356" w:rsidP="009B4356">
      <w:pPr>
        <w:pStyle w:val="Heading3"/>
        <w:ind w:left="720" w:firstLine="720"/>
      </w:pPr>
      <w:r>
        <w:t>Competitive matrix</w:t>
      </w:r>
    </w:p>
    <w:p w14:paraId="58EE290B" w14:textId="77777777" w:rsidR="009B4356" w:rsidRPr="009B4356" w:rsidRDefault="00D2262C" w:rsidP="009B4356">
      <w:r w:rsidRPr="00D2262C">
        <w:rPr>
          <w:noProof/>
        </w:rPr>
        <w:drawing>
          <wp:inline distT="0" distB="0" distL="0" distR="0" wp14:anchorId="709E1354" wp14:editId="7B586A62">
            <wp:extent cx="5943600" cy="2940685"/>
            <wp:effectExtent l="19050" t="0" r="1905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3A973BF" w14:textId="77777777" w:rsidR="00F809AD" w:rsidRDefault="00F809AD" w:rsidP="00860B0A">
      <w:pPr>
        <w:pStyle w:val="Heading2"/>
      </w:pPr>
      <w:bookmarkStart w:id="83" w:name="_Toc194813724"/>
      <w:bookmarkStart w:id="84" w:name="_Toc194896686"/>
      <w:bookmarkStart w:id="85" w:name="_Toc154764825"/>
      <w:r>
        <w:t>Strategy</w:t>
      </w:r>
      <w:bookmarkEnd w:id="83"/>
      <w:bookmarkEnd w:id="84"/>
      <w:bookmarkEnd w:id="85"/>
    </w:p>
    <w:p w14:paraId="56CA4924" w14:textId="77777777" w:rsidR="00004C15" w:rsidRDefault="00143DFE" w:rsidP="00860B0A">
      <w:r>
        <w:t>We have divided our strategy into</w:t>
      </w:r>
      <w:r w:rsidR="001D1614">
        <w:t xml:space="preserve"> a few strategic milestones</w:t>
      </w:r>
      <w:r w:rsidR="00297E77">
        <w:t xml:space="preserve"> based on what functionality we want to build first</w:t>
      </w:r>
      <w:r w:rsidR="004F3A60">
        <w:t xml:space="preserve"> and profitability</w:t>
      </w:r>
      <w:r w:rsidR="00297E77">
        <w:t>.</w:t>
      </w:r>
    </w:p>
    <w:p w14:paraId="2964D35B" w14:textId="77777777" w:rsidR="004F3A60" w:rsidRDefault="004F3A60" w:rsidP="00860B0A">
      <w:r>
        <w:rPr>
          <w:noProof/>
        </w:rPr>
        <w:drawing>
          <wp:inline distT="0" distB="0" distL="0" distR="0" wp14:anchorId="09F62EF6" wp14:editId="4474427F">
            <wp:extent cx="5943600" cy="3339465"/>
            <wp:effectExtent l="0" t="0" r="0" b="0"/>
            <wp:docPr id="2" name="Picture 1" descr="go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s.png"/>
                    <pic:cNvPicPr/>
                  </pic:nvPicPr>
                  <pic:blipFill>
                    <a:blip r:embed="rId69"/>
                    <a:stretch>
                      <a:fillRect/>
                    </a:stretch>
                  </pic:blipFill>
                  <pic:spPr>
                    <a:xfrm>
                      <a:off x="0" y="0"/>
                      <a:ext cx="5943600" cy="3339465"/>
                    </a:xfrm>
                    <a:prstGeom prst="rect">
                      <a:avLst/>
                    </a:prstGeom>
                  </pic:spPr>
                </pic:pic>
              </a:graphicData>
            </a:graphic>
          </wp:inline>
        </w:drawing>
      </w:r>
    </w:p>
    <w:p w14:paraId="1C0D0568" w14:textId="77777777" w:rsidR="001D1614" w:rsidRDefault="001D1614" w:rsidP="00C73962">
      <w:pPr>
        <w:pStyle w:val="Heading3"/>
        <w:ind w:left="720"/>
      </w:pPr>
      <w:bookmarkStart w:id="86" w:name="_Toc194896687"/>
      <w:r>
        <w:t>Milestone 1: Traction, Stickiness</w:t>
      </w:r>
      <w:bookmarkEnd w:id="86"/>
    </w:p>
    <w:p w14:paraId="3A9514DD" w14:textId="77777777" w:rsidR="00297E77" w:rsidRDefault="001D1614" w:rsidP="00C73962">
      <w:pPr>
        <w:ind w:left="720"/>
      </w:pPr>
      <w:r>
        <w:t xml:space="preserve">Globalhealth v1.0 launches.  </w:t>
      </w:r>
      <w:r w:rsidR="00CF1994">
        <w:t>At th</w:t>
      </w:r>
      <w:r w:rsidR="00297E77">
        <w:t>is point our target audiences are</w:t>
      </w:r>
      <w:r w:rsidR="00CF1994">
        <w:t xml:space="preserve"> 2</w:t>
      </w:r>
      <w:r w:rsidR="00CF1994" w:rsidRPr="00CF1994">
        <w:rPr>
          <w:vertAlign w:val="superscript"/>
        </w:rPr>
        <w:t>nd</w:t>
      </w:r>
      <w:r w:rsidR="00CF1994">
        <w:t xml:space="preserve"> tier health professionals</w:t>
      </w:r>
      <w:r w:rsidR="00297E77">
        <w:t xml:space="preserve"> (physical therapists, chiropractors), their patients and regular</w:t>
      </w:r>
      <w:r w:rsidR="00CF1994">
        <w:t xml:space="preserve"> </w:t>
      </w:r>
      <w:r w:rsidR="00297E77">
        <w:t>users</w:t>
      </w:r>
      <w:r w:rsidR="00724D3F">
        <w:t xml:space="preserve"> who want to have a</w:t>
      </w:r>
      <w:r w:rsidR="007223D4">
        <w:t xml:space="preserve">n online </w:t>
      </w:r>
      <w:r w:rsidR="00724D3F">
        <w:t>PHR</w:t>
      </w:r>
      <w:r w:rsidR="00CF1994">
        <w:t xml:space="preserve">. </w:t>
      </w:r>
      <w:r w:rsidR="00297E77">
        <w:t xml:space="preserve">All patient-physician features will be complete such as relationship management, scheduling, </w:t>
      </w:r>
      <w:r w:rsidR="00D64CF8">
        <w:t>EHR</w:t>
      </w:r>
      <w:r w:rsidR="00297E77">
        <w:t xml:space="preserve">, PHR, etc. </w:t>
      </w:r>
    </w:p>
    <w:p w14:paraId="11FC9750" w14:textId="64C7139C" w:rsidR="006D246E" w:rsidRDefault="006D246E" w:rsidP="00C73962">
      <w:pPr>
        <w:ind w:left="720"/>
      </w:pPr>
      <w:r>
        <w:t>We want to spend this year promoting our platform to application vendors and just be as viral as possible without spending large sums of marketing money on a an audience that is targeted and known but that needs to be educated and catered to slowly.</w:t>
      </w:r>
    </w:p>
    <w:p w14:paraId="044E30F7" w14:textId="120CD964" w:rsidR="00365932" w:rsidRDefault="00CF1994" w:rsidP="00C73962">
      <w:pPr>
        <w:ind w:left="720"/>
      </w:pPr>
      <w:r>
        <w:t xml:space="preserve">We will promote the web site in trade magazines, </w:t>
      </w:r>
      <w:r w:rsidR="00297E77">
        <w:t xml:space="preserve">through </w:t>
      </w:r>
      <w:r>
        <w:t xml:space="preserve">medical associations and medical journals that cater to our users. </w:t>
      </w:r>
      <w:r w:rsidR="00365932">
        <w:t xml:space="preserve">We want </w:t>
      </w:r>
      <w:r>
        <w:t>our first audience to be computer savvy without large elaborate antiquated systems or boxes of old paper-based records lying around. We want to target those who can immediately see our application as a solution to a problem and not as a tertiary nuisance.</w:t>
      </w:r>
      <w:r w:rsidR="0005511C">
        <w:t xml:space="preserve"> </w:t>
      </w:r>
      <w:r w:rsidR="00FC2486">
        <w:t>Physician</w:t>
      </w:r>
      <w:r>
        <w:t xml:space="preserve">s at hospitals are </w:t>
      </w:r>
      <w:r w:rsidR="0005511C">
        <w:t xml:space="preserve">usually </w:t>
      </w:r>
      <w:r>
        <w:t>bogged down with old systems and paper based record keeping</w:t>
      </w:r>
      <w:r w:rsidR="0005511C">
        <w:t xml:space="preserve"> and will not want to embrace something new as quickly as our </w:t>
      </w:r>
      <w:r w:rsidR="00365932">
        <w:t xml:space="preserve">desired </w:t>
      </w:r>
      <w:r w:rsidR="0005511C">
        <w:t>target audience</w:t>
      </w:r>
      <w:r>
        <w:t>.</w:t>
      </w:r>
    </w:p>
    <w:p w14:paraId="46B91C91" w14:textId="77777777" w:rsidR="00F87AAD" w:rsidRDefault="00F87AAD" w:rsidP="00C73962">
      <w:pPr>
        <w:ind w:left="720"/>
      </w:pPr>
      <w:r>
        <w:t>Medical associations can also help us establish our integrity. With their “stamp of approval” their members will feel safe and as we accumulate these stamps of approval, a foundation will be made that we are a company that can be trusted. This is really a key point. Our marketing efforts go hand-in-hand with our goal</w:t>
      </w:r>
      <w:r w:rsidR="00A73A41">
        <w:t xml:space="preserve"> of market acceptance.</w:t>
      </w:r>
    </w:p>
    <w:p w14:paraId="4689C04A" w14:textId="77777777" w:rsidR="00F87AAD" w:rsidRDefault="00365932" w:rsidP="00C73962">
      <w:pPr>
        <w:ind w:left="720"/>
      </w:pPr>
      <w:r>
        <w:t>As the network grows and start</w:t>
      </w:r>
      <w:r w:rsidR="00CB36B7">
        <w:t>s</w:t>
      </w:r>
      <w:r>
        <w:t xml:space="preserve"> to develop traction</w:t>
      </w:r>
      <w:r w:rsidR="00B305E0">
        <w:t xml:space="preserve"> and user awareness, we will have become confident in the performance of the application</w:t>
      </w:r>
      <w:r w:rsidR="005F1D34">
        <w:t xml:space="preserve"> on a w</w:t>
      </w:r>
      <w:r w:rsidR="00FE44B1">
        <w:t>ide array of users and locales.</w:t>
      </w:r>
    </w:p>
    <w:p w14:paraId="2DA2BA04" w14:textId="77777777" w:rsidR="00B7459E" w:rsidRPr="00B7459E" w:rsidRDefault="00B7459E" w:rsidP="00C73962">
      <w:pPr>
        <w:ind w:left="720"/>
        <w:rPr>
          <w:i/>
        </w:rPr>
      </w:pPr>
      <w:r w:rsidRPr="00B7459E">
        <w:rPr>
          <w:i/>
        </w:rPr>
        <w:t>Expected duration: 1 – 2 years</w:t>
      </w:r>
    </w:p>
    <w:p w14:paraId="56C6EAD7" w14:textId="77777777" w:rsidR="001D1614" w:rsidRDefault="001D1614" w:rsidP="00C73962">
      <w:pPr>
        <w:pStyle w:val="Heading3"/>
        <w:ind w:left="720"/>
      </w:pPr>
      <w:bookmarkStart w:id="87" w:name="_Toc194896688"/>
      <w:r>
        <w:t>Milestone 2: Enterprise integration</w:t>
      </w:r>
      <w:bookmarkEnd w:id="87"/>
    </w:p>
    <w:p w14:paraId="282C2D92" w14:textId="77777777" w:rsidR="00A73A41" w:rsidRDefault="00A73A41" w:rsidP="00A73A41">
      <w:pPr>
        <w:ind w:left="720"/>
      </w:pPr>
      <w:r>
        <w:t>Globalhealth v2.0 will focus on satisfying the needs of our large customers</w:t>
      </w:r>
      <w:r w:rsidR="00392691">
        <w:t>,</w:t>
      </w:r>
      <w:r>
        <w:t xml:space="preserve"> such as hospitals and insurance companies. We can leverage what we have already built </w:t>
      </w:r>
      <w:r w:rsidR="00392691">
        <w:t>and wrap it in</w:t>
      </w:r>
      <w:r>
        <w:t xml:space="preserve"> </w:t>
      </w:r>
      <w:r w:rsidR="00392691">
        <w:t>the</w:t>
      </w:r>
      <w:r>
        <w:t xml:space="preserve"> context</w:t>
      </w:r>
      <w:r w:rsidR="00392691">
        <w:t xml:space="preserve"> of the institution</w:t>
      </w:r>
      <w:r>
        <w:t xml:space="preserve">. </w:t>
      </w:r>
      <w:r w:rsidR="00392691">
        <w:t>This would enable features such as automatic reimbursement from in</w:t>
      </w:r>
      <w:r w:rsidR="007223D4">
        <w:t>surance companies and</w:t>
      </w:r>
      <w:r w:rsidR="00392691">
        <w:t xml:space="preserve"> interoperable hospitals that can easily share data on a global scale. The impact will be huge on the populace and it won’t cost us much in contrast because our system has been set up from the get-go to expect constant new features such as these from a variety of different sources.</w:t>
      </w:r>
    </w:p>
    <w:p w14:paraId="41DD105B" w14:textId="77777777" w:rsidR="00B7459E" w:rsidRPr="00B7459E" w:rsidRDefault="00B7459E" w:rsidP="00B7459E">
      <w:pPr>
        <w:ind w:left="720"/>
        <w:rPr>
          <w:i/>
        </w:rPr>
      </w:pPr>
      <w:r w:rsidRPr="00B7459E">
        <w:rPr>
          <w:i/>
        </w:rPr>
        <w:t>Expected duration: 1 – 2 years</w:t>
      </w:r>
    </w:p>
    <w:p w14:paraId="58C9567D" w14:textId="77777777" w:rsidR="001D1614" w:rsidRDefault="001D1614" w:rsidP="00C73962">
      <w:pPr>
        <w:pStyle w:val="Heading3"/>
        <w:ind w:left="720"/>
      </w:pPr>
      <w:bookmarkStart w:id="88" w:name="_Toc194896689"/>
      <w:r>
        <w:t>Milestone 3: Country integration</w:t>
      </w:r>
      <w:bookmarkEnd w:id="88"/>
    </w:p>
    <w:p w14:paraId="3F07D4AC" w14:textId="77777777" w:rsidR="00392691" w:rsidRDefault="00392691" w:rsidP="00B7459E">
      <w:pPr>
        <w:ind w:left="720"/>
      </w:pPr>
      <w:r>
        <w:t>Globalhealth v3.0 will be the pinnacle of our long-term strategy</w:t>
      </w:r>
      <w:r w:rsidR="00B7459E">
        <w:t xml:space="preserve"> for placing ourselves as the leader in the global health care industry market and at the forefront of health IT. We see the integration with countries will be more political than technical, bu</w:t>
      </w:r>
      <w:r w:rsidR="00A35C95">
        <w:t xml:space="preserve">t ultimately the </w:t>
      </w:r>
      <w:r w:rsidR="00EB325B">
        <w:t>“Holy Grail”</w:t>
      </w:r>
      <w:r w:rsidR="00A35C95">
        <w:t xml:space="preserve"> for health care informatics</w:t>
      </w:r>
      <w:r w:rsidR="00B7459E">
        <w:t>. There will be privacy concerns and we will have to be ready to conform to different market expectations and regulations. Our system will have already proved itself to be secure and robust at this point and we can easily customize our application based on a per country specification.</w:t>
      </w:r>
    </w:p>
    <w:p w14:paraId="2A76AD77" w14:textId="77777777" w:rsidR="00B7459E" w:rsidRDefault="00B7459E" w:rsidP="00B7459E">
      <w:pPr>
        <w:ind w:left="720"/>
        <w:rPr>
          <w:i/>
        </w:rPr>
      </w:pPr>
      <w:r>
        <w:rPr>
          <w:i/>
        </w:rPr>
        <w:t>Expected duration: 1</w:t>
      </w:r>
      <w:r w:rsidRPr="00B7459E">
        <w:rPr>
          <w:i/>
        </w:rPr>
        <w:t xml:space="preserve"> –</w:t>
      </w:r>
      <w:r>
        <w:rPr>
          <w:i/>
        </w:rPr>
        <w:t xml:space="preserve"> 2</w:t>
      </w:r>
      <w:r w:rsidRPr="00B7459E">
        <w:rPr>
          <w:i/>
        </w:rPr>
        <w:t xml:space="preserve"> years</w:t>
      </w:r>
    </w:p>
    <w:p w14:paraId="25E9860C" w14:textId="77777777" w:rsidR="00DE5548" w:rsidRDefault="00DE5548" w:rsidP="00DE5548">
      <w:pPr>
        <w:pStyle w:val="Heading3"/>
      </w:pPr>
      <w:bookmarkStart w:id="89" w:name="_Toc194896692"/>
      <w:r>
        <w:t>Proposed Location</w:t>
      </w:r>
      <w:bookmarkEnd w:id="89"/>
    </w:p>
    <w:p w14:paraId="0AC84FB5" w14:textId="77777777" w:rsidR="00DE5548" w:rsidRPr="00DE5548" w:rsidRDefault="00DE5548" w:rsidP="00DE5548">
      <w:r>
        <w:t xml:space="preserve">Our headquarters will be in New York City. </w:t>
      </w:r>
    </w:p>
    <w:p w14:paraId="41A681F5" w14:textId="77777777" w:rsidR="00F809AD" w:rsidRDefault="00F809AD" w:rsidP="00860B0A">
      <w:pPr>
        <w:pStyle w:val="Heading3"/>
      </w:pPr>
      <w:bookmarkStart w:id="90" w:name="_Toc194896690"/>
      <w:r>
        <w:t>Promotional Budget</w:t>
      </w:r>
      <w:bookmarkEnd w:id="90"/>
    </w:p>
    <w:p w14:paraId="2BD47E7B" w14:textId="77777777" w:rsidR="00F809AD" w:rsidRDefault="00F809AD" w:rsidP="00860B0A">
      <w:r>
        <w:t>How much will you spend on the items listed above?</w:t>
      </w:r>
    </w:p>
    <w:p w14:paraId="1204EC6F" w14:textId="77777777" w:rsidR="00F809AD" w:rsidRDefault="00F809AD" w:rsidP="00860B0A">
      <w:r>
        <w:t>Before startup? (These numbers will go into your startup budget.)</w:t>
      </w:r>
    </w:p>
    <w:p w14:paraId="61EF1731" w14:textId="77777777" w:rsidR="00F809AD" w:rsidRDefault="00F809AD" w:rsidP="00860B0A">
      <w:r>
        <w:t>Ongoing? (These numbers will go into your operating plan budget.)</w:t>
      </w:r>
    </w:p>
    <w:p w14:paraId="2C59ADD6" w14:textId="77777777" w:rsidR="003D528A" w:rsidRDefault="003D528A" w:rsidP="00860B0A">
      <w:pPr>
        <w:pStyle w:val="Heading3"/>
      </w:pPr>
      <w:bookmarkStart w:id="91" w:name="_Toc194896691"/>
      <w:r>
        <w:t>Pricing</w:t>
      </w:r>
      <w:bookmarkEnd w:id="91"/>
    </w:p>
    <w:p w14:paraId="076EA7F6" w14:textId="77777777" w:rsidR="00C36205" w:rsidRDefault="009F13AC" w:rsidP="00C36205">
      <w:r>
        <w:t>Our t</w:t>
      </w:r>
      <w:r w:rsidR="004F54B9">
        <w:t>wo main pricing strategies are licensing out seats on a monthly or upfront cost basis. Support contracts are included in the monthly but not the upfront price. The demand for custom widget creation is another revenue channel</w:t>
      </w:r>
      <w:r w:rsidR="004D5E89">
        <w:t xml:space="preserve"> and something our professional consulting branch will manage. Consulting will usually be done on a Time &amp; Materials (T&amp;M) basis.</w:t>
      </w:r>
    </w:p>
    <w:p w14:paraId="3B2E4B34" w14:textId="77777777" w:rsidR="004F54B9" w:rsidRDefault="004D5E89" w:rsidP="00DE5548">
      <w:pPr>
        <w:pStyle w:val="Heading4"/>
        <w:ind w:left="720"/>
      </w:pPr>
      <w:r>
        <w:t>Licensing model</w:t>
      </w:r>
    </w:p>
    <w:p w14:paraId="7A07E4A0" w14:textId="77777777" w:rsidR="001F5D32" w:rsidRPr="001F5D32" w:rsidRDefault="001F5D32" w:rsidP="001F5D32">
      <w:r>
        <w:tab/>
        <w:t>Insert data here</w:t>
      </w:r>
    </w:p>
    <w:p w14:paraId="1BDACD0E" w14:textId="77777777" w:rsidR="004F54B9" w:rsidRDefault="00FB0CBF" w:rsidP="00DE5548">
      <w:pPr>
        <w:pStyle w:val="Heading4"/>
        <w:ind w:left="720"/>
      </w:pPr>
      <w:r>
        <w:t>Professional consulting</w:t>
      </w:r>
      <w:r w:rsidR="00E85029">
        <w:t xml:space="preserve"> model</w:t>
      </w:r>
    </w:p>
    <w:p w14:paraId="33F96089" w14:textId="77777777" w:rsidR="004D5E89" w:rsidRPr="00C36205" w:rsidRDefault="00DE5548" w:rsidP="004D5E89">
      <w:r>
        <w:tab/>
      </w:r>
      <w:r w:rsidR="001F5D32">
        <w:t>Insert data here</w:t>
      </w:r>
    </w:p>
    <w:p w14:paraId="00F9486E" w14:textId="77777777" w:rsidR="00F809AD" w:rsidRDefault="00F809AD" w:rsidP="00860B0A">
      <w:pPr>
        <w:pStyle w:val="Heading2"/>
      </w:pPr>
      <w:bookmarkStart w:id="92" w:name="_Toc194813725"/>
      <w:bookmarkStart w:id="93" w:name="_Toc194896693"/>
      <w:bookmarkStart w:id="94" w:name="_Toc154764826"/>
      <w:r>
        <w:t>Sales Forecast</w:t>
      </w:r>
      <w:bookmarkEnd w:id="92"/>
      <w:bookmarkEnd w:id="93"/>
      <w:bookmarkEnd w:id="94"/>
    </w:p>
    <w:p w14:paraId="765C6392" w14:textId="77777777" w:rsidR="00F809AD" w:rsidRDefault="00F809AD" w:rsidP="00860B0A">
      <w:r>
        <w:t>Now that you have described your products, services, customers, markets, and marketing plans in detail, it’s time to attach some numbers to your plan. Use a sales forecast spreadsheet to prepare a month-by-month projection. The forecast should be based on your historical sales, the marketing strategies that you have just described, your market research, and industry data, if available.</w:t>
      </w:r>
    </w:p>
    <w:p w14:paraId="5164E069" w14:textId="77777777" w:rsidR="00F809AD" w:rsidRDefault="00F809AD" w:rsidP="00860B0A">
      <w:r>
        <w:t>You may want to do two forecasts: 1) a "best guess", which is what you really expect, and 2) a "worst case" low estimate that you are confident you can reach no matter what happens.</w:t>
      </w:r>
    </w:p>
    <w:p w14:paraId="2601F1A4" w14:textId="77777777" w:rsidR="00F809AD" w:rsidRDefault="00F809AD" w:rsidP="00860B0A">
      <w:r>
        <w:t>Remember to keep notes on your research and your assumptions as you build this sales forecast and all subsequent spreadsheets in the plan. This is critical if you are going to present it to funding sources.</w:t>
      </w:r>
    </w:p>
    <w:p w14:paraId="339FDDB8" w14:textId="77777777" w:rsidR="00C36205" w:rsidRPr="00C36205" w:rsidRDefault="00C36205" w:rsidP="00C36205"/>
    <w:p w14:paraId="1709BE14" w14:textId="77777777" w:rsidR="00C36205" w:rsidRDefault="00C36205" w:rsidP="00C36205">
      <w:r w:rsidRPr="00C36205">
        <w:rPr>
          <w:noProof/>
        </w:rPr>
        <w:drawing>
          <wp:inline distT="0" distB="0" distL="0" distR="0" wp14:anchorId="3B27E5A4" wp14:editId="04A1A6D0">
            <wp:extent cx="4572000" cy="2743200"/>
            <wp:effectExtent l="19050" t="0" r="19050" b="0"/>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BCDBDC2" w14:textId="77777777" w:rsidR="00C36205" w:rsidRDefault="00C36205" w:rsidP="00C36205">
      <w:r w:rsidRPr="00C36205">
        <w:rPr>
          <w:noProof/>
        </w:rPr>
        <w:drawing>
          <wp:inline distT="0" distB="0" distL="0" distR="0" wp14:anchorId="4889320F" wp14:editId="525241A4">
            <wp:extent cx="4572000" cy="2743200"/>
            <wp:effectExtent l="19050" t="0" r="19050" b="0"/>
            <wp:docPr id="3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EF5BA08" w14:textId="77777777" w:rsidR="00C36205" w:rsidRDefault="00C36205" w:rsidP="00860B0A"/>
    <w:p w14:paraId="43EE96CE" w14:textId="77777777" w:rsidR="00F809AD" w:rsidRDefault="00F809AD" w:rsidP="00860B0A">
      <w:pPr>
        <w:pStyle w:val="Heading1"/>
      </w:pPr>
      <w:bookmarkStart w:id="95" w:name="_Toc194813726"/>
      <w:bookmarkStart w:id="96" w:name="_Toc194896694"/>
      <w:bookmarkStart w:id="97" w:name="_Toc154764827"/>
      <w:r>
        <w:t>Operational Plan</w:t>
      </w:r>
      <w:bookmarkEnd w:id="95"/>
      <w:bookmarkEnd w:id="96"/>
      <w:bookmarkEnd w:id="97"/>
    </w:p>
    <w:p w14:paraId="331C24C5" w14:textId="77777777" w:rsidR="00F809AD" w:rsidRDefault="00F809AD" w:rsidP="00860B0A">
      <w:r>
        <w:t>Explain the daily operation of the business, its location, equipment, people, processes, and surrounding environment.</w:t>
      </w:r>
    </w:p>
    <w:p w14:paraId="59BB5B6D" w14:textId="77777777" w:rsidR="00F809AD" w:rsidRDefault="00F809AD" w:rsidP="00860B0A">
      <w:pPr>
        <w:pStyle w:val="Heading2"/>
      </w:pPr>
      <w:bookmarkStart w:id="98" w:name="_Toc194813727"/>
      <w:bookmarkStart w:id="99" w:name="_Toc194896695"/>
      <w:bookmarkStart w:id="100" w:name="_Toc154764828"/>
      <w:r>
        <w:t>Production</w:t>
      </w:r>
      <w:bookmarkEnd w:id="98"/>
      <w:bookmarkEnd w:id="99"/>
      <w:bookmarkEnd w:id="100"/>
    </w:p>
    <w:p w14:paraId="03AF57D7" w14:textId="77777777" w:rsidR="00F809AD" w:rsidRDefault="00F809AD" w:rsidP="00860B0A">
      <w:r>
        <w:t>How and where are your products or services produced?</w:t>
      </w:r>
    </w:p>
    <w:p w14:paraId="78C99484" w14:textId="77777777" w:rsidR="00F809AD" w:rsidRDefault="00F809AD" w:rsidP="00860B0A">
      <w:r>
        <w:t>Explain your methods of:</w:t>
      </w:r>
    </w:p>
    <w:p w14:paraId="68537BBE" w14:textId="77777777" w:rsidR="00F809AD" w:rsidRDefault="00F809AD" w:rsidP="00860B0A">
      <w:r>
        <w:t>•</w:t>
      </w:r>
      <w:r>
        <w:tab/>
        <w:t>Production techniques and costs</w:t>
      </w:r>
    </w:p>
    <w:p w14:paraId="65BF2886" w14:textId="77777777" w:rsidR="00F809AD" w:rsidRDefault="00F809AD" w:rsidP="00860B0A">
      <w:r>
        <w:t>•</w:t>
      </w:r>
      <w:r>
        <w:tab/>
        <w:t>Quality control</w:t>
      </w:r>
    </w:p>
    <w:p w14:paraId="71828A39" w14:textId="77777777" w:rsidR="00F809AD" w:rsidRDefault="00F809AD" w:rsidP="00860B0A">
      <w:r>
        <w:t>•</w:t>
      </w:r>
      <w:r>
        <w:tab/>
        <w:t>Customer service</w:t>
      </w:r>
    </w:p>
    <w:p w14:paraId="37FD9BFA" w14:textId="77777777" w:rsidR="00F809AD" w:rsidRDefault="00F809AD" w:rsidP="00860B0A">
      <w:r>
        <w:t>•</w:t>
      </w:r>
      <w:r>
        <w:tab/>
        <w:t>Inventory control</w:t>
      </w:r>
    </w:p>
    <w:p w14:paraId="1755959F" w14:textId="77777777" w:rsidR="00F809AD" w:rsidRDefault="00F809AD" w:rsidP="00860B0A">
      <w:r>
        <w:t>•</w:t>
      </w:r>
      <w:r>
        <w:tab/>
        <w:t>Product development</w:t>
      </w:r>
    </w:p>
    <w:p w14:paraId="4959B965" w14:textId="77777777" w:rsidR="00F809AD" w:rsidRDefault="00F809AD" w:rsidP="00860B0A">
      <w:pPr>
        <w:pStyle w:val="Heading2"/>
      </w:pPr>
      <w:bookmarkStart w:id="101" w:name="_Toc194813728"/>
      <w:bookmarkStart w:id="102" w:name="_Toc194896696"/>
      <w:bookmarkStart w:id="103" w:name="_Toc154764829"/>
      <w:r>
        <w:t>Location</w:t>
      </w:r>
      <w:bookmarkEnd w:id="101"/>
      <w:bookmarkEnd w:id="102"/>
      <w:bookmarkEnd w:id="103"/>
    </w:p>
    <w:p w14:paraId="122A4038" w14:textId="77777777" w:rsidR="00F809AD" w:rsidRDefault="00F809AD" w:rsidP="00860B0A">
      <w:r>
        <w:t>What qualities do you need in a location? Describe the type of location you’ll have.</w:t>
      </w:r>
    </w:p>
    <w:p w14:paraId="79EE66BA" w14:textId="77777777" w:rsidR="00F809AD" w:rsidRDefault="00F809AD" w:rsidP="00860B0A">
      <w:r>
        <w:t>Physical requirements:</w:t>
      </w:r>
    </w:p>
    <w:p w14:paraId="49E7EB3A" w14:textId="77777777" w:rsidR="00F809AD" w:rsidRDefault="00F809AD" w:rsidP="00860B0A">
      <w:r>
        <w:t>•</w:t>
      </w:r>
      <w:r>
        <w:tab/>
        <w:t>Amount of space</w:t>
      </w:r>
    </w:p>
    <w:p w14:paraId="6137DB12" w14:textId="77777777" w:rsidR="00F809AD" w:rsidRDefault="00F809AD" w:rsidP="00860B0A">
      <w:r>
        <w:t>•</w:t>
      </w:r>
      <w:r>
        <w:tab/>
        <w:t>Type of building</w:t>
      </w:r>
    </w:p>
    <w:p w14:paraId="36DC3AEC" w14:textId="77777777" w:rsidR="00F809AD" w:rsidRDefault="00F809AD" w:rsidP="00860B0A">
      <w:r>
        <w:t>•</w:t>
      </w:r>
      <w:r>
        <w:tab/>
        <w:t>Zoning</w:t>
      </w:r>
    </w:p>
    <w:p w14:paraId="39CD5377" w14:textId="77777777" w:rsidR="00F809AD" w:rsidRDefault="00F809AD" w:rsidP="00860B0A">
      <w:r>
        <w:t>•</w:t>
      </w:r>
      <w:r>
        <w:tab/>
        <w:t>Power and other utilities</w:t>
      </w:r>
    </w:p>
    <w:p w14:paraId="1507CD02" w14:textId="77777777" w:rsidR="00F809AD" w:rsidRDefault="00F809AD" w:rsidP="00860B0A">
      <w:r>
        <w:t>Access:</w:t>
      </w:r>
    </w:p>
    <w:p w14:paraId="675071DB" w14:textId="77777777" w:rsidR="00F809AD" w:rsidRDefault="00F809AD" w:rsidP="00860B0A">
      <w:r>
        <w:t>Is it important that your location be convenient to transportation or to suppliers?</w:t>
      </w:r>
    </w:p>
    <w:p w14:paraId="142CDE3D" w14:textId="77777777" w:rsidR="00F809AD" w:rsidRDefault="00F809AD" w:rsidP="00860B0A">
      <w:r>
        <w:t>Do you need easy walk-in access?</w:t>
      </w:r>
    </w:p>
    <w:p w14:paraId="1856916B" w14:textId="77777777" w:rsidR="00F809AD" w:rsidRDefault="00F809AD" w:rsidP="00860B0A">
      <w:r>
        <w:t>What are your requirements for parking and proximity to freeway, airports, railroads, and shipping centers?</w:t>
      </w:r>
    </w:p>
    <w:p w14:paraId="4C1585BF" w14:textId="77777777" w:rsidR="00F809AD" w:rsidRDefault="00F809AD" w:rsidP="00860B0A">
      <w:r>
        <w:t>Include a drawing or layout of your proposed facility if it is important, as it might be for a manufacturer.</w:t>
      </w:r>
    </w:p>
    <w:p w14:paraId="70B8BBFD" w14:textId="77777777" w:rsidR="00F809AD" w:rsidRDefault="00F809AD" w:rsidP="00860B0A">
      <w:r>
        <w:t>Construction? Most new companies should not sink capital into construction, but if you are planning to build, costs and specifications will be a big part of your plan.</w:t>
      </w:r>
    </w:p>
    <w:p w14:paraId="7A10BD50" w14:textId="77777777" w:rsidR="00F809AD" w:rsidRDefault="00F809AD" w:rsidP="00860B0A">
      <w:r>
        <w:t>Cost: Estimate your occupation expenses, including rent, but also including maintenance, utilities, insurance, and initial remodeling costs to make the space suit your needs. These numbers will become part of your financial plan.</w:t>
      </w:r>
    </w:p>
    <w:p w14:paraId="6F3B8F2F" w14:textId="77777777" w:rsidR="00F809AD" w:rsidRDefault="00F809AD" w:rsidP="00860B0A">
      <w:r>
        <w:t>What will be your business hours?</w:t>
      </w:r>
    </w:p>
    <w:p w14:paraId="5AF0F848" w14:textId="77777777" w:rsidR="00F809AD" w:rsidRDefault="00F809AD" w:rsidP="00860B0A">
      <w:pPr>
        <w:pStyle w:val="Heading2"/>
      </w:pPr>
      <w:bookmarkStart w:id="104" w:name="_Toc194813729"/>
      <w:bookmarkStart w:id="105" w:name="_Toc194896697"/>
      <w:bookmarkStart w:id="106" w:name="_Toc154764830"/>
      <w:r>
        <w:t>Legal Environment</w:t>
      </w:r>
      <w:bookmarkEnd w:id="104"/>
      <w:bookmarkEnd w:id="105"/>
      <w:bookmarkEnd w:id="106"/>
    </w:p>
    <w:p w14:paraId="6971C5E2" w14:textId="77777777" w:rsidR="00F809AD" w:rsidRDefault="00F809AD" w:rsidP="00860B0A">
      <w:r>
        <w:t>Describe the following:</w:t>
      </w:r>
    </w:p>
    <w:p w14:paraId="4CC1663D" w14:textId="77777777" w:rsidR="00F809AD" w:rsidRDefault="00F809AD" w:rsidP="00860B0A">
      <w:r>
        <w:t>•</w:t>
      </w:r>
      <w:r>
        <w:tab/>
        <w:t>Licensing and bonding requirements</w:t>
      </w:r>
    </w:p>
    <w:p w14:paraId="327C04A8" w14:textId="77777777" w:rsidR="00F809AD" w:rsidRDefault="00F809AD" w:rsidP="00860B0A">
      <w:r>
        <w:t>•</w:t>
      </w:r>
      <w:r>
        <w:tab/>
        <w:t>Permits</w:t>
      </w:r>
    </w:p>
    <w:p w14:paraId="5ACB7A58" w14:textId="77777777" w:rsidR="00F809AD" w:rsidRDefault="00F809AD" w:rsidP="00860B0A">
      <w:r>
        <w:t>•</w:t>
      </w:r>
      <w:r>
        <w:tab/>
        <w:t>Health, workplace, or environmental regulations</w:t>
      </w:r>
    </w:p>
    <w:p w14:paraId="4B216F97" w14:textId="77777777" w:rsidR="00F809AD" w:rsidRDefault="00F809AD" w:rsidP="00860B0A">
      <w:r>
        <w:t>•</w:t>
      </w:r>
      <w:r>
        <w:tab/>
        <w:t>Special regulations covering your industry or profession</w:t>
      </w:r>
    </w:p>
    <w:p w14:paraId="5CC2C3BA" w14:textId="77777777" w:rsidR="00F809AD" w:rsidRDefault="00F809AD" w:rsidP="00860B0A">
      <w:r>
        <w:t>•</w:t>
      </w:r>
      <w:r>
        <w:tab/>
        <w:t>Zoning or building code requirements</w:t>
      </w:r>
    </w:p>
    <w:p w14:paraId="36DBA88A" w14:textId="77777777" w:rsidR="00F809AD" w:rsidRDefault="00F809AD" w:rsidP="00860B0A">
      <w:r>
        <w:t>•</w:t>
      </w:r>
      <w:r>
        <w:tab/>
        <w:t>Insurance coverage</w:t>
      </w:r>
    </w:p>
    <w:p w14:paraId="23DD742D" w14:textId="77777777" w:rsidR="00F809AD" w:rsidRDefault="00F809AD" w:rsidP="00860B0A">
      <w:r>
        <w:t>•</w:t>
      </w:r>
      <w:r>
        <w:tab/>
        <w:t>Trademarks, copyrights, or patents (pending, existing, or purchased)</w:t>
      </w:r>
    </w:p>
    <w:p w14:paraId="01BEA51D" w14:textId="77777777" w:rsidR="00F809AD" w:rsidRDefault="00F809AD" w:rsidP="00860B0A">
      <w:pPr>
        <w:pStyle w:val="Heading2"/>
      </w:pPr>
      <w:bookmarkStart w:id="107" w:name="_Toc194813730"/>
      <w:bookmarkStart w:id="108" w:name="_Toc194896698"/>
      <w:bookmarkStart w:id="109" w:name="_Toc154764831"/>
      <w:r>
        <w:t>Personnel</w:t>
      </w:r>
      <w:bookmarkEnd w:id="107"/>
      <w:bookmarkEnd w:id="108"/>
      <w:bookmarkEnd w:id="109"/>
    </w:p>
    <w:p w14:paraId="09D0F6F2" w14:textId="77777777" w:rsidR="00F809AD" w:rsidRDefault="00F809AD" w:rsidP="00860B0A">
      <w:r>
        <w:t>•</w:t>
      </w:r>
      <w:r>
        <w:tab/>
        <w:t>Number of employees</w:t>
      </w:r>
    </w:p>
    <w:p w14:paraId="309E583E" w14:textId="77777777" w:rsidR="00F809AD" w:rsidRDefault="00F809AD" w:rsidP="00860B0A">
      <w:r>
        <w:t>•</w:t>
      </w:r>
      <w:r>
        <w:tab/>
        <w:t>Type of labor (skilled, unskilled, and professional)</w:t>
      </w:r>
    </w:p>
    <w:p w14:paraId="45AC0114" w14:textId="77777777" w:rsidR="00F809AD" w:rsidRDefault="00F809AD" w:rsidP="00860B0A">
      <w:r>
        <w:t>•</w:t>
      </w:r>
      <w:r>
        <w:tab/>
        <w:t>Where and how will you find the right employees?</w:t>
      </w:r>
    </w:p>
    <w:p w14:paraId="72B2408E" w14:textId="77777777" w:rsidR="00F809AD" w:rsidRDefault="00F809AD" w:rsidP="00860B0A">
      <w:r>
        <w:t>•</w:t>
      </w:r>
      <w:r>
        <w:tab/>
        <w:t>Quality of existing staff</w:t>
      </w:r>
    </w:p>
    <w:p w14:paraId="3B63797A" w14:textId="77777777" w:rsidR="00F809AD" w:rsidRDefault="00F809AD" w:rsidP="00860B0A">
      <w:r>
        <w:t>•</w:t>
      </w:r>
      <w:r>
        <w:tab/>
        <w:t>Pay structure</w:t>
      </w:r>
    </w:p>
    <w:p w14:paraId="72381AC1" w14:textId="77777777" w:rsidR="00F809AD" w:rsidRDefault="00F809AD" w:rsidP="00860B0A">
      <w:r>
        <w:t>•</w:t>
      </w:r>
      <w:r>
        <w:tab/>
        <w:t>Training methods and requirements</w:t>
      </w:r>
    </w:p>
    <w:p w14:paraId="6D674B5B" w14:textId="77777777" w:rsidR="00F809AD" w:rsidRDefault="00F809AD" w:rsidP="00860B0A">
      <w:r>
        <w:t>•</w:t>
      </w:r>
      <w:r>
        <w:tab/>
        <w:t>Who does which tasks?</w:t>
      </w:r>
    </w:p>
    <w:p w14:paraId="2EC2DBF8" w14:textId="77777777" w:rsidR="00F809AD" w:rsidRDefault="00F809AD" w:rsidP="00860B0A">
      <w:r>
        <w:t>•</w:t>
      </w:r>
      <w:r>
        <w:tab/>
        <w:t>Do you have schedules and written procedures prepared?</w:t>
      </w:r>
    </w:p>
    <w:p w14:paraId="047D80F4" w14:textId="77777777" w:rsidR="00F809AD" w:rsidRDefault="00F809AD" w:rsidP="00860B0A">
      <w:r>
        <w:t>•</w:t>
      </w:r>
      <w:r>
        <w:tab/>
        <w:t>Have you drafted job descriptions for employees? If not, take time to write some. They really help internal communications with employees.</w:t>
      </w:r>
    </w:p>
    <w:p w14:paraId="5DC8CB88" w14:textId="77777777" w:rsidR="00F809AD" w:rsidRDefault="00F809AD" w:rsidP="00860B0A">
      <w:r>
        <w:t>•</w:t>
      </w:r>
      <w:r>
        <w:tab/>
        <w:t>For certain functions, will you use contract workers in addition to employees?</w:t>
      </w:r>
    </w:p>
    <w:p w14:paraId="7B3517C4" w14:textId="77777777" w:rsidR="00F809AD" w:rsidRDefault="00F809AD" w:rsidP="00860B0A">
      <w:r>
        <w:t>Inventory</w:t>
      </w:r>
    </w:p>
    <w:p w14:paraId="3EDDA19B" w14:textId="77777777" w:rsidR="00F809AD" w:rsidRDefault="00F809AD" w:rsidP="00860B0A">
      <w:r>
        <w:t>•</w:t>
      </w:r>
      <w:r>
        <w:tab/>
        <w:t>What kind of inventory will you keep: raw materials, supplies, finished goods?</w:t>
      </w:r>
    </w:p>
    <w:p w14:paraId="578D8442" w14:textId="77777777" w:rsidR="00F809AD" w:rsidRDefault="00F809AD" w:rsidP="00860B0A">
      <w:r>
        <w:t>•</w:t>
      </w:r>
      <w:r>
        <w:tab/>
        <w:t>Average value in stock (i.e., what is your inventory investment)?</w:t>
      </w:r>
    </w:p>
    <w:p w14:paraId="6B17C6B8" w14:textId="77777777" w:rsidR="00F809AD" w:rsidRDefault="00F809AD" w:rsidP="00860B0A">
      <w:r>
        <w:t>•</w:t>
      </w:r>
      <w:r>
        <w:tab/>
        <w:t>Rate of turnover and how this compares to the industry averages?</w:t>
      </w:r>
    </w:p>
    <w:p w14:paraId="0A2F6C85" w14:textId="77777777" w:rsidR="00F809AD" w:rsidRDefault="00F809AD" w:rsidP="00860B0A">
      <w:r>
        <w:t>•</w:t>
      </w:r>
      <w:r>
        <w:tab/>
        <w:t>Seasonal buildups?</w:t>
      </w:r>
    </w:p>
    <w:p w14:paraId="5862DE8A" w14:textId="77777777" w:rsidR="00F809AD" w:rsidRDefault="00F809AD" w:rsidP="00860B0A">
      <w:r>
        <w:t>•</w:t>
      </w:r>
      <w:r>
        <w:tab/>
        <w:t>Lead-time for ordering?</w:t>
      </w:r>
    </w:p>
    <w:p w14:paraId="6400451F" w14:textId="77777777" w:rsidR="00F809AD" w:rsidRDefault="00F809AD" w:rsidP="00860B0A">
      <w:pPr>
        <w:pStyle w:val="Heading2"/>
      </w:pPr>
      <w:bookmarkStart w:id="110" w:name="_Toc194813731"/>
      <w:bookmarkStart w:id="111" w:name="_Toc194896699"/>
      <w:bookmarkStart w:id="112" w:name="_Toc154764832"/>
      <w:r>
        <w:t>Suppliers</w:t>
      </w:r>
      <w:bookmarkEnd w:id="110"/>
      <w:bookmarkEnd w:id="111"/>
      <w:bookmarkEnd w:id="112"/>
    </w:p>
    <w:p w14:paraId="7968B32A" w14:textId="77777777" w:rsidR="00F809AD" w:rsidRDefault="00F809AD" w:rsidP="00860B0A">
      <w:r>
        <w:t>Identify key suppliers:</w:t>
      </w:r>
    </w:p>
    <w:p w14:paraId="40AE4A98" w14:textId="77777777" w:rsidR="00F809AD" w:rsidRDefault="00F809AD" w:rsidP="00860B0A">
      <w:r>
        <w:t>•</w:t>
      </w:r>
      <w:r>
        <w:tab/>
        <w:t>Names and addresses</w:t>
      </w:r>
    </w:p>
    <w:p w14:paraId="79707844" w14:textId="77777777" w:rsidR="00F809AD" w:rsidRDefault="00F809AD" w:rsidP="00860B0A">
      <w:r>
        <w:t>•</w:t>
      </w:r>
      <w:r>
        <w:tab/>
        <w:t>Type and amount of inventory furnished</w:t>
      </w:r>
    </w:p>
    <w:p w14:paraId="6AC2BABE" w14:textId="77777777" w:rsidR="00F809AD" w:rsidRDefault="00F809AD" w:rsidP="00860B0A">
      <w:r>
        <w:t>•</w:t>
      </w:r>
      <w:r>
        <w:tab/>
        <w:t>Credit and delivery policies</w:t>
      </w:r>
    </w:p>
    <w:p w14:paraId="4B82F68C" w14:textId="77777777" w:rsidR="00F809AD" w:rsidRDefault="00F809AD" w:rsidP="00860B0A">
      <w:r>
        <w:t>•</w:t>
      </w:r>
      <w:r>
        <w:tab/>
        <w:t>History and reliability</w:t>
      </w:r>
    </w:p>
    <w:p w14:paraId="7A39256F" w14:textId="77777777" w:rsidR="00F809AD" w:rsidRDefault="00F809AD" w:rsidP="00860B0A">
      <w:r>
        <w:t>Should you have more than one supplier for critical items (as a backup)?</w:t>
      </w:r>
    </w:p>
    <w:p w14:paraId="7D5E0596" w14:textId="77777777" w:rsidR="00F809AD" w:rsidRDefault="00F809AD" w:rsidP="00860B0A">
      <w:r>
        <w:t>Do you expect shortages or short-term delivery problems?</w:t>
      </w:r>
    </w:p>
    <w:p w14:paraId="1B094BD9" w14:textId="77777777" w:rsidR="00F809AD" w:rsidRDefault="00F809AD" w:rsidP="00860B0A">
      <w:r>
        <w:t>Are supply costs steady or fluctuating? If fluctuating, how would you deal with changing costs?</w:t>
      </w:r>
    </w:p>
    <w:p w14:paraId="4EAF7D27" w14:textId="77777777" w:rsidR="00F809AD" w:rsidRDefault="00F809AD" w:rsidP="00860B0A">
      <w:pPr>
        <w:pStyle w:val="Heading1"/>
      </w:pPr>
      <w:bookmarkStart w:id="113" w:name="_Toc194813732"/>
      <w:bookmarkStart w:id="114" w:name="_Toc194896700"/>
      <w:bookmarkStart w:id="115" w:name="_Toc154764833"/>
      <w:r>
        <w:t>Management</w:t>
      </w:r>
      <w:bookmarkEnd w:id="113"/>
      <w:bookmarkEnd w:id="114"/>
      <w:bookmarkEnd w:id="115"/>
    </w:p>
    <w:p w14:paraId="3D611949" w14:textId="77777777" w:rsidR="00F809AD" w:rsidRDefault="00F809AD" w:rsidP="00860B0A">
      <w:pPr>
        <w:pStyle w:val="Heading2"/>
      </w:pPr>
      <w:bookmarkStart w:id="116" w:name="_Toc194813736"/>
      <w:bookmarkStart w:id="117" w:name="_Toc194896704"/>
      <w:bookmarkStart w:id="118" w:name="_Toc154764834"/>
      <w:r>
        <w:t>Professional and Advisory Support</w:t>
      </w:r>
      <w:bookmarkEnd w:id="116"/>
      <w:bookmarkEnd w:id="117"/>
      <w:bookmarkEnd w:id="118"/>
    </w:p>
    <w:p w14:paraId="5113D05F" w14:textId="77777777" w:rsidR="00F809AD" w:rsidRDefault="00F809AD" w:rsidP="00860B0A">
      <w:r>
        <w:t>List the following:</w:t>
      </w:r>
    </w:p>
    <w:p w14:paraId="002DB7F7" w14:textId="77777777" w:rsidR="00F809AD" w:rsidRDefault="00F809AD" w:rsidP="00860B0A">
      <w:r>
        <w:t>•</w:t>
      </w:r>
      <w:r>
        <w:tab/>
        <w:t>Board of directors</w:t>
      </w:r>
    </w:p>
    <w:p w14:paraId="74F71DF9" w14:textId="77777777" w:rsidR="00F809AD" w:rsidRDefault="00F809AD" w:rsidP="00860B0A">
      <w:r>
        <w:t>•</w:t>
      </w:r>
      <w:r>
        <w:tab/>
        <w:t>Management advisory board</w:t>
      </w:r>
    </w:p>
    <w:p w14:paraId="4745CFD8" w14:textId="77777777" w:rsidR="00F809AD" w:rsidRDefault="00F809AD" w:rsidP="00860B0A">
      <w:r>
        <w:t>•</w:t>
      </w:r>
      <w:r>
        <w:tab/>
        <w:t>Attorney</w:t>
      </w:r>
    </w:p>
    <w:p w14:paraId="5C437965" w14:textId="77777777" w:rsidR="00F809AD" w:rsidRDefault="00F809AD" w:rsidP="00860B0A">
      <w:r>
        <w:t>•</w:t>
      </w:r>
      <w:r>
        <w:tab/>
        <w:t>Accountant</w:t>
      </w:r>
    </w:p>
    <w:p w14:paraId="2394EF0F" w14:textId="77777777" w:rsidR="00F809AD" w:rsidRDefault="00F809AD" w:rsidP="00860B0A">
      <w:r>
        <w:t>•</w:t>
      </w:r>
      <w:r>
        <w:tab/>
        <w:t>Insurance agent</w:t>
      </w:r>
    </w:p>
    <w:p w14:paraId="23A3E459" w14:textId="77777777" w:rsidR="00F809AD" w:rsidRDefault="00F809AD" w:rsidP="00860B0A">
      <w:r>
        <w:t>•</w:t>
      </w:r>
      <w:r>
        <w:tab/>
        <w:t>Banker</w:t>
      </w:r>
    </w:p>
    <w:p w14:paraId="617BF243" w14:textId="77777777" w:rsidR="00F809AD" w:rsidRDefault="00F809AD" w:rsidP="00860B0A">
      <w:r>
        <w:t>•</w:t>
      </w:r>
      <w:r>
        <w:tab/>
        <w:t>Consultant or consultants</w:t>
      </w:r>
    </w:p>
    <w:p w14:paraId="6B09DC90" w14:textId="77777777" w:rsidR="00F809AD" w:rsidRDefault="00F809AD" w:rsidP="00860B0A">
      <w:r>
        <w:t>•</w:t>
      </w:r>
      <w:r>
        <w:tab/>
        <w:t>Mentors and key advisors</w:t>
      </w:r>
    </w:p>
    <w:p w14:paraId="745F738D" w14:textId="77777777" w:rsidR="00F809AD" w:rsidRDefault="00F809AD" w:rsidP="00860B0A">
      <w:pPr>
        <w:pStyle w:val="Heading1"/>
      </w:pPr>
      <w:bookmarkStart w:id="119" w:name="_Toc194813739"/>
      <w:bookmarkStart w:id="120" w:name="_Toc194896707"/>
      <w:bookmarkStart w:id="121" w:name="_Toc154764835"/>
      <w:r>
        <w:t>Financial Plan</w:t>
      </w:r>
      <w:bookmarkEnd w:id="119"/>
      <w:bookmarkEnd w:id="120"/>
      <w:bookmarkEnd w:id="121"/>
    </w:p>
    <w:p w14:paraId="0CE0D027" w14:textId="77777777" w:rsidR="00F809AD" w:rsidRDefault="00F809AD" w:rsidP="00860B0A">
      <w:r>
        <w:t>The financial plan consists of a 12-month profit and loss projection, a four-year profit and loss projection (optional), a cash-flow projection, a projected balance sheet, and a break-even calculation. Together they constitute a reasonable estimate of your company's financial future. More important, the process of thinking through the financial plan will improve your insight into the inner financial workings of your company.</w:t>
      </w:r>
    </w:p>
    <w:p w14:paraId="279E193F" w14:textId="77777777" w:rsidR="00F809AD" w:rsidRDefault="00F809AD" w:rsidP="00860B0A">
      <w:pPr>
        <w:pStyle w:val="Heading2"/>
      </w:pPr>
      <w:bookmarkStart w:id="122" w:name="_Toc194813740"/>
      <w:bookmarkStart w:id="123" w:name="_Toc194896708"/>
      <w:bookmarkStart w:id="124" w:name="_Toc154764836"/>
      <w:r>
        <w:t>12-Month Profit and Loss Projection</w:t>
      </w:r>
      <w:bookmarkEnd w:id="122"/>
      <w:bookmarkEnd w:id="123"/>
      <w:bookmarkEnd w:id="124"/>
    </w:p>
    <w:p w14:paraId="773B5EC0" w14:textId="77777777" w:rsidR="00F809AD" w:rsidRDefault="00F809AD" w:rsidP="00860B0A">
      <w:r>
        <w:t>Many business owners think of the 12-month profit and loss projection as the centerpiece of their plan. This is where you put it all together in numbers and get an idea of what it will take to make a profit and be successful.</w:t>
      </w:r>
    </w:p>
    <w:p w14:paraId="3BAED5ED" w14:textId="77777777" w:rsidR="00F809AD" w:rsidRDefault="00F809AD" w:rsidP="00860B0A">
      <w:r>
        <w:t>Your sales projections will come from a sales forecast in which you forecast sales, cost of goods sold, expenses, and profit month-by-month for one year.</w:t>
      </w:r>
    </w:p>
    <w:p w14:paraId="3D51A769" w14:textId="77777777" w:rsidR="00F809AD" w:rsidRDefault="00F809AD" w:rsidP="00860B0A">
      <w:r>
        <w:t>Profit projections should be accompanied by a narrative explaining the major assumptions used to estimate company income and expenses.</w:t>
      </w:r>
    </w:p>
    <w:p w14:paraId="00903779" w14:textId="77777777" w:rsidR="00F809AD" w:rsidRDefault="00F809AD" w:rsidP="00860B0A">
      <w:r>
        <w:t>Research Notes: Keep careful notes on your research and assumptions, so that you can explain them later if necessary, and also so that you can go back to your sources when it’s time to revise your plan.</w:t>
      </w:r>
    </w:p>
    <w:p w14:paraId="37ACC5A5" w14:textId="77777777" w:rsidR="00F809AD" w:rsidRDefault="00F809AD" w:rsidP="00860B0A">
      <w:pPr>
        <w:pStyle w:val="Heading2"/>
      </w:pPr>
      <w:bookmarkStart w:id="125" w:name="_Toc194813741"/>
      <w:bookmarkStart w:id="126" w:name="_Toc194896709"/>
      <w:bookmarkStart w:id="127" w:name="_Toc154764837"/>
      <w:r>
        <w:t>Four-Year Profit Projection (Optional)</w:t>
      </w:r>
      <w:bookmarkEnd w:id="125"/>
      <w:bookmarkEnd w:id="126"/>
      <w:bookmarkEnd w:id="127"/>
    </w:p>
    <w:p w14:paraId="7A27169E" w14:textId="77777777" w:rsidR="00F809AD" w:rsidRDefault="00F809AD" w:rsidP="00860B0A">
      <w:r>
        <w:t>The 12-month projection is the heart of your financial plan. This section is for those who want to carry their forecasts beyond the first year.</w:t>
      </w:r>
    </w:p>
    <w:p w14:paraId="489BA23C" w14:textId="77777777" w:rsidR="00F809AD" w:rsidRDefault="00F809AD" w:rsidP="00860B0A">
      <w:r>
        <w:t>Of course, keep notes of your key assumptions, especially about things that you expect will change dramatically after the first year.</w:t>
      </w:r>
    </w:p>
    <w:p w14:paraId="15ABB4F0" w14:textId="77777777" w:rsidR="00F809AD" w:rsidRDefault="00F809AD" w:rsidP="00860B0A">
      <w:pPr>
        <w:pStyle w:val="Heading2"/>
      </w:pPr>
      <w:bookmarkStart w:id="128" w:name="_Toc194813742"/>
      <w:bookmarkStart w:id="129" w:name="_Toc194896710"/>
      <w:bookmarkStart w:id="130" w:name="_Toc154764838"/>
      <w:r>
        <w:t>Projected Cash Flow</w:t>
      </w:r>
      <w:bookmarkEnd w:id="128"/>
      <w:bookmarkEnd w:id="129"/>
      <w:bookmarkEnd w:id="130"/>
    </w:p>
    <w:p w14:paraId="77490631" w14:textId="77777777" w:rsidR="00F809AD" w:rsidRDefault="00F809AD" w:rsidP="00860B0A">
      <w:r>
        <w:t>If the profit projection is the heart of your business plan, cash flow is the blood. Businesses fail because they cannot pay their bills. Every part of your business plan is important, but none of it means a thing if you run out of cash.</w:t>
      </w:r>
    </w:p>
    <w:p w14:paraId="477F900B" w14:textId="77777777" w:rsidR="00F809AD" w:rsidRDefault="00F809AD" w:rsidP="00860B0A">
      <w:r>
        <w:t>The point of this worksheet is to plan how much you need before startup, for preliminary expenses, operating expenses, and reserves. You should keep updating it and using it afterward. It will enable you to foresee shortages in time to do something about them—perhaps cut expenses, or perhaps negotiate a loan. But foremost, you shouldn’t be taken by surprise.</w:t>
      </w:r>
    </w:p>
    <w:p w14:paraId="03C5D4C9" w14:textId="77777777" w:rsidR="00F809AD" w:rsidRDefault="00F809AD" w:rsidP="00860B0A">
      <w:r>
        <w:t>There is no great trick to preparing it:  The cash-flow projection is just a forward look at your checking account.</w:t>
      </w:r>
    </w:p>
    <w:p w14:paraId="5780CDE1" w14:textId="77777777" w:rsidR="00F809AD" w:rsidRDefault="00F809AD" w:rsidP="00860B0A">
      <w:r>
        <w:t>For each item, determine when you actually expect to receive cash (for sales) or when you will actually have to write a check (for expense items).</w:t>
      </w:r>
    </w:p>
    <w:p w14:paraId="036706AF" w14:textId="77777777" w:rsidR="00F809AD" w:rsidRDefault="00F809AD" w:rsidP="00860B0A">
      <w:r>
        <w:t>You should track essential operating data, which is not necessarily part of cash flow but allows you to track items that have a heavy impact on cash flow, such as sales and inventory purchases.</w:t>
      </w:r>
    </w:p>
    <w:p w14:paraId="2278282A" w14:textId="77777777" w:rsidR="00F809AD" w:rsidRDefault="00F809AD" w:rsidP="00860B0A">
      <w:r>
        <w:t>You should also track cash outlays prior to opening in a pre-startup column. You should have already researched those for your startup expenses plan.</w:t>
      </w:r>
    </w:p>
    <w:p w14:paraId="76A99CC2" w14:textId="77777777" w:rsidR="00F809AD" w:rsidRDefault="00F809AD" w:rsidP="00860B0A">
      <w:r>
        <w:t>Your cash flow will show you whether your working capital is adequate. Clearly, if your projected cash balance ever goes negative, you will need more start-up capital. This plan will also predict just when and how much you will need to borrow.</w:t>
      </w:r>
    </w:p>
    <w:p w14:paraId="63EFC5F2" w14:textId="77777777" w:rsidR="00F809AD" w:rsidRDefault="00F809AD" w:rsidP="00860B0A">
      <w:r>
        <w:t>Explain your major assumptions, especially those that make the cash flow differ from the Profit and Loss Projection. For example, if you make a sale in month one, when do you actually collect the cash? When you buy inventory or materials, do you pay in advance, upon delivery, or much later? How will this affect cash flow?</w:t>
      </w:r>
    </w:p>
    <w:p w14:paraId="0089BE58" w14:textId="77777777" w:rsidR="00F809AD" w:rsidRDefault="00F809AD" w:rsidP="00860B0A">
      <w:r>
        <w:t>Are some expenses payable in advance? When?</w:t>
      </w:r>
    </w:p>
    <w:p w14:paraId="3F57D8E3" w14:textId="77777777" w:rsidR="00F809AD" w:rsidRDefault="00F809AD" w:rsidP="00860B0A">
      <w:r>
        <w:t>Are there irregular expenses, such as quarterly tax payments, maintenance and repairs, or seasonal inventory buildup, that should be budgeted?</w:t>
      </w:r>
    </w:p>
    <w:p w14:paraId="282848AB" w14:textId="77777777" w:rsidR="00F809AD" w:rsidRDefault="00F809AD" w:rsidP="00860B0A">
      <w:r>
        <w:t>Loan payments, equipment purchases, and owner's draws usually do not show on profit and loss statements but definitely do take cash out. Be sure to include them.</w:t>
      </w:r>
    </w:p>
    <w:p w14:paraId="2C78A303" w14:textId="77777777" w:rsidR="00F809AD" w:rsidRDefault="00F809AD" w:rsidP="00860B0A">
      <w:r>
        <w:t>And of course, depreciation does not appear in the cash flow at all because you never write a check for it.</w:t>
      </w:r>
    </w:p>
    <w:p w14:paraId="2B126A3B" w14:textId="77777777" w:rsidR="00F809AD" w:rsidRDefault="00F809AD" w:rsidP="00860B0A">
      <w:pPr>
        <w:pStyle w:val="Heading2"/>
      </w:pPr>
      <w:bookmarkStart w:id="131" w:name="_Toc194813743"/>
      <w:bookmarkStart w:id="132" w:name="_Toc194896711"/>
      <w:bookmarkStart w:id="133" w:name="_Toc154764839"/>
      <w:r>
        <w:t>Opening Day Balance Sheet</w:t>
      </w:r>
      <w:bookmarkEnd w:id="131"/>
      <w:bookmarkEnd w:id="132"/>
      <w:bookmarkEnd w:id="133"/>
    </w:p>
    <w:p w14:paraId="7C821F7D" w14:textId="77777777" w:rsidR="00F809AD" w:rsidRDefault="00F809AD" w:rsidP="00860B0A">
      <w:r>
        <w:t>A balance sheet is one of the fundamental financial reports that any business needs for reporting and financial management.  A balance sheet shows what items of value are held by the company (assets), and what its debts are (liabilities). When liabilities are subtracted from assets, the remainder is owners’ equity.</w:t>
      </w:r>
    </w:p>
    <w:p w14:paraId="26FEF83F" w14:textId="77777777" w:rsidR="00F809AD" w:rsidRDefault="00F809AD" w:rsidP="00860B0A">
      <w:r>
        <w:t>Use a startup expenses and capitalization spreadsheet as a guide to preparing a balance sheet as of opening day. Then detail how you calculated the account balances on your opening day balance sheet.</w:t>
      </w:r>
    </w:p>
    <w:p w14:paraId="1E8649DA" w14:textId="77777777" w:rsidR="00F809AD" w:rsidRDefault="00F809AD" w:rsidP="00860B0A">
      <w:r>
        <w:t>Optional:  Some people want to add a projected balance sheet showing the estimated financial position of the company at the end of the first year. This is especially useful when selling your proposal to investors.</w:t>
      </w:r>
    </w:p>
    <w:p w14:paraId="20CBF62E" w14:textId="77777777" w:rsidR="00F809AD" w:rsidRDefault="00F809AD" w:rsidP="00860B0A">
      <w:pPr>
        <w:pStyle w:val="Heading2"/>
      </w:pPr>
      <w:bookmarkStart w:id="134" w:name="_Toc194813744"/>
      <w:bookmarkStart w:id="135" w:name="_Toc194896712"/>
      <w:bookmarkStart w:id="136" w:name="_Toc154764840"/>
      <w:r>
        <w:t>Break-Even Analysis</w:t>
      </w:r>
      <w:bookmarkEnd w:id="134"/>
      <w:bookmarkEnd w:id="135"/>
      <w:bookmarkEnd w:id="136"/>
    </w:p>
    <w:p w14:paraId="4BB00F36" w14:textId="77777777" w:rsidR="00F809AD" w:rsidRDefault="00F809AD" w:rsidP="00860B0A">
      <w:r>
        <w:t>A break-even analysis predicts the sales volume, at a given price, required to recover total costs. In other words, it’s the sales level that is the dividing line between operating at a loss and operating at a profit.</w:t>
      </w:r>
    </w:p>
    <w:p w14:paraId="3C4475EA" w14:textId="77777777" w:rsidR="00F809AD" w:rsidRDefault="00F809AD" w:rsidP="00860B0A">
      <w:r>
        <w:t>Expressed as a formula, break-even is:</w:t>
      </w:r>
    </w:p>
    <w:p w14:paraId="296C700B" w14:textId="77777777" w:rsidR="00F809AD" w:rsidRDefault="00F809AD" w:rsidP="00860B0A">
      <w:r>
        <w:tab/>
      </w:r>
    </w:p>
    <w:p w14:paraId="40132E43" w14:textId="77777777" w:rsidR="00F809AD" w:rsidRDefault="00F809AD" w:rsidP="00860B0A">
      <w:r>
        <w:t>Breakeven Sales          =</w:t>
      </w:r>
      <w:r>
        <w:tab/>
        <w:t>Fixed Costs</w:t>
      </w:r>
    </w:p>
    <w:p w14:paraId="3AE29921" w14:textId="77777777" w:rsidR="00F809AD" w:rsidRDefault="00F809AD" w:rsidP="00860B0A">
      <w:r>
        <w:tab/>
        <w:t>1- Variable Costs</w:t>
      </w:r>
    </w:p>
    <w:p w14:paraId="22196A32" w14:textId="77777777" w:rsidR="00F809AD" w:rsidRDefault="00F809AD" w:rsidP="00860B0A">
      <w:r>
        <w:tab/>
      </w:r>
    </w:p>
    <w:p w14:paraId="440BC686" w14:textId="77777777" w:rsidR="00F809AD" w:rsidRDefault="00F809AD" w:rsidP="00860B0A"/>
    <w:p w14:paraId="12CBCBAA" w14:textId="77777777" w:rsidR="00F809AD" w:rsidRDefault="00F809AD" w:rsidP="00860B0A">
      <w:r>
        <w:t>(Where fixed costs are expressed in dollars, but variable costs are expressed as a percent of total sales.)</w:t>
      </w:r>
    </w:p>
    <w:p w14:paraId="2F50E917" w14:textId="77777777" w:rsidR="00F809AD" w:rsidRDefault="00F809AD" w:rsidP="00860B0A">
      <w:r>
        <w:t>Include all assumptions upon which your break-even calculation is based.</w:t>
      </w:r>
    </w:p>
    <w:p w14:paraId="4E0AD0E6" w14:textId="77777777" w:rsidR="00F809AD" w:rsidRDefault="00F809AD" w:rsidP="00860B0A">
      <w:pPr>
        <w:pStyle w:val="Heading1"/>
      </w:pPr>
      <w:bookmarkStart w:id="137" w:name="_Toc194813745"/>
      <w:bookmarkStart w:id="138" w:name="_Toc194896713"/>
      <w:bookmarkStart w:id="139" w:name="_Toc154764841"/>
      <w:r>
        <w:t>Appendices</w:t>
      </w:r>
      <w:bookmarkEnd w:id="137"/>
      <w:bookmarkEnd w:id="138"/>
      <w:bookmarkEnd w:id="139"/>
    </w:p>
    <w:p w14:paraId="0FFCF494" w14:textId="77777777" w:rsidR="00F809AD" w:rsidRDefault="005A06D1" w:rsidP="005A06D1">
      <w:pPr>
        <w:pStyle w:val="Heading2"/>
      </w:pPr>
      <w:bookmarkStart w:id="140" w:name="_Toc154764842"/>
      <w:r>
        <w:t>Technology</w:t>
      </w:r>
      <w:bookmarkEnd w:id="140"/>
    </w:p>
    <w:p w14:paraId="763F9041" w14:textId="77777777" w:rsidR="005A06D1" w:rsidRDefault="005A06D1" w:rsidP="00FC2486">
      <w:pPr>
        <w:pStyle w:val="Heading3"/>
        <w:ind w:firstLine="720"/>
      </w:pPr>
      <w:bookmarkStart w:id="141" w:name="_Toc194896635"/>
      <w:r>
        <w:t>Standards</w:t>
      </w:r>
      <w:bookmarkEnd w:id="141"/>
    </w:p>
    <w:p w14:paraId="7F8DFA2E" w14:textId="77777777" w:rsidR="005A06D1" w:rsidRDefault="005A06D1" w:rsidP="00FC2486">
      <w:pPr>
        <w:ind w:left="720"/>
      </w:pPr>
      <w:r>
        <w:t>Our custom software framework was made from the ground up using open-source technologies and is completely internationalized and ready for a global audience. We use the latest versions of globally accepted health standards such as ICD-10, ICPC-2, SNOMED, DSM-IV, HL7, DICOM and LOINC, to help our health professionals give fast and correct diagnoses to their clients that can be shared without misinterpretation.</w:t>
      </w:r>
    </w:p>
    <w:p w14:paraId="04C3BE8F" w14:textId="77777777" w:rsidR="006E5C58" w:rsidRDefault="006E5C58" w:rsidP="007223D4">
      <w:pPr>
        <w:pStyle w:val="Heading3"/>
      </w:pPr>
      <w:bookmarkStart w:id="142" w:name="_Ref194581361"/>
      <w:bookmarkStart w:id="143" w:name="_Ref194581366"/>
      <w:bookmarkStart w:id="144" w:name="_Toc194813711"/>
      <w:bookmarkStart w:id="145" w:name="_Toc194896654"/>
      <w:r>
        <w:t>Security &amp; Reliability</w:t>
      </w:r>
      <w:bookmarkEnd w:id="142"/>
      <w:bookmarkEnd w:id="143"/>
      <w:bookmarkEnd w:id="144"/>
      <w:bookmarkEnd w:id="145"/>
    </w:p>
    <w:p w14:paraId="64723390" w14:textId="77777777" w:rsidR="006E5C58" w:rsidRDefault="00AA7857" w:rsidP="006E5C58">
      <w:r>
        <w:t>O</w:t>
      </w:r>
      <w:r w:rsidR="006E5C58">
        <w:t>ur system was designed from the ground up with security in mind. All our data is encrypted using an AES 256-bit encryption algorithm and our system uses several layers of security checks, such as WS-Security, SSL, to facilitate the sharing of data between two users. Our system complies with NATO level 4 security standards marked RESTRICTED, which is the highest legal security level for non-military use. We are HIPAA compliant in the United States and we have received seals of approval from CCHIT, URAC, Trust-e and HON (Health On the Net)</w:t>
      </w:r>
    </w:p>
    <w:p w14:paraId="0C30FD52" w14:textId="77777777" w:rsidR="006E5C58" w:rsidRDefault="006E5C58" w:rsidP="006E5C58">
      <w:pPr>
        <w:jc w:val="center"/>
      </w:pPr>
      <w:r>
        <w:rPr>
          <w:noProof/>
        </w:rPr>
        <w:drawing>
          <wp:inline distT="0" distB="0" distL="0" distR="0" wp14:anchorId="38AD0267" wp14:editId="6041EA61">
            <wp:extent cx="1476375" cy="495300"/>
            <wp:effectExtent l="19050" t="0" r="9525" b="0"/>
            <wp:docPr id="10" name="Picture 19" descr="CCH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HIT.gif"/>
                    <pic:cNvPicPr/>
                  </pic:nvPicPr>
                  <pic:blipFill>
                    <a:blip r:embed="rId72"/>
                    <a:stretch>
                      <a:fillRect/>
                    </a:stretch>
                  </pic:blipFill>
                  <pic:spPr>
                    <a:xfrm>
                      <a:off x="0" y="0"/>
                      <a:ext cx="1476375" cy="495300"/>
                    </a:xfrm>
                    <a:prstGeom prst="rect">
                      <a:avLst/>
                    </a:prstGeom>
                  </pic:spPr>
                </pic:pic>
              </a:graphicData>
            </a:graphic>
          </wp:inline>
        </w:drawing>
      </w:r>
      <w:r>
        <w:rPr>
          <w:noProof/>
        </w:rPr>
        <w:drawing>
          <wp:inline distT="0" distB="0" distL="0" distR="0" wp14:anchorId="5BC97795" wp14:editId="5AFD81FE">
            <wp:extent cx="466725" cy="685800"/>
            <wp:effectExtent l="19050" t="0" r="9525" b="0"/>
            <wp:docPr id="11" name="Picture 22" descr="h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if"/>
                    <pic:cNvPicPr/>
                  </pic:nvPicPr>
                  <pic:blipFill>
                    <a:blip r:embed="rId73"/>
                    <a:stretch>
                      <a:fillRect/>
                    </a:stretch>
                  </pic:blipFill>
                  <pic:spPr>
                    <a:xfrm>
                      <a:off x="0" y="0"/>
                      <a:ext cx="466725" cy="685800"/>
                    </a:xfrm>
                    <a:prstGeom prst="rect">
                      <a:avLst/>
                    </a:prstGeom>
                  </pic:spPr>
                </pic:pic>
              </a:graphicData>
            </a:graphic>
          </wp:inline>
        </w:drawing>
      </w:r>
      <w:r>
        <w:rPr>
          <w:noProof/>
        </w:rPr>
        <w:drawing>
          <wp:inline distT="0" distB="0" distL="0" distR="0" wp14:anchorId="4A70D892" wp14:editId="66313712">
            <wp:extent cx="1285875" cy="390525"/>
            <wp:effectExtent l="19050" t="0" r="9525" b="0"/>
            <wp:docPr id="19" name="Picture 23" descr="truste_seal_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e_seal_web.gif"/>
                    <pic:cNvPicPr/>
                  </pic:nvPicPr>
                  <pic:blipFill>
                    <a:blip r:embed="rId74"/>
                    <a:stretch>
                      <a:fillRect/>
                    </a:stretch>
                  </pic:blipFill>
                  <pic:spPr>
                    <a:xfrm>
                      <a:off x="0" y="0"/>
                      <a:ext cx="1285875" cy="390525"/>
                    </a:xfrm>
                    <a:prstGeom prst="rect">
                      <a:avLst/>
                    </a:prstGeom>
                  </pic:spPr>
                </pic:pic>
              </a:graphicData>
            </a:graphic>
          </wp:inline>
        </w:drawing>
      </w:r>
      <w:r>
        <w:rPr>
          <w:noProof/>
        </w:rPr>
        <w:drawing>
          <wp:inline distT="0" distB="0" distL="0" distR="0" wp14:anchorId="091AAC2C" wp14:editId="5F4BC669">
            <wp:extent cx="676275" cy="647700"/>
            <wp:effectExtent l="19050" t="0" r="9525" b="0"/>
            <wp:docPr id="20" name="Picture 26" descr="URA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AC.gif"/>
                    <pic:cNvPicPr/>
                  </pic:nvPicPr>
                  <pic:blipFill>
                    <a:blip r:embed="rId75"/>
                    <a:stretch>
                      <a:fillRect/>
                    </a:stretch>
                  </pic:blipFill>
                  <pic:spPr>
                    <a:xfrm>
                      <a:off x="0" y="0"/>
                      <a:ext cx="676275" cy="647700"/>
                    </a:xfrm>
                    <a:prstGeom prst="rect">
                      <a:avLst/>
                    </a:prstGeom>
                  </pic:spPr>
                </pic:pic>
              </a:graphicData>
            </a:graphic>
          </wp:inline>
        </w:drawing>
      </w:r>
    </w:p>
    <w:p w14:paraId="4E72FCBE" w14:textId="77777777" w:rsidR="006E5C58" w:rsidRDefault="006E5C58" w:rsidP="006E5C58">
      <w:pPr>
        <w:jc w:val="center"/>
      </w:pPr>
    </w:p>
    <w:p w14:paraId="2C56E994" w14:textId="77777777" w:rsidR="006E5C58" w:rsidRDefault="006E5C58" w:rsidP="006E5C58">
      <w:r>
        <w:t xml:space="preserve">A system such as this requires a 99.99% responsive uptime globally. Our application and databases are cached and clustered on an Internet backbone trunk to obtain the highest speed and dependability for our customers 24/7. </w:t>
      </w:r>
      <w:r w:rsidR="00AA7857">
        <w:t>Our application is self-healing</w:t>
      </w:r>
      <w:r>
        <w:t xml:space="preserve"> and will always direct the user to the fastest, most available se</w:t>
      </w:r>
      <w:r w:rsidR="00AA7857">
        <w:t>rver</w:t>
      </w:r>
      <w:r>
        <w:t>.</w:t>
      </w:r>
    </w:p>
    <w:p w14:paraId="1D4BA377" w14:textId="77777777" w:rsidR="00F809AD" w:rsidRDefault="00F809AD" w:rsidP="00860B0A">
      <w:pPr>
        <w:pStyle w:val="Heading1"/>
      </w:pPr>
      <w:bookmarkStart w:id="146" w:name="_Toc194813746"/>
      <w:bookmarkStart w:id="147" w:name="_Toc194896714"/>
      <w:bookmarkStart w:id="148" w:name="_Toc154764843"/>
      <w:r>
        <w:t>Refining the Plan</w:t>
      </w:r>
      <w:bookmarkEnd w:id="146"/>
      <w:bookmarkEnd w:id="147"/>
      <w:bookmarkEnd w:id="148"/>
    </w:p>
    <w:p w14:paraId="79CAD7C1" w14:textId="77777777" w:rsidR="00F809AD" w:rsidRDefault="00F809AD" w:rsidP="00860B0A">
      <w:r>
        <w:t>The generic business plan presented above should be modified to suit your specific type of business and the audience for which the plan is written.</w:t>
      </w:r>
    </w:p>
    <w:p w14:paraId="75C40AE9" w14:textId="77777777" w:rsidR="00F809AD" w:rsidRDefault="00F809AD" w:rsidP="00860B0A">
      <w:pPr>
        <w:pStyle w:val="Heading2"/>
      </w:pPr>
      <w:bookmarkStart w:id="149" w:name="_Toc194813747"/>
      <w:bookmarkStart w:id="150" w:name="_Toc194896715"/>
      <w:bookmarkStart w:id="151" w:name="_Toc154764844"/>
      <w:r>
        <w:t>For Raising Capital</w:t>
      </w:r>
      <w:bookmarkEnd w:id="149"/>
      <w:bookmarkEnd w:id="150"/>
      <w:bookmarkEnd w:id="151"/>
    </w:p>
    <w:p w14:paraId="7CE379F6" w14:textId="77777777" w:rsidR="00F809AD" w:rsidRDefault="00F809AD" w:rsidP="00860B0A">
      <w:pPr>
        <w:pStyle w:val="Heading3"/>
      </w:pPr>
      <w:bookmarkStart w:id="152" w:name="_Toc194896717"/>
      <w:r>
        <w:t>For Investors</w:t>
      </w:r>
      <w:bookmarkEnd w:id="152"/>
    </w:p>
    <w:p w14:paraId="3DCAD32B" w14:textId="77777777" w:rsidR="00F809AD" w:rsidRDefault="00F809AD" w:rsidP="00860B0A">
      <w:r>
        <w:t>•</w:t>
      </w:r>
      <w:r>
        <w:tab/>
        <w:t>Investors have a different perspective. They are looking for dramatic growth, and they expect to share in the rewards:</w:t>
      </w:r>
    </w:p>
    <w:p w14:paraId="2913FBC1" w14:textId="77777777" w:rsidR="00F809AD" w:rsidRDefault="00F809AD" w:rsidP="00860B0A">
      <w:r>
        <w:t>o</w:t>
      </w:r>
      <w:r>
        <w:tab/>
        <w:t>Funds needed short-term</w:t>
      </w:r>
    </w:p>
    <w:p w14:paraId="7EADDA80" w14:textId="77777777" w:rsidR="00F809AD" w:rsidRDefault="00F809AD" w:rsidP="00860B0A">
      <w:r>
        <w:t>o</w:t>
      </w:r>
      <w:r>
        <w:tab/>
        <w:t>Funds needed in two to five years</w:t>
      </w:r>
    </w:p>
    <w:p w14:paraId="6EA453F6" w14:textId="77777777" w:rsidR="00F809AD" w:rsidRDefault="00F809AD" w:rsidP="00860B0A">
      <w:r>
        <w:t>o</w:t>
      </w:r>
      <w:r>
        <w:tab/>
        <w:t>How the company will use the funds, and what this will accomplish for growth.</w:t>
      </w:r>
    </w:p>
    <w:p w14:paraId="31360120" w14:textId="77777777" w:rsidR="00F809AD" w:rsidRDefault="00F809AD" w:rsidP="00860B0A">
      <w:r>
        <w:t>o</w:t>
      </w:r>
      <w:r>
        <w:tab/>
        <w:t>Estimated return on investment</w:t>
      </w:r>
    </w:p>
    <w:p w14:paraId="7FD5ECBB" w14:textId="77777777" w:rsidR="00F809AD" w:rsidRDefault="00F809AD" w:rsidP="00860B0A">
      <w:r>
        <w:t>o</w:t>
      </w:r>
      <w:r>
        <w:tab/>
        <w:t>Exit strategy for investors (buyback, sale, or IPO)</w:t>
      </w:r>
    </w:p>
    <w:p w14:paraId="4CE7C668" w14:textId="77777777" w:rsidR="00F809AD" w:rsidRDefault="00F809AD" w:rsidP="00860B0A">
      <w:r>
        <w:t>o</w:t>
      </w:r>
      <w:r>
        <w:tab/>
        <w:t>Percent of ownership that you will give up to investors</w:t>
      </w:r>
    </w:p>
    <w:p w14:paraId="72B36303" w14:textId="77777777" w:rsidR="00F809AD" w:rsidRDefault="00F809AD" w:rsidP="00860B0A">
      <w:r>
        <w:t>o</w:t>
      </w:r>
      <w:r>
        <w:tab/>
        <w:t>Milestones or conditions that you will accept</w:t>
      </w:r>
    </w:p>
    <w:p w14:paraId="66EA651F" w14:textId="77777777" w:rsidR="00F809AD" w:rsidRDefault="00F809AD" w:rsidP="00860B0A">
      <w:r>
        <w:t>o</w:t>
      </w:r>
      <w:r>
        <w:tab/>
        <w:t>Financial reporting to be provided</w:t>
      </w:r>
    </w:p>
    <w:p w14:paraId="493639FE" w14:textId="77777777" w:rsidR="00F809AD" w:rsidRDefault="00F809AD" w:rsidP="00860B0A">
      <w:r>
        <w:t>o</w:t>
      </w:r>
      <w:r>
        <w:tab/>
        <w:t>Involvement of investors on the board or in management</w:t>
      </w:r>
    </w:p>
    <w:p w14:paraId="405B960C" w14:textId="77777777" w:rsidR="00F809AD" w:rsidRDefault="00F809AD" w:rsidP="00860B0A">
      <w:pPr>
        <w:pStyle w:val="Heading3"/>
      </w:pPr>
      <w:bookmarkStart w:id="153" w:name="_Toc194896718"/>
      <w:r>
        <w:t>For Type of Business</w:t>
      </w:r>
      <w:bookmarkEnd w:id="153"/>
    </w:p>
    <w:p w14:paraId="14981CDC" w14:textId="77777777" w:rsidR="00F809AD" w:rsidRDefault="00F809AD" w:rsidP="00860B0A">
      <w:pPr>
        <w:pStyle w:val="Heading4"/>
      </w:pPr>
      <w:r>
        <w:t>High Technology Companies</w:t>
      </w:r>
    </w:p>
    <w:p w14:paraId="2A97D6E0" w14:textId="77777777" w:rsidR="00F809AD" w:rsidRDefault="00F809AD" w:rsidP="00860B0A">
      <w:r>
        <w:t>•</w:t>
      </w:r>
      <w:r>
        <w:tab/>
        <w:t>Economic outlook for the industry</w:t>
      </w:r>
    </w:p>
    <w:p w14:paraId="1E1B16A2" w14:textId="77777777" w:rsidR="00F809AD" w:rsidRDefault="00F809AD" w:rsidP="00860B0A">
      <w:r>
        <w:t>•</w:t>
      </w:r>
      <w:r>
        <w:tab/>
        <w:t>Will the company have information systems in place to manage rapidly changing prices, costs, and markets?</w:t>
      </w:r>
    </w:p>
    <w:p w14:paraId="104014BA" w14:textId="77777777" w:rsidR="00F809AD" w:rsidRDefault="00F809AD" w:rsidP="00860B0A">
      <w:r>
        <w:t>•</w:t>
      </w:r>
      <w:r>
        <w:tab/>
        <w:t>Will you be on the cutting edge with your products and services?</w:t>
      </w:r>
    </w:p>
    <w:p w14:paraId="0567EF2D" w14:textId="77777777" w:rsidR="00F809AD" w:rsidRDefault="00F809AD" w:rsidP="00860B0A">
      <w:r>
        <w:t>•</w:t>
      </w:r>
      <w:r>
        <w:tab/>
        <w:t>What is the status of research and development? And what is required to:</w:t>
      </w:r>
    </w:p>
    <w:p w14:paraId="7F4F4F62" w14:textId="77777777" w:rsidR="00F809AD" w:rsidRDefault="00F809AD" w:rsidP="00860B0A">
      <w:r>
        <w:t>o</w:t>
      </w:r>
      <w:r>
        <w:tab/>
        <w:t>Bring product/service to market?</w:t>
      </w:r>
    </w:p>
    <w:p w14:paraId="20A57217" w14:textId="77777777" w:rsidR="00F809AD" w:rsidRDefault="00F809AD" w:rsidP="00860B0A">
      <w:r>
        <w:t>o</w:t>
      </w:r>
      <w:r>
        <w:tab/>
        <w:t>Keep the company competitive?</w:t>
      </w:r>
    </w:p>
    <w:p w14:paraId="0616B034" w14:textId="77777777" w:rsidR="00F809AD" w:rsidRDefault="00F809AD" w:rsidP="00860B0A">
      <w:r>
        <w:t>•</w:t>
      </w:r>
      <w:r>
        <w:tab/>
        <w:t>How does the company:</w:t>
      </w:r>
    </w:p>
    <w:p w14:paraId="2F72782F" w14:textId="77777777" w:rsidR="00F809AD" w:rsidRDefault="00F809AD" w:rsidP="00860B0A">
      <w:r>
        <w:t>o</w:t>
      </w:r>
      <w:r>
        <w:tab/>
        <w:t>Protect intellectual property?</w:t>
      </w:r>
    </w:p>
    <w:p w14:paraId="55796CE1" w14:textId="77777777" w:rsidR="00F809AD" w:rsidRDefault="00F809AD" w:rsidP="00860B0A">
      <w:r>
        <w:t>o</w:t>
      </w:r>
      <w:r>
        <w:tab/>
        <w:t>Avoid technological obsolescence?</w:t>
      </w:r>
    </w:p>
    <w:p w14:paraId="2E52CA5B" w14:textId="77777777" w:rsidR="00F809AD" w:rsidRDefault="00F809AD" w:rsidP="00860B0A">
      <w:r>
        <w:t>o</w:t>
      </w:r>
      <w:r>
        <w:tab/>
        <w:t>Supply necessary capital?</w:t>
      </w:r>
    </w:p>
    <w:p w14:paraId="3929DE00" w14:textId="77777777" w:rsidR="00F809AD" w:rsidRDefault="00F809AD" w:rsidP="00860B0A">
      <w:r>
        <w:t>o</w:t>
      </w:r>
      <w:r>
        <w:tab/>
        <w:t>Retain key personnel?</w:t>
      </w:r>
    </w:p>
    <w:p w14:paraId="163670C8" w14:textId="77777777" w:rsidR="00F809AD" w:rsidRDefault="00F809AD" w:rsidP="00860B0A">
      <w:r>
        <w:t>High-tech companies sometimes have to operate for a long time without profits and sometimes even without sales. If this fits your situation, a banker probably will not want to lend to you. Venture capitalists may invest, but your story must be very good. You must do longer-term financial forecasts to show when profit take-off is expected to occur. And your assumptions must be well documented and well argued.</w:t>
      </w:r>
    </w:p>
    <w:sectPr w:rsidR="00F809AD" w:rsidSect="00635866">
      <w:headerReference w:type="default" r:id="rId76"/>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E10673" w14:textId="77777777" w:rsidR="00057E3E" w:rsidRDefault="00057E3E" w:rsidP="006F44D1">
      <w:pPr>
        <w:spacing w:after="0" w:line="240" w:lineRule="auto"/>
      </w:pPr>
      <w:r>
        <w:separator/>
      </w:r>
    </w:p>
  </w:endnote>
  <w:endnote w:type="continuationSeparator" w:id="0">
    <w:p w14:paraId="1A7A5689" w14:textId="77777777" w:rsidR="00057E3E" w:rsidRDefault="00057E3E" w:rsidP="006F4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unchanted Xspace Thin">
    <w:altName w:val="Courier New"/>
    <w:charset w:val="00"/>
    <w:family w:val="auto"/>
    <w:pitch w:val="variable"/>
    <w:sig w:usb0="80000003" w:usb1="00000000" w:usb2="00000000" w:usb3="00000000" w:csb0="00000001" w:csb1="00000000"/>
  </w:font>
  <w:font w:name="ＭＳ 明朝">
    <w:charset w:val="4E"/>
    <w:family w:val="auto"/>
    <w:pitch w:val="variable"/>
    <w:sig w:usb0="E00002FF" w:usb1="6AC7FDFB" w:usb2="00000012" w:usb3="00000000" w:csb0="0002009F" w:csb1="00000000"/>
  </w:font>
  <w:font w:name="TimesNewRomanPS-BoldMT">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59160"/>
      <w:docPartObj>
        <w:docPartGallery w:val="Page Numbers (Bottom of Page)"/>
        <w:docPartUnique/>
      </w:docPartObj>
    </w:sdtPr>
    <w:sdtEndPr/>
    <w:sdtContent>
      <w:p w14:paraId="44017347" w14:textId="152DC6F5" w:rsidR="00057E3E" w:rsidRDefault="00057E3E">
        <w:pPr>
          <w:pStyle w:val="Footer"/>
          <w:jc w:val="center"/>
        </w:pPr>
        <w:r>
          <w:rPr>
            <w:noProof/>
          </w:rPr>
          <mc:AlternateContent>
            <mc:Choice Requires="wpg">
              <w:drawing>
                <wp:inline distT="0" distB="0" distL="0" distR="0" wp14:anchorId="20C97A88" wp14:editId="7D17CD59">
                  <wp:extent cx="418465" cy="221615"/>
                  <wp:effectExtent l="0" t="0" r="635" b="0"/>
                  <wp:docPr id="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2" name="Text Box 2"/>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BB85C" w14:textId="77777777" w:rsidR="00057E3E" w:rsidRDefault="00057E3E">
                                <w:pPr>
                                  <w:jc w:val="center"/>
                                  <w:rPr>
                                    <w:szCs w:val="18"/>
                                  </w:rPr>
                                </w:pPr>
                                <w:r>
                                  <w:fldChar w:fldCharType="begin"/>
                                </w:r>
                                <w:r>
                                  <w:instrText xml:space="preserve"> PAGE    \* MERGEFORMAT </w:instrText>
                                </w:r>
                                <w:r>
                                  <w:fldChar w:fldCharType="separate"/>
                                </w:r>
                                <w:r w:rsidR="008C7E36" w:rsidRPr="008C7E36">
                                  <w:rPr>
                                    <w:i/>
                                    <w:noProof/>
                                    <w:sz w:val="18"/>
                                    <w:szCs w:val="18"/>
                                  </w:rPr>
                                  <w:t>1</w:t>
                                </w:r>
                                <w:r>
                                  <w:rPr>
                                    <w:i/>
                                    <w:noProof/>
                                    <w:sz w:val="18"/>
                                    <w:szCs w:val="18"/>
                                  </w:rPr>
                                  <w:fldChar w:fldCharType="end"/>
                                </w:r>
                              </w:p>
                            </w:txbxContent>
                          </wps:txbx>
                          <wps:bodyPr rot="0" vert="horz" wrap="square" lIns="0" tIns="0" rIns="0" bIns="0" anchor="ctr" anchorCtr="0" upright="1">
                            <a:noAutofit/>
                          </wps:bodyPr>
                        </wps:wsp>
                        <wpg:grpSp>
                          <wpg:cNvPr id="14" name="Group 3"/>
                          <wpg:cNvGrpSpPr>
                            <a:grpSpLocks/>
                          </wpg:cNvGrpSpPr>
                          <wpg:grpSpPr bwMode="auto">
                            <a:xfrm>
                              <a:off x="5494" y="739"/>
                              <a:ext cx="372" cy="72"/>
                              <a:chOff x="5486" y="739"/>
                              <a:chExt cx="372" cy="72"/>
                            </a:xfrm>
                          </wpg:grpSpPr>
                          <wps:wsp>
                            <wps:cNvPr id="15" name="Oval 4"/>
                            <wps:cNvSpPr>
                              <a:spLocks noChangeArrowheads="1"/>
                            </wps:cNvSpPr>
                            <wps:spPr bwMode="auto">
                              <a:xfrm>
                                <a:off x="54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5"/>
                            <wps:cNvSpPr>
                              <a:spLocks noChangeArrowheads="1"/>
                            </wps:cNvSpPr>
                            <wps:spPr bwMode="auto">
                              <a:xfrm>
                                <a:off x="563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6"/>
                            <wps:cNvSpPr>
                              <a:spLocks noChangeArrowheads="1"/>
                            </wps:cNvSpPr>
                            <wps:spPr bwMode="auto">
                              <a:xfrm>
                                <a:off x="57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 o:spid="_x0000_s1027" style="width:32.95pt;height:17.45pt;mso-position-horizontal-relative:char;mso-position-vertical-relative:line" coordorigin="5351,739" coordsize="659,34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FWoCMEAADTEgAADgAAAGRycy9lMm9Eb2MueG1s7FhZb9w2EH4P0P9A8H2tYyWtJFgO7D2MAm4T&#10;IOkP4ErUgUqiSnKtdYL89w5JSXu4QXPYCQJ4H7Q8hzPfzHwc6fL1vqnRPeWiYm2CnQsbI9qmLKva&#10;IsF/vd/MQoyEJG1GatbSBD9QgV9f/fbqsu9i6rKS1RnlCIS0Iu67BJdSdrFlibSkDREXrKMtTOaM&#10;N0RClxdWxkkP0pvacm07sHrGs46zlAoBoyszia+0/DynqXyT54JKVCcYdJP6yfVzq57W1SWJC066&#10;skoHNcg3aNGQqoVDJ1ErIgna8eqRqKZKORMslxcpayyW51VKtQ1gjWOfWXPL2a7TthRxX3QTTADt&#10;GU7fLDb98/4tR1WW4AijljTgIn0qchQ0fVfEsOKWd++6t9zYB807lv4tYNo6n1f9wixG2/4PloE4&#10;spNMQ7PPeaNEgNForz3wMHmA7iVKYdBzQi/wMUphynWdwPGNh9IS3Kh2+XPfwQhmF/NonFoPmwMf&#10;bFA7556es0hsztR6DnopoyDUxAFN8X1ovitJR7WThMJqQNNxRzjfK9tu2B65BlG9SsGJ5B6GIWk0&#10;OsKgilq2LElb0GvOWV9SkoF62hdgxLTVGCGUkP+DeQIstIdoH7Ge4HLDUKk2wUXijgt5S1mDVCPB&#10;HNJIK0nu74Q0S8clyqMt21R1DeMkrtuTAZBpRuBQ2Krm1PE6Mz5GdrQO16E389xgPfPsLJtdb5be&#10;LNg4C381Xy2XK+eTOtfx4rLKMtqqY8Ysdbwv89vAFya/pjwVrK4yJU6pJHixXdYc3RNgiY3+DYAc&#10;LbNO1dB4gS1nJjmuZ9+40WwThIuZl3v+LFrY4cx2opsosL3IW21OTbqrWvr9JqEeEth3fRNKn7XN&#10;1r/HtpG4qSTwcF01CYZAgZ9aRGIVgOs2021Jqtq0j6BQ6h+gAHePjtbhqiLUxKrcb/cgRcXwlmUP&#10;ELicQWQBJcPlAY2S8Q8Y9UDECRb/7AinGNW/txD8irXHBh8b27FB2hS2JjiVHCPTWUrD77uOV0UJ&#10;sk2CtewamCivdPwe9NAspglBaTfQl2keZbM3ZrMhx7lC55z8FPk/FTn6ECmnNKfSRjHkfAHMokgO&#10;/rVbDtTohcHpnrRc//euKdV/BjMCvZuL5g3kG/IMlEfUBvn4XFz4CKER1VNQJ3geMSGt66oTiu5J&#10;/BkyPKIMsETVMXTiFpKmtJUmHutdAxek4ZyFP2UcDKurTlOROw6DQpMknW0nh3wV5/6qBAWl0MBD&#10;T8ZJX0lEkeN5Exl5/sKFjiGkYcaQ0jAzEpN8Clr6EQXL4iQtdd11UnE8Y1oG8zPieknLX6VueEnL&#10;6a3sWd4j3Ok9Qt+WwY+8LRfn9cRLWr6k5ZeW7T/ttjyUtLq0119OdM00fOVRn2aO+3rV4VvU1b8A&#10;AAD//wMAUEsDBBQABgAIAAAAIQCwlh0X3AAAAAMBAAAPAAAAZHJzL2Rvd25yZXYueG1sTI9Ba8JA&#10;EIXvBf/DMgVvdROtUtNsRMT2JIVqQbyN2TEJZmdDdk3iv++2l/Yy8HiP975JV4OpRUetqywriCcR&#10;COLc6ooLBV+Ht6cXEM4ja6wtk4I7OVhlo4cUE217/qRu7wsRStglqKD0vkmkdHlJBt3ENsTBu9jW&#10;oA+yLaRusQ/lppbTKFpIgxWHhRIb2pSUX/c3o+C9x349i7fd7nrZ3E+H+cdxF5NS48dh/QrC0+D/&#10;wvCDH9AhC0xne2PtRK0gPOJ/b/AW8yWIs4LZ8xJklsr/7Nk3AAAA//8DAFBLAQItABQABgAIAAAA&#10;IQDkmcPA+wAAAOEBAAATAAAAAAAAAAAAAAAAAAAAAABbQ29udGVudF9UeXBlc10ueG1sUEsBAi0A&#10;FAAGAAgAAAAhACOyauHXAAAAlAEAAAsAAAAAAAAAAAAAAAAALAEAAF9yZWxzLy5yZWxzUEsBAi0A&#10;FAAGAAgAAAAhAAlxVqAjBAAA0xIAAA4AAAAAAAAAAAAAAAAALAIAAGRycy9lMm9Eb2MueG1sUEsB&#10;Ai0AFAAGAAgAAAAhALCWHRfcAAAAAwEAAA8AAAAAAAAAAAAAAAAAewYAAGRycy9kb3ducmV2Lnht&#10;bFBLBQYAAAAABAAEAPMAAACEBwAAAAA=&#10;">
                  <v:shapetype id="_x0000_t202" coordsize="21600,21600" o:spt="202" path="m0,0l0,21600,21600,21600,21600,0xe">
                    <v:stroke joinstyle="miter"/>
                    <v:path gradientshapeok="t" o:connecttype="rect"/>
                  </v:shapetype>
                  <v:shape id="_x0000_s1028" type="#_x0000_t202" style="position:absolute;left:5351;top:800;width:659;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MY1vQAA&#10;ANsAAAAPAAAAZHJzL2Rvd25yZXYueG1sRE9LCsIwEN0L3iGM4EY01YVINYof/GxcVD3A0IxtsZmU&#10;Jmr19EYQ3M3jfWe2aEwpHlS7wrKC4SACQZxaXXCm4HLe9icgnEfWWFomBS9ysJi3WzOMtX1yQo+T&#10;z0QIYRejgtz7KpbSpTkZdANbEQfuamuDPsA6k7rGZwg3pRxF0VgaLDg05FjROqf0drobBbRM7Pt4&#10;czuTrDbr3bVg6sm9Ut1Os5yC8NT4v/jnPugwfwTfX8IBcv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SMY1vQAAANsAAAAPAAAAAAAAAAAAAAAAAJcCAABkcnMvZG93bnJldi54&#10;bWxQSwUGAAAAAAQABAD1AAAAgQMAAAAA&#10;" filled="f" stroked="f">
                    <v:textbox inset="0,0,0,0">
                      <w:txbxContent>
                        <w:p w14:paraId="1D5BB85C" w14:textId="77777777" w:rsidR="00FB3669" w:rsidRDefault="00FB3669">
                          <w:pPr>
                            <w:jc w:val="center"/>
                            <w:rPr>
                              <w:szCs w:val="18"/>
                            </w:rPr>
                          </w:pPr>
                          <w:r>
                            <w:fldChar w:fldCharType="begin"/>
                          </w:r>
                          <w:r>
                            <w:instrText xml:space="preserve"> PAGE    \* MERGEFORMAT </w:instrText>
                          </w:r>
                          <w:r>
                            <w:fldChar w:fldCharType="separate"/>
                          </w:r>
                          <w:r w:rsidR="005428C5" w:rsidRPr="005428C5">
                            <w:rPr>
                              <w:i/>
                              <w:noProof/>
                              <w:sz w:val="18"/>
                              <w:szCs w:val="18"/>
                            </w:rPr>
                            <w:t>1</w:t>
                          </w:r>
                          <w:r>
                            <w:rPr>
                              <w:i/>
                              <w:noProof/>
                              <w:sz w:val="18"/>
                              <w:szCs w:val="18"/>
                            </w:rPr>
                            <w:fldChar w:fldCharType="end"/>
                          </w:r>
                        </w:p>
                      </w:txbxContent>
                    </v:textbox>
                  </v:shape>
                  <v:group id="Group 3" o:spid="_x0000_s1029" style="position:absolute;left:5494;top:739;width:372;height:72" coordorigin="5486,739" coordsize="372,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oval id="Oval 4" o:spid="_x0000_s1030" style="position:absolute;left:548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NuwQAA&#10;ANsAAAAPAAAAZHJzL2Rvd25yZXYueG1sRE9Ni8IwEL0L/ocwgjdNXXGRrlF0l4IHD67Knodktu3a&#10;TLpN1OqvN4LgbR7vc2aL1lbiTI0vHSsYDRMQxNqZknMFh302mILwAdlg5ZgUXMnDYt7tzDA17sLf&#10;dN6FXMQQ9ikqKEKoUym9LsiiH7qaOHK/rrEYImxyaRq8xHBbybckeZcWS44NBdb0WZA+7k5WwXiD&#10;X/nqpv/32+xnmvw5rceZV6rfa5cfIAK14SV+utcmzp/A45d4gJ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fvTbsEAAADbAAAADwAAAAAAAAAAAAAAAACXAgAAZHJzL2Rvd25y&#10;ZXYueG1sUEsFBgAAAAAEAAQA9QAAAIUDAAAAAA==&#10;" fillcolor="#7ba0cd [2420]" stroked="f"/>
                    <v:oval id="Oval 5" o:spid="_x0000_s1031" style="position:absolute;left:563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eiCwQAA&#10;ANsAAAAPAAAAZHJzL2Rvd25yZXYueG1sRE9Ni8IwEL0L/ocwgjdNXcGVrlF0l4IHD67Knodktu3a&#10;TLpN1OqvN4LgbR7vc2aL1lbiTI0vHSsYDRMQxNqZknMFh302mILwAdlg5ZgUXMnDYt7tzDA17sLf&#10;dN6FXMQQ9ikqKEKoUym9LsiiH7qaOHK/rrEYImxyaRq8xHBbybckmUiLJceGAmv6LEgfdyerYLzB&#10;r3x10//7bfYzTf6c1uPMK9XvtcsPEIHa8BI/3WsT57/D45d4gJ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mXogsEAAADbAAAADwAAAAAAAAAAAAAAAACXAgAAZHJzL2Rvd25y&#10;ZXYueG1sUEsFBgAAAAAEAAQA9QAAAIUDAAAAAA==&#10;" fillcolor="#7ba0cd [2420]" stroked="f"/>
                    <v:oval id="Oval 6" o:spid="_x0000_s1032" style="position:absolute;left:578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foGnxAAA&#10;ANsAAAAPAAAAZHJzL2Rvd25yZXYueG1sRI9Ba8JAFITvgv9heUJvZmMCRaJrUEughx5aLT0/dp9J&#10;NPs2zW417a/vFgoeh5n5hlmXo+3ElQbfOlawSFIQxNqZlmsF78dqvgThA7LBzjEp+CYP5WY6WWNh&#10;3I3f6HoItYgQ9gUqaELoCym9bsiiT1xPHL2TGyyGKIdamgFvEW47maXpo7TYclxosKd9Q/py+LIK&#10;8hd8qnc/+vP4Wn0s07PTOq+8Ug+zcbsCEWgM9/B/+9koyDL4+xJ/gN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6Bp8QAAADbAAAADwAAAAAAAAAAAAAAAACXAgAAZHJzL2Rv&#10;d25yZXYueG1sUEsFBgAAAAAEAAQA9QAAAIgDAAAAAA==&#10;" fillcolor="#7ba0cd [2420]" stroked="f"/>
                  </v:group>
                  <w10:anchorlock/>
                </v:group>
              </w:pict>
            </mc:Fallback>
          </mc:AlternateContent>
        </w:r>
      </w:p>
    </w:sdtContent>
  </w:sdt>
  <w:p w14:paraId="06B03294" w14:textId="77777777" w:rsidR="00057E3E" w:rsidRDefault="00057E3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078D59" w14:textId="77777777" w:rsidR="00057E3E" w:rsidRDefault="00057E3E" w:rsidP="006F44D1">
      <w:pPr>
        <w:spacing w:after="0" w:line="240" w:lineRule="auto"/>
      </w:pPr>
      <w:r>
        <w:separator/>
      </w:r>
    </w:p>
  </w:footnote>
  <w:footnote w:type="continuationSeparator" w:id="0">
    <w:p w14:paraId="2691EE25" w14:textId="77777777" w:rsidR="00057E3E" w:rsidRDefault="00057E3E" w:rsidP="006F44D1">
      <w:pPr>
        <w:spacing w:after="0" w:line="240" w:lineRule="auto"/>
      </w:pPr>
      <w:r>
        <w:continuationSeparator/>
      </w:r>
    </w:p>
  </w:footnote>
  <w:footnote w:id="1">
    <w:p w14:paraId="760FE59E" w14:textId="7D159423" w:rsidR="00057E3E" w:rsidRDefault="00057E3E">
      <w:pPr>
        <w:pStyle w:val="FootnoteText"/>
      </w:pPr>
      <w:r>
        <w:rPr>
          <w:rStyle w:val="FootnoteReference"/>
        </w:rPr>
        <w:footnoteRef/>
      </w:r>
      <w:r>
        <w:t xml:space="preserve"> </w:t>
      </w:r>
      <w:r w:rsidRPr="00FE4981">
        <w:t>http://en.wikipedia.org/wiki/Platform_as_a_service</w:t>
      </w:r>
    </w:p>
  </w:footnote>
  <w:footnote w:id="2">
    <w:p w14:paraId="7C415000" w14:textId="3BA416B6" w:rsidR="00057E3E" w:rsidRDefault="00057E3E">
      <w:pPr>
        <w:pStyle w:val="FootnoteText"/>
      </w:pPr>
      <w:r>
        <w:rPr>
          <w:rStyle w:val="FootnoteReference"/>
        </w:rPr>
        <w:footnoteRef/>
      </w:r>
      <w:r>
        <w:t xml:space="preserve"> </w:t>
      </w:r>
      <w:r w:rsidRPr="00FE4981">
        <w:t>http://en.wikipedia.org/wiki/Software_as_a_service</w:t>
      </w:r>
    </w:p>
  </w:footnote>
  <w:footnote w:id="3">
    <w:p w14:paraId="3A9F1E4D" w14:textId="2CD956D7" w:rsidR="00057E3E" w:rsidRDefault="00057E3E">
      <w:pPr>
        <w:pStyle w:val="FootnoteText"/>
      </w:pPr>
      <w:r>
        <w:rPr>
          <w:rStyle w:val="FootnoteReference"/>
        </w:rPr>
        <w:footnoteRef/>
      </w:r>
      <w:r>
        <w:t xml:space="preserve"> </w:t>
      </w:r>
      <w:r w:rsidRPr="006C5D10">
        <w:t>http://en.wikipedia.org/wiki/Interoperability</w:t>
      </w:r>
    </w:p>
  </w:footnote>
  <w:footnote w:id="4">
    <w:p w14:paraId="577D6913" w14:textId="77777777" w:rsidR="00057E3E" w:rsidRDefault="00057E3E">
      <w:pPr>
        <w:pStyle w:val="FootnoteText"/>
      </w:pPr>
      <w:r>
        <w:rPr>
          <w:rStyle w:val="FootnoteReference"/>
        </w:rPr>
        <w:footnoteRef/>
      </w:r>
      <w:r>
        <w:t xml:space="preserve"> </w:t>
      </w:r>
      <w:hyperlink r:id="rId1" w:history="1">
        <w:r w:rsidRPr="001D33C9">
          <w:rPr>
            <w:rStyle w:val="Hyperlink"/>
          </w:rPr>
          <w:t>Information Week, Feb 26</w:t>
        </w:r>
        <w:r w:rsidRPr="001D33C9">
          <w:rPr>
            <w:rStyle w:val="Hyperlink"/>
            <w:vertAlign w:val="superscript"/>
          </w:rPr>
          <w:t>th</w:t>
        </w:r>
        <w:r w:rsidRPr="001D33C9">
          <w:rPr>
            <w:rStyle w:val="Hyperlink"/>
          </w:rPr>
          <w:t>, 2008</w:t>
        </w:r>
      </w:hyperlink>
    </w:p>
  </w:footnote>
  <w:footnote w:id="5">
    <w:p w14:paraId="0134D6B2" w14:textId="77777777" w:rsidR="00057E3E" w:rsidRDefault="00057E3E">
      <w:pPr>
        <w:pStyle w:val="FootnoteText"/>
      </w:pPr>
      <w:r>
        <w:rPr>
          <w:rStyle w:val="FootnoteReference"/>
        </w:rPr>
        <w:footnoteRef/>
      </w:r>
      <w:r>
        <w:t xml:space="preserve"> </w:t>
      </w:r>
      <w:hyperlink r:id="rId2" w:history="1">
        <w:r w:rsidRPr="003D58ED">
          <w:rPr>
            <w:rStyle w:val="Hyperlink"/>
          </w:rPr>
          <w:t>The Lehrer News Hour (3-24-2008)</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13AAA" w14:textId="77777777" w:rsidR="00057E3E" w:rsidRDefault="00057E3E" w:rsidP="00C039DA">
    <w:pPr>
      <w:pStyle w:val="Header"/>
      <w:jc w:val="right"/>
    </w:pPr>
    <w:r>
      <w:rPr>
        <w:noProof/>
      </w:rPr>
      <w:drawing>
        <wp:inline distT="0" distB="0" distL="0" distR="0" wp14:anchorId="3BEBA1E6" wp14:editId="59AEC507">
          <wp:extent cx="438150" cy="250371"/>
          <wp:effectExtent l="19050" t="0" r="0" b="0"/>
          <wp:docPr id="37" name="Picture 36" descr="bc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back.png"/>
                  <pic:cNvPicPr/>
                </pic:nvPicPr>
                <pic:blipFill>
                  <a:blip r:embed="rId1"/>
                  <a:stretch>
                    <a:fillRect/>
                  </a:stretch>
                </pic:blipFill>
                <pic:spPr>
                  <a:xfrm>
                    <a:off x="0" y="0"/>
                    <a:ext cx="438150" cy="250371"/>
                  </a:xfrm>
                  <a:prstGeom prst="rect">
                    <a:avLst/>
                  </a:prstGeom>
                </pic:spPr>
              </pic:pic>
            </a:graphicData>
          </a:graphic>
        </wp:inline>
      </w:drawing>
    </w:r>
  </w:p>
  <w:p w14:paraId="3DA454F7" w14:textId="77777777" w:rsidR="00057E3E" w:rsidRDefault="00057E3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35F2"/>
    <w:multiLevelType w:val="hybridMultilevel"/>
    <w:tmpl w:val="7770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276D1"/>
    <w:multiLevelType w:val="hybridMultilevel"/>
    <w:tmpl w:val="4530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A9665F"/>
    <w:multiLevelType w:val="hybridMultilevel"/>
    <w:tmpl w:val="09A2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9D45AC"/>
    <w:multiLevelType w:val="hybridMultilevel"/>
    <w:tmpl w:val="41D8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80A8C"/>
    <w:multiLevelType w:val="hybridMultilevel"/>
    <w:tmpl w:val="85080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B332BA"/>
    <w:multiLevelType w:val="hybridMultilevel"/>
    <w:tmpl w:val="737E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07AB0"/>
    <w:multiLevelType w:val="hybridMultilevel"/>
    <w:tmpl w:val="143E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404AD3"/>
    <w:multiLevelType w:val="hybridMultilevel"/>
    <w:tmpl w:val="A632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747E37"/>
    <w:multiLevelType w:val="hybridMultilevel"/>
    <w:tmpl w:val="48D8D5A4"/>
    <w:lvl w:ilvl="0" w:tplc="380483E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BF4CC5"/>
    <w:multiLevelType w:val="hybridMultilevel"/>
    <w:tmpl w:val="BCC20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F57248"/>
    <w:multiLevelType w:val="hybridMultilevel"/>
    <w:tmpl w:val="F36CF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1B4B5E"/>
    <w:multiLevelType w:val="hybridMultilevel"/>
    <w:tmpl w:val="0C428720"/>
    <w:lvl w:ilvl="0" w:tplc="11428F72">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5339FC"/>
    <w:multiLevelType w:val="hybridMultilevel"/>
    <w:tmpl w:val="76563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9C56BD"/>
    <w:multiLevelType w:val="hybridMultilevel"/>
    <w:tmpl w:val="D752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114203"/>
    <w:multiLevelType w:val="hybridMultilevel"/>
    <w:tmpl w:val="3AEC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993469"/>
    <w:multiLevelType w:val="hybridMultilevel"/>
    <w:tmpl w:val="B090FF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810619"/>
    <w:multiLevelType w:val="hybridMultilevel"/>
    <w:tmpl w:val="3EE4F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45085A"/>
    <w:multiLevelType w:val="hybridMultilevel"/>
    <w:tmpl w:val="3D4E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7"/>
  </w:num>
  <w:num w:numId="4">
    <w:abstractNumId w:val="12"/>
  </w:num>
  <w:num w:numId="5">
    <w:abstractNumId w:val="9"/>
  </w:num>
  <w:num w:numId="6">
    <w:abstractNumId w:val="1"/>
  </w:num>
  <w:num w:numId="7">
    <w:abstractNumId w:val="5"/>
  </w:num>
  <w:num w:numId="8">
    <w:abstractNumId w:val="11"/>
  </w:num>
  <w:num w:numId="9">
    <w:abstractNumId w:val="10"/>
  </w:num>
  <w:num w:numId="10">
    <w:abstractNumId w:val="3"/>
  </w:num>
  <w:num w:numId="11">
    <w:abstractNumId w:val="4"/>
  </w:num>
  <w:num w:numId="12">
    <w:abstractNumId w:val="6"/>
  </w:num>
  <w:num w:numId="13">
    <w:abstractNumId w:val="17"/>
  </w:num>
  <w:num w:numId="14">
    <w:abstractNumId w:val="0"/>
  </w:num>
  <w:num w:numId="15">
    <w:abstractNumId w:val="16"/>
  </w:num>
  <w:num w:numId="16">
    <w:abstractNumId w:val="2"/>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9AD"/>
    <w:rsid w:val="0000486C"/>
    <w:rsid w:val="00004C15"/>
    <w:rsid w:val="000141B9"/>
    <w:rsid w:val="00015C11"/>
    <w:rsid w:val="000167B8"/>
    <w:rsid w:val="000175BD"/>
    <w:rsid w:val="00020C85"/>
    <w:rsid w:val="000300AD"/>
    <w:rsid w:val="000338CD"/>
    <w:rsid w:val="00034D69"/>
    <w:rsid w:val="000359DC"/>
    <w:rsid w:val="00035B99"/>
    <w:rsid w:val="0003730C"/>
    <w:rsid w:val="0004104C"/>
    <w:rsid w:val="00045D2B"/>
    <w:rsid w:val="00047921"/>
    <w:rsid w:val="0005511C"/>
    <w:rsid w:val="00057E3E"/>
    <w:rsid w:val="0006398A"/>
    <w:rsid w:val="000703DA"/>
    <w:rsid w:val="00085473"/>
    <w:rsid w:val="00087F24"/>
    <w:rsid w:val="00090854"/>
    <w:rsid w:val="00097F56"/>
    <w:rsid w:val="000A039A"/>
    <w:rsid w:val="000C5BD1"/>
    <w:rsid w:val="000D33D2"/>
    <w:rsid w:val="000E0ACD"/>
    <w:rsid w:val="000E29BE"/>
    <w:rsid w:val="000E7722"/>
    <w:rsid w:val="00103EC1"/>
    <w:rsid w:val="00107473"/>
    <w:rsid w:val="0011479B"/>
    <w:rsid w:val="0011549B"/>
    <w:rsid w:val="00125E16"/>
    <w:rsid w:val="001278BC"/>
    <w:rsid w:val="001341BA"/>
    <w:rsid w:val="00137561"/>
    <w:rsid w:val="00143DFE"/>
    <w:rsid w:val="00144A66"/>
    <w:rsid w:val="00152808"/>
    <w:rsid w:val="00156290"/>
    <w:rsid w:val="001613EE"/>
    <w:rsid w:val="00165E87"/>
    <w:rsid w:val="0016672D"/>
    <w:rsid w:val="00175304"/>
    <w:rsid w:val="00180BEE"/>
    <w:rsid w:val="00185D63"/>
    <w:rsid w:val="001977F0"/>
    <w:rsid w:val="001A158F"/>
    <w:rsid w:val="001A2493"/>
    <w:rsid w:val="001A24E1"/>
    <w:rsid w:val="001A280E"/>
    <w:rsid w:val="001A46D8"/>
    <w:rsid w:val="001A796D"/>
    <w:rsid w:val="001B059D"/>
    <w:rsid w:val="001B33C2"/>
    <w:rsid w:val="001B34C0"/>
    <w:rsid w:val="001B4799"/>
    <w:rsid w:val="001C039F"/>
    <w:rsid w:val="001C4FF0"/>
    <w:rsid w:val="001D1089"/>
    <w:rsid w:val="001D1614"/>
    <w:rsid w:val="001D1E85"/>
    <w:rsid w:val="001D33C9"/>
    <w:rsid w:val="001D4017"/>
    <w:rsid w:val="001D4521"/>
    <w:rsid w:val="001F5D32"/>
    <w:rsid w:val="0020194B"/>
    <w:rsid w:val="00203BEC"/>
    <w:rsid w:val="00205434"/>
    <w:rsid w:val="0021274F"/>
    <w:rsid w:val="0021297A"/>
    <w:rsid w:val="00214E60"/>
    <w:rsid w:val="00216F01"/>
    <w:rsid w:val="002248D8"/>
    <w:rsid w:val="00225329"/>
    <w:rsid w:val="0023088F"/>
    <w:rsid w:val="00231214"/>
    <w:rsid w:val="00231666"/>
    <w:rsid w:val="00236CA7"/>
    <w:rsid w:val="00241E48"/>
    <w:rsid w:val="00242BDE"/>
    <w:rsid w:val="00245B79"/>
    <w:rsid w:val="00245FB3"/>
    <w:rsid w:val="0024622B"/>
    <w:rsid w:val="00250295"/>
    <w:rsid w:val="002508AF"/>
    <w:rsid w:val="00252857"/>
    <w:rsid w:val="00256AC3"/>
    <w:rsid w:val="002571D8"/>
    <w:rsid w:val="00260052"/>
    <w:rsid w:val="002626BE"/>
    <w:rsid w:val="00266225"/>
    <w:rsid w:val="00275524"/>
    <w:rsid w:val="0027757D"/>
    <w:rsid w:val="0028545E"/>
    <w:rsid w:val="00290972"/>
    <w:rsid w:val="00292E0B"/>
    <w:rsid w:val="00297E77"/>
    <w:rsid w:val="002A0392"/>
    <w:rsid w:val="002A15F2"/>
    <w:rsid w:val="002A4745"/>
    <w:rsid w:val="002A4A23"/>
    <w:rsid w:val="002B04C6"/>
    <w:rsid w:val="002B1A69"/>
    <w:rsid w:val="002B1C7D"/>
    <w:rsid w:val="002B20DD"/>
    <w:rsid w:val="002B2AFE"/>
    <w:rsid w:val="002B2B43"/>
    <w:rsid w:val="002B5968"/>
    <w:rsid w:val="002C7464"/>
    <w:rsid w:val="002D105F"/>
    <w:rsid w:val="002E7EDC"/>
    <w:rsid w:val="002F0278"/>
    <w:rsid w:val="002F3A43"/>
    <w:rsid w:val="002F6390"/>
    <w:rsid w:val="00300727"/>
    <w:rsid w:val="0031028B"/>
    <w:rsid w:val="00313E65"/>
    <w:rsid w:val="0031587D"/>
    <w:rsid w:val="003245E8"/>
    <w:rsid w:val="00324FCF"/>
    <w:rsid w:val="00327D1E"/>
    <w:rsid w:val="003308F5"/>
    <w:rsid w:val="00334BFD"/>
    <w:rsid w:val="003402E0"/>
    <w:rsid w:val="00340AFD"/>
    <w:rsid w:val="00342294"/>
    <w:rsid w:val="00352EEE"/>
    <w:rsid w:val="00354170"/>
    <w:rsid w:val="00354D88"/>
    <w:rsid w:val="00364798"/>
    <w:rsid w:val="00365932"/>
    <w:rsid w:val="00365F45"/>
    <w:rsid w:val="00367A98"/>
    <w:rsid w:val="00372D5A"/>
    <w:rsid w:val="003812F3"/>
    <w:rsid w:val="00384E05"/>
    <w:rsid w:val="0038672A"/>
    <w:rsid w:val="003910AA"/>
    <w:rsid w:val="00391EB9"/>
    <w:rsid w:val="00392691"/>
    <w:rsid w:val="00396043"/>
    <w:rsid w:val="003A4F2C"/>
    <w:rsid w:val="003C7A7F"/>
    <w:rsid w:val="003D528A"/>
    <w:rsid w:val="003D58ED"/>
    <w:rsid w:val="003D7EEF"/>
    <w:rsid w:val="003E1D23"/>
    <w:rsid w:val="003E4340"/>
    <w:rsid w:val="003F1B18"/>
    <w:rsid w:val="003F35A9"/>
    <w:rsid w:val="004007E3"/>
    <w:rsid w:val="0041140F"/>
    <w:rsid w:val="00420448"/>
    <w:rsid w:val="00420DC2"/>
    <w:rsid w:val="00423CA1"/>
    <w:rsid w:val="00425788"/>
    <w:rsid w:val="00432E1D"/>
    <w:rsid w:val="0044192B"/>
    <w:rsid w:val="004449D4"/>
    <w:rsid w:val="00451882"/>
    <w:rsid w:val="00452286"/>
    <w:rsid w:val="00452351"/>
    <w:rsid w:val="00457E88"/>
    <w:rsid w:val="0046297F"/>
    <w:rsid w:val="00466844"/>
    <w:rsid w:val="00467D1A"/>
    <w:rsid w:val="00470B7A"/>
    <w:rsid w:val="00480B35"/>
    <w:rsid w:val="004819B5"/>
    <w:rsid w:val="00482820"/>
    <w:rsid w:val="00482CB9"/>
    <w:rsid w:val="00490934"/>
    <w:rsid w:val="0049361A"/>
    <w:rsid w:val="004A0AF8"/>
    <w:rsid w:val="004A0E95"/>
    <w:rsid w:val="004A5368"/>
    <w:rsid w:val="004B24B5"/>
    <w:rsid w:val="004B2D86"/>
    <w:rsid w:val="004B718C"/>
    <w:rsid w:val="004D1300"/>
    <w:rsid w:val="004D26F0"/>
    <w:rsid w:val="004D5E89"/>
    <w:rsid w:val="004E03EB"/>
    <w:rsid w:val="004E5A71"/>
    <w:rsid w:val="004E6EF0"/>
    <w:rsid w:val="004F3A60"/>
    <w:rsid w:val="004F532C"/>
    <w:rsid w:val="004F54B9"/>
    <w:rsid w:val="005003C5"/>
    <w:rsid w:val="00510997"/>
    <w:rsid w:val="00513962"/>
    <w:rsid w:val="00540A10"/>
    <w:rsid w:val="005428C5"/>
    <w:rsid w:val="005443BC"/>
    <w:rsid w:val="00555D75"/>
    <w:rsid w:val="00560A7E"/>
    <w:rsid w:val="005705DC"/>
    <w:rsid w:val="005751D4"/>
    <w:rsid w:val="0057634C"/>
    <w:rsid w:val="00577CD6"/>
    <w:rsid w:val="00581CFD"/>
    <w:rsid w:val="0058300E"/>
    <w:rsid w:val="00593287"/>
    <w:rsid w:val="00595F63"/>
    <w:rsid w:val="00596557"/>
    <w:rsid w:val="005A06D1"/>
    <w:rsid w:val="005B4CCC"/>
    <w:rsid w:val="005B7CE2"/>
    <w:rsid w:val="005C03D6"/>
    <w:rsid w:val="005C1A18"/>
    <w:rsid w:val="005C1F3D"/>
    <w:rsid w:val="005D04E8"/>
    <w:rsid w:val="005D2E43"/>
    <w:rsid w:val="005D6C37"/>
    <w:rsid w:val="005E538F"/>
    <w:rsid w:val="005E74F8"/>
    <w:rsid w:val="005F163A"/>
    <w:rsid w:val="005F1D34"/>
    <w:rsid w:val="00601C7F"/>
    <w:rsid w:val="00606F41"/>
    <w:rsid w:val="00607085"/>
    <w:rsid w:val="00615207"/>
    <w:rsid w:val="00616A71"/>
    <w:rsid w:val="00616F39"/>
    <w:rsid w:val="00617AE7"/>
    <w:rsid w:val="0062208C"/>
    <w:rsid w:val="0062285A"/>
    <w:rsid w:val="0062675A"/>
    <w:rsid w:val="006305A2"/>
    <w:rsid w:val="00632FC5"/>
    <w:rsid w:val="00633B8D"/>
    <w:rsid w:val="00635866"/>
    <w:rsid w:val="006418B2"/>
    <w:rsid w:val="00645082"/>
    <w:rsid w:val="006455C8"/>
    <w:rsid w:val="006507C6"/>
    <w:rsid w:val="00650C8F"/>
    <w:rsid w:val="00650C97"/>
    <w:rsid w:val="0065464B"/>
    <w:rsid w:val="00655709"/>
    <w:rsid w:val="00661F2B"/>
    <w:rsid w:val="00662247"/>
    <w:rsid w:val="006666CC"/>
    <w:rsid w:val="006804D4"/>
    <w:rsid w:val="00691C91"/>
    <w:rsid w:val="00692D08"/>
    <w:rsid w:val="0069336D"/>
    <w:rsid w:val="00695E78"/>
    <w:rsid w:val="006A1FB3"/>
    <w:rsid w:val="006A49FF"/>
    <w:rsid w:val="006A795C"/>
    <w:rsid w:val="006B058A"/>
    <w:rsid w:val="006B30C6"/>
    <w:rsid w:val="006B3B1A"/>
    <w:rsid w:val="006B7988"/>
    <w:rsid w:val="006C5D10"/>
    <w:rsid w:val="006C5F62"/>
    <w:rsid w:val="006D01B1"/>
    <w:rsid w:val="006D246E"/>
    <w:rsid w:val="006D370B"/>
    <w:rsid w:val="006D620F"/>
    <w:rsid w:val="006D6BC5"/>
    <w:rsid w:val="006E505C"/>
    <w:rsid w:val="006E55D2"/>
    <w:rsid w:val="006E5C58"/>
    <w:rsid w:val="006E6D85"/>
    <w:rsid w:val="006F44D1"/>
    <w:rsid w:val="00702670"/>
    <w:rsid w:val="00703071"/>
    <w:rsid w:val="007041FA"/>
    <w:rsid w:val="00712803"/>
    <w:rsid w:val="00713EB3"/>
    <w:rsid w:val="00714216"/>
    <w:rsid w:val="007223D4"/>
    <w:rsid w:val="00723457"/>
    <w:rsid w:val="00724D3F"/>
    <w:rsid w:val="00726D7C"/>
    <w:rsid w:val="00735866"/>
    <w:rsid w:val="00742026"/>
    <w:rsid w:val="007454B3"/>
    <w:rsid w:val="007460F1"/>
    <w:rsid w:val="0074750A"/>
    <w:rsid w:val="00752712"/>
    <w:rsid w:val="00761AAA"/>
    <w:rsid w:val="00763503"/>
    <w:rsid w:val="0076442E"/>
    <w:rsid w:val="007669DB"/>
    <w:rsid w:val="00775DE9"/>
    <w:rsid w:val="007833C5"/>
    <w:rsid w:val="007849DE"/>
    <w:rsid w:val="0079418D"/>
    <w:rsid w:val="0079638D"/>
    <w:rsid w:val="007A40B0"/>
    <w:rsid w:val="007A4154"/>
    <w:rsid w:val="007A50F3"/>
    <w:rsid w:val="007A5FA5"/>
    <w:rsid w:val="007A61FE"/>
    <w:rsid w:val="007A6A1E"/>
    <w:rsid w:val="007B0189"/>
    <w:rsid w:val="007B1662"/>
    <w:rsid w:val="007B27FC"/>
    <w:rsid w:val="007B42F0"/>
    <w:rsid w:val="007B4DD7"/>
    <w:rsid w:val="007B6DC2"/>
    <w:rsid w:val="007B7F09"/>
    <w:rsid w:val="007C1F26"/>
    <w:rsid w:val="007C5879"/>
    <w:rsid w:val="007D183D"/>
    <w:rsid w:val="007D20A6"/>
    <w:rsid w:val="007E149A"/>
    <w:rsid w:val="007E4AE5"/>
    <w:rsid w:val="007E7BC3"/>
    <w:rsid w:val="00807998"/>
    <w:rsid w:val="00810811"/>
    <w:rsid w:val="008142B2"/>
    <w:rsid w:val="00816561"/>
    <w:rsid w:val="00820C1C"/>
    <w:rsid w:val="00827AA3"/>
    <w:rsid w:val="0083280A"/>
    <w:rsid w:val="00832E98"/>
    <w:rsid w:val="0083528E"/>
    <w:rsid w:val="00844FD9"/>
    <w:rsid w:val="00846FBC"/>
    <w:rsid w:val="00851D67"/>
    <w:rsid w:val="008541E1"/>
    <w:rsid w:val="00855714"/>
    <w:rsid w:val="008564DC"/>
    <w:rsid w:val="00860B0A"/>
    <w:rsid w:val="008620B3"/>
    <w:rsid w:val="00870C3D"/>
    <w:rsid w:val="008833ED"/>
    <w:rsid w:val="0088481D"/>
    <w:rsid w:val="0089764D"/>
    <w:rsid w:val="008B0EC8"/>
    <w:rsid w:val="008B23D7"/>
    <w:rsid w:val="008B2435"/>
    <w:rsid w:val="008C0322"/>
    <w:rsid w:val="008C152B"/>
    <w:rsid w:val="008C7E36"/>
    <w:rsid w:val="008D38CE"/>
    <w:rsid w:val="008D7329"/>
    <w:rsid w:val="008E2334"/>
    <w:rsid w:val="008E57E1"/>
    <w:rsid w:val="008F32E1"/>
    <w:rsid w:val="0090015A"/>
    <w:rsid w:val="00914AEC"/>
    <w:rsid w:val="009231E9"/>
    <w:rsid w:val="009235A4"/>
    <w:rsid w:val="00927560"/>
    <w:rsid w:val="009334ED"/>
    <w:rsid w:val="0093625D"/>
    <w:rsid w:val="00943C28"/>
    <w:rsid w:val="009505C5"/>
    <w:rsid w:val="00951891"/>
    <w:rsid w:val="009606E6"/>
    <w:rsid w:val="00962696"/>
    <w:rsid w:val="00976788"/>
    <w:rsid w:val="009820BF"/>
    <w:rsid w:val="0098232B"/>
    <w:rsid w:val="00991501"/>
    <w:rsid w:val="0099158A"/>
    <w:rsid w:val="00993C37"/>
    <w:rsid w:val="0099502D"/>
    <w:rsid w:val="009A08B0"/>
    <w:rsid w:val="009A554B"/>
    <w:rsid w:val="009B35A3"/>
    <w:rsid w:val="009B4356"/>
    <w:rsid w:val="009C4B23"/>
    <w:rsid w:val="009C6505"/>
    <w:rsid w:val="009D0CB2"/>
    <w:rsid w:val="009D35F1"/>
    <w:rsid w:val="009E206F"/>
    <w:rsid w:val="009E2966"/>
    <w:rsid w:val="009E43FF"/>
    <w:rsid w:val="009E69D5"/>
    <w:rsid w:val="009F13AC"/>
    <w:rsid w:val="009F1AF1"/>
    <w:rsid w:val="00A02911"/>
    <w:rsid w:val="00A07B7E"/>
    <w:rsid w:val="00A1087D"/>
    <w:rsid w:val="00A124CC"/>
    <w:rsid w:val="00A15191"/>
    <w:rsid w:val="00A2046A"/>
    <w:rsid w:val="00A22976"/>
    <w:rsid w:val="00A23A1F"/>
    <w:rsid w:val="00A25DE2"/>
    <w:rsid w:val="00A2711D"/>
    <w:rsid w:val="00A272D4"/>
    <w:rsid w:val="00A27810"/>
    <w:rsid w:val="00A34180"/>
    <w:rsid w:val="00A35C95"/>
    <w:rsid w:val="00A4765C"/>
    <w:rsid w:val="00A602E7"/>
    <w:rsid w:val="00A66F40"/>
    <w:rsid w:val="00A676E5"/>
    <w:rsid w:val="00A70AE4"/>
    <w:rsid w:val="00A73A41"/>
    <w:rsid w:val="00A75270"/>
    <w:rsid w:val="00A76EE7"/>
    <w:rsid w:val="00A774CB"/>
    <w:rsid w:val="00A77794"/>
    <w:rsid w:val="00A83271"/>
    <w:rsid w:val="00A95458"/>
    <w:rsid w:val="00AA01AF"/>
    <w:rsid w:val="00AA5CF2"/>
    <w:rsid w:val="00AA7857"/>
    <w:rsid w:val="00AB30E0"/>
    <w:rsid w:val="00AB346F"/>
    <w:rsid w:val="00AB4EF3"/>
    <w:rsid w:val="00AE11FE"/>
    <w:rsid w:val="00AE2217"/>
    <w:rsid w:val="00AE6067"/>
    <w:rsid w:val="00AE6D07"/>
    <w:rsid w:val="00AE6D6F"/>
    <w:rsid w:val="00AE7B8D"/>
    <w:rsid w:val="00B04C19"/>
    <w:rsid w:val="00B05F9E"/>
    <w:rsid w:val="00B067EC"/>
    <w:rsid w:val="00B1165F"/>
    <w:rsid w:val="00B14AE5"/>
    <w:rsid w:val="00B305E0"/>
    <w:rsid w:val="00B30ED8"/>
    <w:rsid w:val="00B619DF"/>
    <w:rsid w:val="00B64CEF"/>
    <w:rsid w:val="00B65374"/>
    <w:rsid w:val="00B6574E"/>
    <w:rsid w:val="00B67D76"/>
    <w:rsid w:val="00B70422"/>
    <w:rsid w:val="00B7459E"/>
    <w:rsid w:val="00B770A0"/>
    <w:rsid w:val="00B84923"/>
    <w:rsid w:val="00B96AC7"/>
    <w:rsid w:val="00B970DC"/>
    <w:rsid w:val="00BA4C7D"/>
    <w:rsid w:val="00BB0444"/>
    <w:rsid w:val="00BB22A7"/>
    <w:rsid w:val="00BB767C"/>
    <w:rsid w:val="00BC15C8"/>
    <w:rsid w:val="00BD07B4"/>
    <w:rsid w:val="00BE342C"/>
    <w:rsid w:val="00BE49A5"/>
    <w:rsid w:val="00BF01B8"/>
    <w:rsid w:val="00BF2602"/>
    <w:rsid w:val="00BF419E"/>
    <w:rsid w:val="00BF4FD1"/>
    <w:rsid w:val="00BF5C13"/>
    <w:rsid w:val="00C01438"/>
    <w:rsid w:val="00C039DA"/>
    <w:rsid w:val="00C050D0"/>
    <w:rsid w:val="00C0586E"/>
    <w:rsid w:val="00C0680C"/>
    <w:rsid w:val="00C10F29"/>
    <w:rsid w:val="00C1432F"/>
    <w:rsid w:val="00C1502A"/>
    <w:rsid w:val="00C16D21"/>
    <w:rsid w:val="00C36205"/>
    <w:rsid w:val="00C414DA"/>
    <w:rsid w:val="00C47372"/>
    <w:rsid w:val="00C47D31"/>
    <w:rsid w:val="00C51133"/>
    <w:rsid w:val="00C609D4"/>
    <w:rsid w:val="00C70261"/>
    <w:rsid w:val="00C7076B"/>
    <w:rsid w:val="00C72A5C"/>
    <w:rsid w:val="00C73962"/>
    <w:rsid w:val="00C73FB2"/>
    <w:rsid w:val="00C8101C"/>
    <w:rsid w:val="00C8295C"/>
    <w:rsid w:val="00C865F4"/>
    <w:rsid w:val="00C86F23"/>
    <w:rsid w:val="00C91A09"/>
    <w:rsid w:val="00C91AA4"/>
    <w:rsid w:val="00C95432"/>
    <w:rsid w:val="00CA2753"/>
    <w:rsid w:val="00CA514C"/>
    <w:rsid w:val="00CB36B7"/>
    <w:rsid w:val="00CB47EC"/>
    <w:rsid w:val="00CC24B4"/>
    <w:rsid w:val="00CC7C27"/>
    <w:rsid w:val="00CD0460"/>
    <w:rsid w:val="00CD6FD3"/>
    <w:rsid w:val="00CE7482"/>
    <w:rsid w:val="00CF1994"/>
    <w:rsid w:val="00CF37DA"/>
    <w:rsid w:val="00CF4D07"/>
    <w:rsid w:val="00D0040F"/>
    <w:rsid w:val="00D046F8"/>
    <w:rsid w:val="00D1026E"/>
    <w:rsid w:val="00D11AF1"/>
    <w:rsid w:val="00D11CC4"/>
    <w:rsid w:val="00D12CAD"/>
    <w:rsid w:val="00D13AF8"/>
    <w:rsid w:val="00D14445"/>
    <w:rsid w:val="00D14A20"/>
    <w:rsid w:val="00D2262C"/>
    <w:rsid w:val="00D33AFE"/>
    <w:rsid w:val="00D37E53"/>
    <w:rsid w:val="00D41FFD"/>
    <w:rsid w:val="00D4396E"/>
    <w:rsid w:val="00D51663"/>
    <w:rsid w:val="00D64CF8"/>
    <w:rsid w:val="00D72DC7"/>
    <w:rsid w:val="00D73464"/>
    <w:rsid w:val="00D76C1E"/>
    <w:rsid w:val="00D77C4C"/>
    <w:rsid w:val="00D878E9"/>
    <w:rsid w:val="00D96EF4"/>
    <w:rsid w:val="00DB006B"/>
    <w:rsid w:val="00DC6951"/>
    <w:rsid w:val="00DD3416"/>
    <w:rsid w:val="00DD55A4"/>
    <w:rsid w:val="00DE5548"/>
    <w:rsid w:val="00DE621B"/>
    <w:rsid w:val="00DE63AD"/>
    <w:rsid w:val="00DF3552"/>
    <w:rsid w:val="00DF6A92"/>
    <w:rsid w:val="00E06805"/>
    <w:rsid w:val="00E10D8A"/>
    <w:rsid w:val="00E137AF"/>
    <w:rsid w:val="00E17984"/>
    <w:rsid w:val="00E21F2E"/>
    <w:rsid w:val="00E31156"/>
    <w:rsid w:val="00E44894"/>
    <w:rsid w:val="00E5355E"/>
    <w:rsid w:val="00E53DBC"/>
    <w:rsid w:val="00E62C90"/>
    <w:rsid w:val="00E62D22"/>
    <w:rsid w:val="00E653FA"/>
    <w:rsid w:val="00E702F6"/>
    <w:rsid w:val="00E70669"/>
    <w:rsid w:val="00E725BD"/>
    <w:rsid w:val="00E74EF8"/>
    <w:rsid w:val="00E776BB"/>
    <w:rsid w:val="00E80AFC"/>
    <w:rsid w:val="00E8434F"/>
    <w:rsid w:val="00E85029"/>
    <w:rsid w:val="00E86C31"/>
    <w:rsid w:val="00E974F2"/>
    <w:rsid w:val="00EA0FBB"/>
    <w:rsid w:val="00EA2108"/>
    <w:rsid w:val="00EA7DF5"/>
    <w:rsid w:val="00EB135D"/>
    <w:rsid w:val="00EB325B"/>
    <w:rsid w:val="00ED14C5"/>
    <w:rsid w:val="00ED4111"/>
    <w:rsid w:val="00ED4B4B"/>
    <w:rsid w:val="00ED63AF"/>
    <w:rsid w:val="00EE472F"/>
    <w:rsid w:val="00EE7CC7"/>
    <w:rsid w:val="00EF5CDB"/>
    <w:rsid w:val="00EF5F9E"/>
    <w:rsid w:val="00F116A5"/>
    <w:rsid w:val="00F129D9"/>
    <w:rsid w:val="00F2323A"/>
    <w:rsid w:val="00F27016"/>
    <w:rsid w:val="00F313FA"/>
    <w:rsid w:val="00F37958"/>
    <w:rsid w:val="00F50D1B"/>
    <w:rsid w:val="00F5472A"/>
    <w:rsid w:val="00F54B05"/>
    <w:rsid w:val="00F550E9"/>
    <w:rsid w:val="00F56A24"/>
    <w:rsid w:val="00F759F7"/>
    <w:rsid w:val="00F75C68"/>
    <w:rsid w:val="00F809AD"/>
    <w:rsid w:val="00F87AAD"/>
    <w:rsid w:val="00F90FFB"/>
    <w:rsid w:val="00F920FB"/>
    <w:rsid w:val="00F931A7"/>
    <w:rsid w:val="00F95FC7"/>
    <w:rsid w:val="00F9734F"/>
    <w:rsid w:val="00F9771A"/>
    <w:rsid w:val="00FA4511"/>
    <w:rsid w:val="00FA5090"/>
    <w:rsid w:val="00FB0CBF"/>
    <w:rsid w:val="00FB2677"/>
    <w:rsid w:val="00FB3669"/>
    <w:rsid w:val="00FC0E29"/>
    <w:rsid w:val="00FC2486"/>
    <w:rsid w:val="00FC6759"/>
    <w:rsid w:val="00FD368B"/>
    <w:rsid w:val="00FD58E2"/>
    <w:rsid w:val="00FD7F43"/>
    <w:rsid w:val="00FE44B1"/>
    <w:rsid w:val="00FE4981"/>
    <w:rsid w:val="00FE74F1"/>
    <w:rsid w:val="00FF1606"/>
    <w:rsid w:val="00FF2FFA"/>
    <w:rsid w:val="00FF5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92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05F"/>
  </w:style>
  <w:style w:type="paragraph" w:styleId="Heading1">
    <w:name w:val="heading 1"/>
    <w:basedOn w:val="Normal"/>
    <w:next w:val="Normal"/>
    <w:link w:val="Heading1Char"/>
    <w:uiPriority w:val="9"/>
    <w:qFormat/>
    <w:rsid w:val="00F80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9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09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09A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09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09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809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09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AD"/>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F809AD"/>
    <w:pPr>
      <w:ind w:left="720"/>
      <w:contextualSpacing/>
    </w:pPr>
  </w:style>
  <w:style w:type="paragraph" w:styleId="TOC1">
    <w:name w:val="toc 1"/>
    <w:basedOn w:val="Normal"/>
    <w:next w:val="Normal"/>
    <w:autoRedefine/>
    <w:uiPriority w:val="39"/>
    <w:unhideWhenUsed/>
    <w:rsid w:val="006F44D1"/>
    <w:pPr>
      <w:spacing w:before="360" w:after="360"/>
    </w:pPr>
    <w:rPr>
      <w:b/>
      <w:bCs/>
      <w:caps/>
      <w:u w:val="single"/>
    </w:rPr>
  </w:style>
  <w:style w:type="paragraph" w:styleId="TOC2">
    <w:name w:val="toc 2"/>
    <w:basedOn w:val="Normal"/>
    <w:next w:val="Normal"/>
    <w:autoRedefine/>
    <w:uiPriority w:val="39"/>
    <w:unhideWhenUsed/>
    <w:rsid w:val="006F44D1"/>
    <w:pPr>
      <w:spacing w:after="0"/>
    </w:pPr>
    <w:rPr>
      <w:b/>
      <w:bCs/>
      <w:smallCaps/>
    </w:rPr>
  </w:style>
  <w:style w:type="paragraph" w:styleId="TOC3">
    <w:name w:val="toc 3"/>
    <w:basedOn w:val="Normal"/>
    <w:next w:val="Normal"/>
    <w:autoRedefine/>
    <w:uiPriority w:val="39"/>
    <w:unhideWhenUsed/>
    <w:rsid w:val="006F44D1"/>
    <w:pPr>
      <w:spacing w:after="0"/>
    </w:pPr>
    <w:rPr>
      <w:smallCaps/>
    </w:rPr>
  </w:style>
  <w:style w:type="character" w:styleId="Hyperlink">
    <w:name w:val="Hyperlink"/>
    <w:basedOn w:val="DefaultParagraphFont"/>
    <w:uiPriority w:val="99"/>
    <w:unhideWhenUsed/>
    <w:rsid w:val="006F44D1"/>
    <w:rPr>
      <w:color w:val="0000FF" w:themeColor="hyperlink"/>
      <w:u w:val="single"/>
    </w:rPr>
  </w:style>
  <w:style w:type="paragraph" w:styleId="Header">
    <w:name w:val="header"/>
    <w:basedOn w:val="Normal"/>
    <w:link w:val="HeaderChar"/>
    <w:uiPriority w:val="99"/>
    <w:unhideWhenUsed/>
    <w:rsid w:val="006F4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4D1"/>
  </w:style>
  <w:style w:type="paragraph" w:styleId="Footer">
    <w:name w:val="footer"/>
    <w:basedOn w:val="Normal"/>
    <w:link w:val="FooterChar"/>
    <w:uiPriority w:val="99"/>
    <w:unhideWhenUsed/>
    <w:rsid w:val="006F4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4D1"/>
  </w:style>
  <w:style w:type="paragraph" w:styleId="NormalWeb">
    <w:name w:val="Normal (Web)"/>
    <w:basedOn w:val="Normal"/>
    <w:uiPriority w:val="99"/>
    <w:unhideWhenUsed/>
    <w:rsid w:val="007A61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A5090"/>
    <w:rPr>
      <w:color w:val="800080" w:themeColor="followedHyperlink"/>
      <w:u w:val="single"/>
    </w:rPr>
  </w:style>
  <w:style w:type="table" w:styleId="TableGrid">
    <w:name w:val="Table Grid"/>
    <w:basedOn w:val="TableNormal"/>
    <w:rsid w:val="007475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B770A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61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DF"/>
    <w:rPr>
      <w:rFonts w:ascii="Tahoma" w:hAnsi="Tahoma" w:cs="Tahoma"/>
      <w:sz w:val="16"/>
      <w:szCs w:val="16"/>
    </w:rPr>
  </w:style>
  <w:style w:type="paragraph" w:styleId="Caption">
    <w:name w:val="caption"/>
    <w:basedOn w:val="Normal"/>
    <w:next w:val="Normal"/>
    <w:uiPriority w:val="35"/>
    <w:unhideWhenUsed/>
    <w:qFormat/>
    <w:rsid w:val="00B619DF"/>
    <w:pPr>
      <w:spacing w:line="240" w:lineRule="auto"/>
    </w:pPr>
    <w:rPr>
      <w:b/>
      <w:bCs/>
      <w:color w:val="4F81BD" w:themeColor="accent1"/>
      <w:sz w:val="18"/>
      <w:szCs w:val="18"/>
    </w:rPr>
  </w:style>
  <w:style w:type="character" w:styleId="Emphasis">
    <w:name w:val="Emphasis"/>
    <w:basedOn w:val="DefaultParagraphFont"/>
    <w:uiPriority w:val="20"/>
    <w:qFormat/>
    <w:rsid w:val="00C8295C"/>
    <w:rPr>
      <w:i/>
      <w:iCs/>
    </w:rPr>
  </w:style>
  <w:style w:type="paragraph" w:styleId="EndnoteText">
    <w:name w:val="endnote text"/>
    <w:basedOn w:val="Normal"/>
    <w:link w:val="EndnoteTextChar"/>
    <w:uiPriority w:val="99"/>
    <w:semiHidden/>
    <w:unhideWhenUsed/>
    <w:rsid w:val="007E7B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7BC3"/>
    <w:rPr>
      <w:sz w:val="20"/>
      <w:szCs w:val="20"/>
    </w:rPr>
  </w:style>
  <w:style w:type="character" w:styleId="EndnoteReference">
    <w:name w:val="endnote reference"/>
    <w:basedOn w:val="DefaultParagraphFont"/>
    <w:uiPriority w:val="99"/>
    <w:semiHidden/>
    <w:unhideWhenUsed/>
    <w:rsid w:val="007E7BC3"/>
    <w:rPr>
      <w:vertAlign w:val="superscript"/>
    </w:rPr>
  </w:style>
  <w:style w:type="character" w:styleId="CommentReference">
    <w:name w:val="annotation reference"/>
    <w:basedOn w:val="DefaultParagraphFont"/>
    <w:uiPriority w:val="99"/>
    <w:semiHidden/>
    <w:unhideWhenUsed/>
    <w:rsid w:val="00245B79"/>
    <w:rPr>
      <w:sz w:val="16"/>
      <w:szCs w:val="16"/>
    </w:rPr>
  </w:style>
  <w:style w:type="paragraph" w:styleId="CommentText">
    <w:name w:val="annotation text"/>
    <w:basedOn w:val="Normal"/>
    <w:link w:val="CommentTextChar"/>
    <w:uiPriority w:val="99"/>
    <w:semiHidden/>
    <w:unhideWhenUsed/>
    <w:rsid w:val="00245B79"/>
    <w:pPr>
      <w:spacing w:line="240" w:lineRule="auto"/>
    </w:pPr>
    <w:rPr>
      <w:sz w:val="20"/>
      <w:szCs w:val="20"/>
    </w:rPr>
  </w:style>
  <w:style w:type="character" w:customStyle="1" w:styleId="CommentTextChar">
    <w:name w:val="Comment Text Char"/>
    <w:basedOn w:val="DefaultParagraphFont"/>
    <w:link w:val="CommentText"/>
    <w:uiPriority w:val="99"/>
    <w:semiHidden/>
    <w:rsid w:val="00245B79"/>
    <w:rPr>
      <w:sz w:val="20"/>
      <w:szCs w:val="20"/>
    </w:rPr>
  </w:style>
  <w:style w:type="paragraph" w:styleId="CommentSubject">
    <w:name w:val="annotation subject"/>
    <w:basedOn w:val="CommentText"/>
    <w:next w:val="CommentText"/>
    <w:link w:val="CommentSubjectChar"/>
    <w:uiPriority w:val="99"/>
    <w:semiHidden/>
    <w:unhideWhenUsed/>
    <w:rsid w:val="00245B79"/>
    <w:rPr>
      <w:b/>
      <w:bCs/>
    </w:rPr>
  </w:style>
  <w:style w:type="character" w:customStyle="1" w:styleId="CommentSubjectChar">
    <w:name w:val="Comment Subject Char"/>
    <w:basedOn w:val="CommentTextChar"/>
    <w:link w:val="CommentSubject"/>
    <w:uiPriority w:val="99"/>
    <w:semiHidden/>
    <w:rsid w:val="00245B79"/>
    <w:rPr>
      <w:b/>
      <w:bCs/>
      <w:sz w:val="20"/>
      <w:szCs w:val="20"/>
    </w:rPr>
  </w:style>
  <w:style w:type="paragraph" w:styleId="TOC4">
    <w:name w:val="toc 4"/>
    <w:basedOn w:val="Normal"/>
    <w:next w:val="Normal"/>
    <w:autoRedefine/>
    <w:uiPriority w:val="39"/>
    <w:unhideWhenUsed/>
    <w:rsid w:val="00EE7CC7"/>
    <w:pPr>
      <w:spacing w:after="0"/>
    </w:pPr>
  </w:style>
  <w:style w:type="paragraph" w:styleId="TOC5">
    <w:name w:val="toc 5"/>
    <w:basedOn w:val="Normal"/>
    <w:next w:val="Normal"/>
    <w:autoRedefine/>
    <w:uiPriority w:val="39"/>
    <w:unhideWhenUsed/>
    <w:rsid w:val="00EE7CC7"/>
    <w:pPr>
      <w:spacing w:after="0"/>
    </w:pPr>
  </w:style>
  <w:style w:type="paragraph" w:styleId="TOC6">
    <w:name w:val="toc 6"/>
    <w:basedOn w:val="Normal"/>
    <w:next w:val="Normal"/>
    <w:autoRedefine/>
    <w:uiPriority w:val="39"/>
    <w:unhideWhenUsed/>
    <w:rsid w:val="00EE7CC7"/>
    <w:pPr>
      <w:spacing w:after="0"/>
    </w:pPr>
  </w:style>
  <w:style w:type="paragraph" w:styleId="TOC7">
    <w:name w:val="toc 7"/>
    <w:basedOn w:val="Normal"/>
    <w:next w:val="Normal"/>
    <w:autoRedefine/>
    <w:uiPriority w:val="39"/>
    <w:unhideWhenUsed/>
    <w:rsid w:val="00EE7CC7"/>
    <w:pPr>
      <w:spacing w:after="0"/>
    </w:pPr>
  </w:style>
  <w:style w:type="paragraph" w:styleId="TOC8">
    <w:name w:val="toc 8"/>
    <w:basedOn w:val="Normal"/>
    <w:next w:val="Normal"/>
    <w:autoRedefine/>
    <w:uiPriority w:val="39"/>
    <w:unhideWhenUsed/>
    <w:rsid w:val="00EE7CC7"/>
    <w:pPr>
      <w:spacing w:after="0"/>
    </w:pPr>
  </w:style>
  <w:style w:type="paragraph" w:styleId="TOC9">
    <w:name w:val="toc 9"/>
    <w:basedOn w:val="Normal"/>
    <w:next w:val="Normal"/>
    <w:autoRedefine/>
    <w:uiPriority w:val="39"/>
    <w:unhideWhenUsed/>
    <w:rsid w:val="00EE7CC7"/>
    <w:pPr>
      <w:spacing w:after="0"/>
    </w:pPr>
  </w:style>
  <w:style w:type="paragraph" w:styleId="NoSpacing">
    <w:name w:val="No Spacing"/>
    <w:uiPriority w:val="1"/>
    <w:qFormat/>
    <w:rsid w:val="00860B0A"/>
    <w:pPr>
      <w:spacing w:after="0" w:line="240" w:lineRule="auto"/>
    </w:pPr>
  </w:style>
  <w:style w:type="character" w:customStyle="1" w:styleId="storybody">
    <w:name w:val="storybody"/>
    <w:basedOn w:val="DefaultParagraphFont"/>
    <w:rsid w:val="00BB767C"/>
  </w:style>
  <w:style w:type="paragraph" w:styleId="FootnoteText">
    <w:name w:val="footnote text"/>
    <w:basedOn w:val="Normal"/>
    <w:link w:val="FootnoteTextChar"/>
    <w:uiPriority w:val="99"/>
    <w:unhideWhenUsed/>
    <w:rsid w:val="001A796D"/>
    <w:pPr>
      <w:spacing w:after="0" w:line="240" w:lineRule="auto"/>
    </w:pPr>
    <w:rPr>
      <w:sz w:val="20"/>
      <w:szCs w:val="20"/>
    </w:rPr>
  </w:style>
  <w:style w:type="character" w:customStyle="1" w:styleId="FootnoteTextChar">
    <w:name w:val="Footnote Text Char"/>
    <w:basedOn w:val="DefaultParagraphFont"/>
    <w:link w:val="FootnoteText"/>
    <w:uiPriority w:val="99"/>
    <w:rsid w:val="001A796D"/>
    <w:rPr>
      <w:sz w:val="20"/>
      <w:szCs w:val="20"/>
    </w:rPr>
  </w:style>
  <w:style w:type="character" w:styleId="FootnoteReference">
    <w:name w:val="footnote reference"/>
    <w:basedOn w:val="DefaultParagraphFont"/>
    <w:uiPriority w:val="99"/>
    <w:unhideWhenUsed/>
    <w:rsid w:val="001A796D"/>
    <w:rPr>
      <w:vertAlign w:val="superscript"/>
    </w:rPr>
  </w:style>
  <w:style w:type="character" w:styleId="Strong">
    <w:name w:val="Strong"/>
    <w:basedOn w:val="DefaultParagraphFont"/>
    <w:uiPriority w:val="22"/>
    <w:qFormat/>
    <w:rsid w:val="005443B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05F"/>
  </w:style>
  <w:style w:type="paragraph" w:styleId="Heading1">
    <w:name w:val="heading 1"/>
    <w:basedOn w:val="Normal"/>
    <w:next w:val="Normal"/>
    <w:link w:val="Heading1Char"/>
    <w:uiPriority w:val="9"/>
    <w:qFormat/>
    <w:rsid w:val="00F80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0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9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09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09A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09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9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09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09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809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09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809AD"/>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F809AD"/>
    <w:pPr>
      <w:ind w:left="720"/>
      <w:contextualSpacing/>
    </w:pPr>
  </w:style>
  <w:style w:type="paragraph" w:styleId="TOC1">
    <w:name w:val="toc 1"/>
    <w:basedOn w:val="Normal"/>
    <w:next w:val="Normal"/>
    <w:autoRedefine/>
    <w:uiPriority w:val="39"/>
    <w:unhideWhenUsed/>
    <w:rsid w:val="006F44D1"/>
    <w:pPr>
      <w:spacing w:before="360" w:after="360"/>
    </w:pPr>
    <w:rPr>
      <w:b/>
      <w:bCs/>
      <w:caps/>
      <w:u w:val="single"/>
    </w:rPr>
  </w:style>
  <w:style w:type="paragraph" w:styleId="TOC2">
    <w:name w:val="toc 2"/>
    <w:basedOn w:val="Normal"/>
    <w:next w:val="Normal"/>
    <w:autoRedefine/>
    <w:uiPriority w:val="39"/>
    <w:unhideWhenUsed/>
    <w:rsid w:val="006F44D1"/>
    <w:pPr>
      <w:spacing w:after="0"/>
    </w:pPr>
    <w:rPr>
      <w:b/>
      <w:bCs/>
      <w:smallCaps/>
    </w:rPr>
  </w:style>
  <w:style w:type="paragraph" w:styleId="TOC3">
    <w:name w:val="toc 3"/>
    <w:basedOn w:val="Normal"/>
    <w:next w:val="Normal"/>
    <w:autoRedefine/>
    <w:uiPriority w:val="39"/>
    <w:unhideWhenUsed/>
    <w:rsid w:val="006F44D1"/>
    <w:pPr>
      <w:spacing w:after="0"/>
    </w:pPr>
    <w:rPr>
      <w:smallCaps/>
    </w:rPr>
  </w:style>
  <w:style w:type="character" w:styleId="Hyperlink">
    <w:name w:val="Hyperlink"/>
    <w:basedOn w:val="DefaultParagraphFont"/>
    <w:uiPriority w:val="99"/>
    <w:unhideWhenUsed/>
    <w:rsid w:val="006F44D1"/>
    <w:rPr>
      <w:color w:val="0000FF" w:themeColor="hyperlink"/>
      <w:u w:val="single"/>
    </w:rPr>
  </w:style>
  <w:style w:type="paragraph" w:styleId="Header">
    <w:name w:val="header"/>
    <w:basedOn w:val="Normal"/>
    <w:link w:val="HeaderChar"/>
    <w:uiPriority w:val="99"/>
    <w:unhideWhenUsed/>
    <w:rsid w:val="006F4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4D1"/>
  </w:style>
  <w:style w:type="paragraph" w:styleId="Footer">
    <w:name w:val="footer"/>
    <w:basedOn w:val="Normal"/>
    <w:link w:val="FooterChar"/>
    <w:uiPriority w:val="99"/>
    <w:unhideWhenUsed/>
    <w:rsid w:val="006F4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4D1"/>
  </w:style>
  <w:style w:type="paragraph" w:styleId="NormalWeb">
    <w:name w:val="Normal (Web)"/>
    <w:basedOn w:val="Normal"/>
    <w:uiPriority w:val="99"/>
    <w:unhideWhenUsed/>
    <w:rsid w:val="007A61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A5090"/>
    <w:rPr>
      <w:color w:val="800080" w:themeColor="followedHyperlink"/>
      <w:u w:val="single"/>
    </w:rPr>
  </w:style>
  <w:style w:type="table" w:styleId="TableGrid">
    <w:name w:val="Table Grid"/>
    <w:basedOn w:val="TableNormal"/>
    <w:rsid w:val="007475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B770A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B61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9DF"/>
    <w:rPr>
      <w:rFonts w:ascii="Tahoma" w:hAnsi="Tahoma" w:cs="Tahoma"/>
      <w:sz w:val="16"/>
      <w:szCs w:val="16"/>
    </w:rPr>
  </w:style>
  <w:style w:type="paragraph" w:styleId="Caption">
    <w:name w:val="caption"/>
    <w:basedOn w:val="Normal"/>
    <w:next w:val="Normal"/>
    <w:uiPriority w:val="35"/>
    <w:unhideWhenUsed/>
    <w:qFormat/>
    <w:rsid w:val="00B619DF"/>
    <w:pPr>
      <w:spacing w:line="240" w:lineRule="auto"/>
    </w:pPr>
    <w:rPr>
      <w:b/>
      <w:bCs/>
      <w:color w:val="4F81BD" w:themeColor="accent1"/>
      <w:sz w:val="18"/>
      <w:szCs w:val="18"/>
    </w:rPr>
  </w:style>
  <w:style w:type="character" w:styleId="Emphasis">
    <w:name w:val="Emphasis"/>
    <w:basedOn w:val="DefaultParagraphFont"/>
    <w:uiPriority w:val="20"/>
    <w:qFormat/>
    <w:rsid w:val="00C8295C"/>
    <w:rPr>
      <w:i/>
      <w:iCs/>
    </w:rPr>
  </w:style>
  <w:style w:type="paragraph" w:styleId="EndnoteText">
    <w:name w:val="endnote text"/>
    <w:basedOn w:val="Normal"/>
    <w:link w:val="EndnoteTextChar"/>
    <w:uiPriority w:val="99"/>
    <w:semiHidden/>
    <w:unhideWhenUsed/>
    <w:rsid w:val="007E7B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7BC3"/>
    <w:rPr>
      <w:sz w:val="20"/>
      <w:szCs w:val="20"/>
    </w:rPr>
  </w:style>
  <w:style w:type="character" w:styleId="EndnoteReference">
    <w:name w:val="endnote reference"/>
    <w:basedOn w:val="DefaultParagraphFont"/>
    <w:uiPriority w:val="99"/>
    <w:semiHidden/>
    <w:unhideWhenUsed/>
    <w:rsid w:val="007E7BC3"/>
    <w:rPr>
      <w:vertAlign w:val="superscript"/>
    </w:rPr>
  </w:style>
  <w:style w:type="character" w:styleId="CommentReference">
    <w:name w:val="annotation reference"/>
    <w:basedOn w:val="DefaultParagraphFont"/>
    <w:uiPriority w:val="99"/>
    <w:semiHidden/>
    <w:unhideWhenUsed/>
    <w:rsid w:val="00245B79"/>
    <w:rPr>
      <w:sz w:val="16"/>
      <w:szCs w:val="16"/>
    </w:rPr>
  </w:style>
  <w:style w:type="paragraph" w:styleId="CommentText">
    <w:name w:val="annotation text"/>
    <w:basedOn w:val="Normal"/>
    <w:link w:val="CommentTextChar"/>
    <w:uiPriority w:val="99"/>
    <w:semiHidden/>
    <w:unhideWhenUsed/>
    <w:rsid w:val="00245B79"/>
    <w:pPr>
      <w:spacing w:line="240" w:lineRule="auto"/>
    </w:pPr>
    <w:rPr>
      <w:sz w:val="20"/>
      <w:szCs w:val="20"/>
    </w:rPr>
  </w:style>
  <w:style w:type="character" w:customStyle="1" w:styleId="CommentTextChar">
    <w:name w:val="Comment Text Char"/>
    <w:basedOn w:val="DefaultParagraphFont"/>
    <w:link w:val="CommentText"/>
    <w:uiPriority w:val="99"/>
    <w:semiHidden/>
    <w:rsid w:val="00245B79"/>
    <w:rPr>
      <w:sz w:val="20"/>
      <w:szCs w:val="20"/>
    </w:rPr>
  </w:style>
  <w:style w:type="paragraph" w:styleId="CommentSubject">
    <w:name w:val="annotation subject"/>
    <w:basedOn w:val="CommentText"/>
    <w:next w:val="CommentText"/>
    <w:link w:val="CommentSubjectChar"/>
    <w:uiPriority w:val="99"/>
    <w:semiHidden/>
    <w:unhideWhenUsed/>
    <w:rsid w:val="00245B79"/>
    <w:rPr>
      <w:b/>
      <w:bCs/>
    </w:rPr>
  </w:style>
  <w:style w:type="character" w:customStyle="1" w:styleId="CommentSubjectChar">
    <w:name w:val="Comment Subject Char"/>
    <w:basedOn w:val="CommentTextChar"/>
    <w:link w:val="CommentSubject"/>
    <w:uiPriority w:val="99"/>
    <w:semiHidden/>
    <w:rsid w:val="00245B79"/>
    <w:rPr>
      <w:b/>
      <w:bCs/>
      <w:sz w:val="20"/>
      <w:szCs w:val="20"/>
    </w:rPr>
  </w:style>
  <w:style w:type="paragraph" w:styleId="TOC4">
    <w:name w:val="toc 4"/>
    <w:basedOn w:val="Normal"/>
    <w:next w:val="Normal"/>
    <w:autoRedefine/>
    <w:uiPriority w:val="39"/>
    <w:unhideWhenUsed/>
    <w:rsid w:val="00EE7CC7"/>
    <w:pPr>
      <w:spacing w:after="0"/>
    </w:pPr>
  </w:style>
  <w:style w:type="paragraph" w:styleId="TOC5">
    <w:name w:val="toc 5"/>
    <w:basedOn w:val="Normal"/>
    <w:next w:val="Normal"/>
    <w:autoRedefine/>
    <w:uiPriority w:val="39"/>
    <w:unhideWhenUsed/>
    <w:rsid w:val="00EE7CC7"/>
    <w:pPr>
      <w:spacing w:after="0"/>
    </w:pPr>
  </w:style>
  <w:style w:type="paragraph" w:styleId="TOC6">
    <w:name w:val="toc 6"/>
    <w:basedOn w:val="Normal"/>
    <w:next w:val="Normal"/>
    <w:autoRedefine/>
    <w:uiPriority w:val="39"/>
    <w:unhideWhenUsed/>
    <w:rsid w:val="00EE7CC7"/>
    <w:pPr>
      <w:spacing w:after="0"/>
    </w:pPr>
  </w:style>
  <w:style w:type="paragraph" w:styleId="TOC7">
    <w:name w:val="toc 7"/>
    <w:basedOn w:val="Normal"/>
    <w:next w:val="Normal"/>
    <w:autoRedefine/>
    <w:uiPriority w:val="39"/>
    <w:unhideWhenUsed/>
    <w:rsid w:val="00EE7CC7"/>
    <w:pPr>
      <w:spacing w:after="0"/>
    </w:pPr>
  </w:style>
  <w:style w:type="paragraph" w:styleId="TOC8">
    <w:name w:val="toc 8"/>
    <w:basedOn w:val="Normal"/>
    <w:next w:val="Normal"/>
    <w:autoRedefine/>
    <w:uiPriority w:val="39"/>
    <w:unhideWhenUsed/>
    <w:rsid w:val="00EE7CC7"/>
    <w:pPr>
      <w:spacing w:after="0"/>
    </w:pPr>
  </w:style>
  <w:style w:type="paragraph" w:styleId="TOC9">
    <w:name w:val="toc 9"/>
    <w:basedOn w:val="Normal"/>
    <w:next w:val="Normal"/>
    <w:autoRedefine/>
    <w:uiPriority w:val="39"/>
    <w:unhideWhenUsed/>
    <w:rsid w:val="00EE7CC7"/>
    <w:pPr>
      <w:spacing w:after="0"/>
    </w:pPr>
  </w:style>
  <w:style w:type="paragraph" w:styleId="NoSpacing">
    <w:name w:val="No Spacing"/>
    <w:uiPriority w:val="1"/>
    <w:qFormat/>
    <w:rsid w:val="00860B0A"/>
    <w:pPr>
      <w:spacing w:after="0" w:line="240" w:lineRule="auto"/>
    </w:pPr>
  </w:style>
  <w:style w:type="character" w:customStyle="1" w:styleId="storybody">
    <w:name w:val="storybody"/>
    <w:basedOn w:val="DefaultParagraphFont"/>
    <w:rsid w:val="00BB767C"/>
  </w:style>
  <w:style w:type="paragraph" w:styleId="FootnoteText">
    <w:name w:val="footnote text"/>
    <w:basedOn w:val="Normal"/>
    <w:link w:val="FootnoteTextChar"/>
    <w:uiPriority w:val="99"/>
    <w:unhideWhenUsed/>
    <w:rsid w:val="001A796D"/>
    <w:pPr>
      <w:spacing w:after="0" w:line="240" w:lineRule="auto"/>
    </w:pPr>
    <w:rPr>
      <w:sz w:val="20"/>
      <w:szCs w:val="20"/>
    </w:rPr>
  </w:style>
  <w:style w:type="character" w:customStyle="1" w:styleId="FootnoteTextChar">
    <w:name w:val="Footnote Text Char"/>
    <w:basedOn w:val="DefaultParagraphFont"/>
    <w:link w:val="FootnoteText"/>
    <w:uiPriority w:val="99"/>
    <w:rsid w:val="001A796D"/>
    <w:rPr>
      <w:sz w:val="20"/>
      <w:szCs w:val="20"/>
    </w:rPr>
  </w:style>
  <w:style w:type="character" w:styleId="FootnoteReference">
    <w:name w:val="footnote reference"/>
    <w:basedOn w:val="DefaultParagraphFont"/>
    <w:uiPriority w:val="99"/>
    <w:unhideWhenUsed/>
    <w:rsid w:val="001A796D"/>
    <w:rPr>
      <w:vertAlign w:val="superscript"/>
    </w:rPr>
  </w:style>
  <w:style w:type="character" w:styleId="Strong">
    <w:name w:val="Strong"/>
    <w:basedOn w:val="DefaultParagraphFont"/>
    <w:uiPriority w:val="22"/>
    <w:qFormat/>
    <w:rsid w:val="005443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011276">
      <w:bodyDiv w:val="1"/>
      <w:marLeft w:val="0"/>
      <w:marRight w:val="0"/>
      <w:marTop w:val="0"/>
      <w:marBottom w:val="0"/>
      <w:divBdr>
        <w:top w:val="none" w:sz="0" w:space="0" w:color="auto"/>
        <w:left w:val="none" w:sz="0" w:space="0" w:color="auto"/>
        <w:bottom w:val="none" w:sz="0" w:space="0" w:color="auto"/>
        <w:right w:val="none" w:sz="0" w:space="0" w:color="auto"/>
      </w:divBdr>
    </w:div>
    <w:div w:id="970479677">
      <w:bodyDiv w:val="1"/>
      <w:marLeft w:val="0"/>
      <w:marRight w:val="0"/>
      <w:marTop w:val="0"/>
      <w:marBottom w:val="0"/>
      <w:divBdr>
        <w:top w:val="none" w:sz="0" w:space="0" w:color="auto"/>
        <w:left w:val="none" w:sz="0" w:space="0" w:color="auto"/>
        <w:bottom w:val="none" w:sz="0" w:space="0" w:color="auto"/>
        <w:right w:val="none" w:sz="0" w:space="0" w:color="auto"/>
      </w:divBdr>
    </w:div>
    <w:div w:id="1062679490">
      <w:bodyDiv w:val="1"/>
      <w:marLeft w:val="0"/>
      <w:marRight w:val="0"/>
      <w:marTop w:val="0"/>
      <w:marBottom w:val="0"/>
      <w:divBdr>
        <w:top w:val="none" w:sz="0" w:space="0" w:color="auto"/>
        <w:left w:val="none" w:sz="0" w:space="0" w:color="auto"/>
        <w:bottom w:val="none" w:sz="0" w:space="0" w:color="auto"/>
        <w:right w:val="none" w:sz="0" w:space="0" w:color="auto"/>
      </w:divBdr>
    </w:div>
    <w:div w:id="1152019955">
      <w:bodyDiv w:val="1"/>
      <w:marLeft w:val="0"/>
      <w:marRight w:val="0"/>
      <w:marTop w:val="0"/>
      <w:marBottom w:val="0"/>
      <w:divBdr>
        <w:top w:val="none" w:sz="0" w:space="0" w:color="auto"/>
        <w:left w:val="none" w:sz="0" w:space="0" w:color="auto"/>
        <w:bottom w:val="none" w:sz="0" w:space="0" w:color="auto"/>
        <w:right w:val="none" w:sz="0" w:space="0" w:color="auto"/>
      </w:divBdr>
    </w:div>
    <w:div w:id="1280260627">
      <w:bodyDiv w:val="1"/>
      <w:marLeft w:val="0"/>
      <w:marRight w:val="0"/>
      <w:marTop w:val="0"/>
      <w:marBottom w:val="0"/>
      <w:divBdr>
        <w:top w:val="none" w:sz="0" w:space="0" w:color="auto"/>
        <w:left w:val="none" w:sz="0" w:space="0" w:color="auto"/>
        <w:bottom w:val="none" w:sz="0" w:space="0" w:color="auto"/>
        <w:right w:val="none" w:sz="0" w:space="0" w:color="auto"/>
      </w:divBdr>
    </w:div>
    <w:div w:id="1308976717">
      <w:bodyDiv w:val="1"/>
      <w:marLeft w:val="0"/>
      <w:marRight w:val="0"/>
      <w:marTop w:val="0"/>
      <w:marBottom w:val="0"/>
      <w:divBdr>
        <w:top w:val="none" w:sz="0" w:space="0" w:color="auto"/>
        <w:left w:val="none" w:sz="0" w:space="0" w:color="auto"/>
        <w:bottom w:val="none" w:sz="0" w:space="0" w:color="auto"/>
        <w:right w:val="none" w:sz="0" w:space="0" w:color="auto"/>
      </w:divBdr>
    </w:div>
    <w:div w:id="1456214577">
      <w:bodyDiv w:val="1"/>
      <w:marLeft w:val="0"/>
      <w:marRight w:val="0"/>
      <w:marTop w:val="0"/>
      <w:marBottom w:val="0"/>
      <w:divBdr>
        <w:top w:val="none" w:sz="0" w:space="0" w:color="auto"/>
        <w:left w:val="none" w:sz="0" w:space="0" w:color="auto"/>
        <w:bottom w:val="none" w:sz="0" w:space="0" w:color="auto"/>
        <w:right w:val="none" w:sz="0" w:space="0" w:color="auto"/>
      </w:divBdr>
    </w:div>
    <w:div w:id="1557352173">
      <w:bodyDiv w:val="1"/>
      <w:marLeft w:val="0"/>
      <w:marRight w:val="0"/>
      <w:marTop w:val="0"/>
      <w:marBottom w:val="0"/>
      <w:divBdr>
        <w:top w:val="none" w:sz="0" w:space="0" w:color="auto"/>
        <w:left w:val="none" w:sz="0" w:space="0" w:color="auto"/>
        <w:bottom w:val="none" w:sz="0" w:space="0" w:color="auto"/>
        <w:right w:val="none" w:sz="0" w:space="0" w:color="auto"/>
      </w:divBdr>
    </w:div>
    <w:div w:id="2017807552">
      <w:bodyDiv w:val="1"/>
      <w:marLeft w:val="0"/>
      <w:marRight w:val="0"/>
      <w:marTop w:val="0"/>
      <w:marBottom w:val="0"/>
      <w:divBdr>
        <w:top w:val="none" w:sz="0" w:space="0" w:color="auto"/>
        <w:left w:val="none" w:sz="0" w:space="0" w:color="auto"/>
        <w:bottom w:val="none" w:sz="0" w:space="0" w:color="auto"/>
        <w:right w:val="none" w:sz="0" w:space="0" w:color="auto"/>
      </w:divBdr>
    </w:div>
    <w:div w:id="203379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www.podfitness.com" TargetMode="External"/><Relationship Id="rId64" Type="http://schemas.openxmlformats.org/officeDocument/2006/relationships/hyperlink" Target="http://www.purewellness.com" TargetMode="External"/><Relationship Id="rId65" Type="http://schemas.openxmlformats.org/officeDocument/2006/relationships/hyperlink" Target="http://www.4shs.com" TargetMode="External"/><Relationship Id="rId66" Type="http://schemas.openxmlformats.org/officeDocument/2006/relationships/hyperlink" Target="http://www.uswellness.com" TargetMode="External"/><Relationship Id="rId67" Type="http://schemas.openxmlformats.org/officeDocument/2006/relationships/hyperlink" Target="http://health.google.com" TargetMode="External"/><Relationship Id="rId68" Type="http://schemas.openxmlformats.org/officeDocument/2006/relationships/chart" Target="charts/chart5.xml"/><Relationship Id="rId69" Type="http://schemas.openxmlformats.org/officeDocument/2006/relationships/image" Target="media/image18.png"/><Relationship Id="rId50" Type="http://schemas.openxmlformats.org/officeDocument/2006/relationships/hyperlink" Target="http://www.hxcel.com/resource/eclinicalworks.pdf" TargetMode="External"/><Relationship Id="rId51" Type="http://schemas.openxmlformats.org/officeDocument/2006/relationships/hyperlink" Target="http://www.cerner.com" TargetMode="External"/><Relationship Id="rId52" Type="http://schemas.openxmlformats.org/officeDocument/2006/relationships/hyperlink" Target="http://www.med-sites.com" TargetMode="External"/><Relationship Id="rId53" Type="http://schemas.openxmlformats.org/officeDocument/2006/relationships/hyperlink" Target="http://www.webmd.com" TargetMode="External"/><Relationship Id="rId54" Type="http://schemas.openxmlformats.org/officeDocument/2006/relationships/hyperlink" Target="http://www.revolutionhealth.com" TargetMode="External"/><Relationship Id="rId55" Type="http://schemas.openxmlformats.org/officeDocument/2006/relationships/hyperlink" Target="http://www.healthvault.com" TargetMode="External"/><Relationship Id="rId56" Type="http://schemas.openxmlformats.org/officeDocument/2006/relationships/hyperlink" Target="http://www.americanheart.org" TargetMode="External"/><Relationship Id="rId57" Type="http://schemas.openxmlformats.org/officeDocument/2006/relationships/hyperlink" Target="http://www.capmed.com" TargetMode="External"/><Relationship Id="rId58" Type="http://schemas.openxmlformats.org/officeDocument/2006/relationships/hyperlink" Target="http://www.myselfhelp.com" TargetMode="External"/><Relationship Id="rId59" Type="http://schemas.openxmlformats.org/officeDocument/2006/relationships/hyperlink" Target="http://www.healthycircles.com" TargetMode="External"/><Relationship Id="rId40" Type="http://schemas.openxmlformats.org/officeDocument/2006/relationships/hyperlink" Target="http://news.yahoo.com/s/ap/20080423/ap_on_he_me/doctor_e_mail" TargetMode="External"/><Relationship Id="rId41" Type="http://schemas.openxmlformats.org/officeDocument/2006/relationships/hyperlink" Target="http://www.pbs.org/newshour/bb/health/jan-june08/records_03-24.html" TargetMode="External"/><Relationship Id="rId42" Type="http://schemas.openxmlformats.org/officeDocument/2006/relationships/hyperlink" Target="http://www.informatics-review.com/thoughts/rwjf.html" TargetMode="External"/><Relationship Id="rId43" Type="http://schemas.openxmlformats.org/officeDocument/2006/relationships/hyperlink" Target="http://jcmc.indiana.edu/vol6/issue4/whitten.html" TargetMode="External"/><Relationship Id="rId44" Type="http://schemas.openxmlformats.org/officeDocument/2006/relationships/hyperlink" Target="http://www.govhealthit.com/online/news/350208-1.html" TargetMode="External"/><Relationship Id="rId45" Type="http://schemas.openxmlformats.org/officeDocument/2006/relationships/hyperlink" Target="http://realmedia.uic.edu/ramgen/depts/ahs/sbhis/HIM-DLS/yasnoff22sep2004.smil" TargetMode="External"/><Relationship Id="rId46" Type="http://schemas.openxmlformats.org/officeDocument/2006/relationships/hyperlink" Target="http://www.orionhealth.com/" TargetMode="External"/><Relationship Id="rId47" Type="http://schemas.openxmlformats.org/officeDocument/2006/relationships/hyperlink" Target="http://www.covisint.com/web/guest/home" TargetMode="External"/><Relationship Id="rId48" Type="http://schemas.openxmlformats.org/officeDocument/2006/relationships/hyperlink" Target="http://www.healthcareitnews.com/news/thomson-reuters-launches-new-hie-platform" TargetMode="External"/><Relationship Id="rId49" Type="http://schemas.openxmlformats.org/officeDocument/2006/relationships/hyperlink" Target="http://www.eclinicalwork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chart" Target="charts/chart4.xml"/><Relationship Id="rId31" Type="http://schemas.openxmlformats.org/officeDocument/2006/relationships/hyperlink" Target="http://ec.europa.eu/information_society/activities/health/research/index_en.htm" TargetMode="External"/><Relationship Id="rId32" Type="http://schemas.openxmlformats.org/officeDocument/2006/relationships/hyperlink" Target="http://www.hxcel.com/resources/COM_2004_0356_F_EN_ACTE.pdf" TargetMode="External"/><Relationship Id="rId33" Type="http://schemas.openxmlformats.org/officeDocument/2006/relationships/hyperlink" Target="http://www.hxcel.com/resources/teamwork_2007.pdf" TargetMode="External"/><Relationship Id="rId34" Type="http://schemas.openxmlformats.org/officeDocument/2006/relationships/hyperlink" Target="http://www.ehealth2005.org" TargetMode="External"/><Relationship Id="rId35" Type="http://schemas.openxmlformats.org/officeDocument/2006/relationships/hyperlink" Target="http://www.hxcel.com/resources/ehealth_back.pdf" TargetMode="External"/><Relationship Id="rId36" Type="http://schemas.openxmlformats.org/officeDocument/2006/relationships/hyperlink" Target="http://www.informationweek.com/news/management/showArticle.jhtml;jsessionid=H4WIPIEQLZOGOQSNDLPSKH0CJUNN2JVN?articleID=206800864&amp;_requestid=644236" TargetMode="External"/><Relationship Id="rId37" Type="http://schemas.openxmlformats.org/officeDocument/2006/relationships/hyperlink" Target="http://www.washingtontechnology.com/online/1_1/29047-1.html" TargetMode="External"/><Relationship Id="rId38" Type="http://schemas.openxmlformats.org/officeDocument/2006/relationships/hyperlink" Target="&#8226;%09http:/www.baltimoresun.com/news/health/bal-md.gingrich29apr29,0,7578180.story" TargetMode="External"/><Relationship Id="rId39" Type="http://schemas.openxmlformats.org/officeDocument/2006/relationships/hyperlink" Target="http://www.startribune.com/opinion/commentary/18189764.html" TargetMode="External"/><Relationship Id="rId70" Type="http://schemas.openxmlformats.org/officeDocument/2006/relationships/chart" Target="charts/chart6.xml"/><Relationship Id="rId71" Type="http://schemas.openxmlformats.org/officeDocument/2006/relationships/chart" Target="charts/chart7.xml"/><Relationship Id="rId72" Type="http://schemas.openxmlformats.org/officeDocument/2006/relationships/image" Target="media/image19.gif"/><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hyperlink" Target="http://globalhealth.hxcel.com" TargetMode="External"/><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chart" Target="charts/chart3.xml"/><Relationship Id="rId73" Type="http://schemas.openxmlformats.org/officeDocument/2006/relationships/image" Target="media/image20.gif"/><Relationship Id="rId74" Type="http://schemas.openxmlformats.org/officeDocument/2006/relationships/image" Target="media/image21.gif"/><Relationship Id="rId75" Type="http://schemas.openxmlformats.org/officeDocument/2006/relationships/image" Target="media/image22.gif"/><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www.kryptiq.com" TargetMode="External"/><Relationship Id="rId61" Type="http://schemas.openxmlformats.org/officeDocument/2006/relationships/hyperlink" Target="http://www.limeade.com" TargetMode="External"/><Relationship Id="rId62" Type="http://schemas.openxmlformats.org/officeDocument/2006/relationships/hyperlink" Target="http://www.peaksware.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www.hxcel.com/resource/eclinicalworks.pdf" TargetMode="External"/><Relationship Id="rId2" Type="http://schemas.openxmlformats.org/officeDocument/2006/relationships/hyperlink" Target="http://www.pbs.org/newshour/bb/health/jan-june08/records_03-2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revenue_shar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revenue_shari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market_siz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market_siz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jorn\Documents\work\hxcel\globalhealth\business\business_plan_resources\competitive_landscap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jorn\Documents\work\hxcel\globalhealth\business\revenue_model.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jorn\Documents\work\hxcel\globalhealth\business\revenue_model.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'Company owner kick-back'!$E$1</c:f>
              <c:strCache>
                <c:ptCount val="1"/>
                <c:pt idx="0">
                  <c:v>Revenue level 1</c:v>
                </c:pt>
              </c:strCache>
            </c:strRef>
          </c:tx>
          <c:marker>
            <c:symbol val="none"/>
          </c:marker>
          <c:val>
            <c:numRef>
              <c:f>'Company owner kick-back'!$E$2:$E$76</c:f>
              <c:numCache>
                <c:formatCode>"$"#,##0.00</c:formatCode>
                <c:ptCount val="75"/>
                <c:pt idx="0">
                  <c:v>0.0720000000000001</c:v>
                </c:pt>
                <c:pt idx="1">
                  <c:v>0.288</c:v>
                </c:pt>
                <c:pt idx="2">
                  <c:v>0.648000000000005</c:v>
                </c:pt>
                <c:pt idx="3">
                  <c:v>1.15199999999999</c:v>
                </c:pt>
                <c:pt idx="4">
                  <c:v>1.8</c:v>
                </c:pt>
                <c:pt idx="5">
                  <c:v>2.591999999999999</c:v>
                </c:pt>
                <c:pt idx="6">
                  <c:v>3.528</c:v>
                </c:pt>
                <c:pt idx="7">
                  <c:v>4.607999999999984</c:v>
                </c:pt>
                <c:pt idx="8">
                  <c:v>5.832000000000001</c:v>
                </c:pt>
                <c:pt idx="9">
                  <c:v>7.2</c:v>
                </c:pt>
                <c:pt idx="10">
                  <c:v>8.712</c:v>
                </c:pt>
                <c:pt idx="11">
                  <c:v>10.368</c:v>
                </c:pt>
                <c:pt idx="12">
                  <c:v>12.168</c:v>
                </c:pt>
                <c:pt idx="13">
                  <c:v>14.112</c:v>
                </c:pt>
                <c:pt idx="14">
                  <c:v>16.2</c:v>
                </c:pt>
                <c:pt idx="15">
                  <c:v>18.432</c:v>
                </c:pt>
                <c:pt idx="16">
                  <c:v>20.808</c:v>
                </c:pt>
                <c:pt idx="17">
                  <c:v>23.328</c:v>
                </c:pt>
                <c:pt idx="18">
                  <c:v>25.99199999999999</c:v>
                </c:pt>
                <c:pt idx="19">
                  <c:v>28.8</c:v>
                </c:pt>
                <c:pt idx="20">
                  <c:v>31.752</c:v>
                </c:pt>
                <c:pt idx="21">
                  <c:v>34.848</c:v>
                </c:pt>
                <c:pt idx="22">
                  <c:v>38.088</c:v>
                </c:pt>
                <c:pt idx="23">
                  <c:v>41.472</c:v>
                </c:pt>
                <c:pt idx="24">
                  <c:v>45.0</c:v>
                </c:pt>
                <c:pt idx="25">
                  <c:v>48.67200000000001</c:v>
                </c:pt>
                <c:pt idx="26">
                  <c:v>52.488</c:v>
                </c:pt>
                <c:pt idx="27">
                  <c:v>56.448</c:v>
                </c:pt>
                <c:pt idx="28">
                  <c:v>60.552</c:v>
                </c:pt>
                <c:pt idx="29">
                  <c:v>64.8</c:v>
                </c:pt>
                <c:pt idx="30">
                  <c:v>69.192</c:v>
                </c:pt>
                <c:pt idx="31">
                  <c:v>73.728</c:v>
                </c:pt>
                <c:pt idx="32">
                  <c:v>78.408</c:v>
                </c:pt>
                <c:pt idx="33">
                  <c:v>83.23200000000001</c:v>
                </c:pt>
                <c:pt idx="34">
                  <c:v>88.2</c:v>
                </c:pt>
                <c:pt idx="35">
                  <c:v>93.31200000000001</c:v>
                </c:pt>
                <c:pt idx="36">
                  <c:v>98.56800000000001</c:v>
                </c:pt>
                <c:pt idx="37">
                  <c:v>103.968</c:v>
                </c:pt>
                <c:pt idx="38">
                  <c:v>109.512</c:v>
                </c:pt>
                <c:pt idx="39">
                  <c:v>115.2</c:v>
                </c:pt>
                <c:pt idx="40">
                  <c:v>121.032</c:v>
                </c:pt>
                <c:pt idx="41">
                  <c:v>127.008</c:v>
                </c:pt>
                <c:pt idx="42">
                  <c:v>133.128</c:v>
                </c:pt>
                <c:pt idx="43">
                  <c:v>139.3920000000011</c:v>
                </c:pt>
                <c:pt idx="44">
                  <c:v>145.8</c:v>
                </c:pt>
                <c:pt idx="45">
                  <c:v>152.3520000000012</c:v>
                </c:pt>
                <c:pt idx="46">
                  <c:v>159.048</c:v>
                </c:pt>
                <c:pt idx="47">
                  <c:v>165.8880000000013</c:v>
                </c:pt>
                <c:pt idx="48">
                  <c:v>172.872</c:v>
                </c:pt>
                <c:pt idx="49">
                  <c:v>180.0</c:v>
                </c:pt>
                <c:pt idx="50">
                  <c:v>187.272</c:v>
                </c:pt>
                <c:pt idx="51">
                  <c:v>194.6880000000001</c:v>
                </c:pt>
                <c:pt idx="52">
                  <c:v>202.248</c:v>
                </c:pt>
                <c:pt idx="53">
                  <c:v>209.9520000000011</c:v>
                </c:pt>
                <c:pt idx="54">
                  <c:v>217.8</c:v>
                </c:pt>
                <c:pt idx="55">
                  <c:v>225.792</c:v>
                </c:pt>
                <c:pt idx="56">
                  <c:v>233.9280000000011</c:v>
                </c:pt>
                <c:pt idx="57">
                  <c:v>242.208</c:v>
                </c:pt>
                <c:pt idx="58">
                  <c:v>250.632</c:v>
                </c:pt>
                <c:pt idx="59">
                  <c:v>259.2</c:v>
                </c:pt>
                <c:pt idx="60">
                  <c:v>267.9119999999969</c:v>
                </c:pt>
                <c:pt idx="61">
                  <c:v>276.7679999999996</c:v>
                </c:pt>
                <c:pt idx="62">
                  <c:v>285.768</c:v>
                </c:pt>
                <c:pt idx="63">
                  <c:v>294.9119999999969</c:v>
                </c:pt>
                <c:pt idx="64">
                  <c:v>304.2</c:v>
                </c:pt>
                <c:pt idx="65">
                  <c:v>313.632</c:v>
                </c:pt>
                <c:pt idx="66">
                  <c:v>323.2079999999996</c:v>
                </c:pt>
                <c:pt idx="67">
                  <c:v>332.9279999999986</c:v>
                </c:pt>
                <c:pt idx="68">
                  <c:v>342.7919999999966</c:v>
                </c:pt>
                <c:pt idx="69">
                  <c:v>352.8</c:v>
                </c:pt>
                <c:pt idx="70">
                  <c:v>362.952</c:v>
                </c:pt>
                <c:pt idx="71">
                  <c:v>373.248</c:v>
                </c:pt>
                <c:pt idx="72">
                  <c:v>383.688</c:v>
                </c:pt>
                <c:pt idx="73">
                  <c:v>394.2719999999986</c:v>
                </c:pt>
                <c:pt idx="74">
                  <c:v>405.0</c:v>
                </c:pt>
              </c:numCache>
            </c:numRef>
          </c:val>
          <c:smooth val="0"/>
        </c:ser>
        <c:ser>
          <c:idx val="1"/>
          <c:order val="1"/>
          <c:tx>
            <c:strRef>
              <c:f>'Company owner kick-back'!$F$1</c:f>
              <c:strCache>
                <c:ptCount val="1"/>
                <c:pt idx="0">
                  <c:v>Revenue level 2</c:v>
                </c:pt>
              </c:strCache>
            </c:strRef>
          </c:tx>
          <c:marker>
            <c:symbol val="none"/>
          </c:marker>
          <c:val>
            <c:numRef>
              <c:f>'Company owner kick-back'!$F$2:$F$76</c:f>
              <c:numCache>
                <c:formatCode>"$"#,##0.00</c:formatCode>
                <c:ptCount val="75"/>
                <c:pt idx="0">
                  <c:v>0.128</c:v>
                </c:pt>
                <c:pt idx="1">
                  <c:v>0.512</c:v>
                </c:pt>
                <c:pt idx="2">
                  <c:v>1.15199999999999</c:v>
                </c:pt>
                <c:pt idx="3">
                  <c:v>2.048</c:v>
                </c:pt>
                <c:pt idx="4">
                  <c:v>3.2</c:v>
                </c:pt>
                <c:pt idx="5">
                  <c:v>4.607999999999984</c:v>
                </c:pt>
                <c:pt idx="6">
                  <c:v>6.272</c:v>
                </c:pt>
                <c:pt idx="7">
                  <c:v>8.192</c:v>
                </c:pt>
                <c:pt idx="8">
                  <c:v>10.368</c:v>
                </c:pt>
                <c:pt idx="9">
                  <c:v>12.8</c:v>
                </c:pt>
                <c:pt idx="10">
                  <c:v>15.488</c:v>
                </c:pt>
                <c:pt idx="11">
                  <c:v>18.432</c:v>
                </c:pt>
                <c:pt idx="12">
                  <c:v>21.632</c:v>
                </c:pt>
                <c:pt idx="13">
                  <c:v>25.08799999999999</c:v>
                </c:pt>
                <c:pt idx="14">
                  <c:v>28.8</c:v>
                </c:pt>
                <c:pt idx="15">
                  <c:v>32.76800000000027</c:v>
                </c:pt>
                <c:pt idx="16">
                  <c:v>36.99200000000001</c:v>
                </c:pt>
                <c:pt idx="17">
                  <c:v>41.472</c:v>
                </c:pt>
                <c:pt idx="18">
                  <c:v>46.20800000000001</c:v>
                </c:pt>
                <c:pt idx="19">
                  <c:v>51.2</c:v>
                </c:pt>
                <c:pt idx="20">
                  <c:v>56.448</c:v>
                </c:pt>
                <c:pt idx="21">
                  <c:v>61.95200000000001</c:v>
                </c:pt>
                <c:pt idx="22">
                  <c:v>67.712</c:v>
                </c:pt>
                <c:pt idx="23">
                  <c:v>73.728</c:v>
                </c:pt>
                <c:pt idx="24">
                  <c:v>80.0</c:v>
                </c:pt>
                <c:pt idx="25">
                  <c:v>86.528</c:v>
                </c:pt>
                <c:pt idx="26">
                  <c:v>93.31200000000001</c:v>
                </c:pt>
                <c:pt idx="27">
                  <c:v>100.352</c:v>
                </c:pt>
                <c:pt idx="28">
                  <c:v>107.648</c:v>
                </c:pt>
                <c:pt idx="29">
                  <c:v>115.2</c:v>
                </c:pt>
                <c:pt idx="30">
                  <c:v>123.008</c:v>
                </c:pt>
                <c:pt idx="31">
                  <c:v>131.072</c:v>
                </c:pt>
                <c:pt idx="32">
                  <c:v>139.3920000000011</c:v>
                </c:pt>
                <c:pt idx="33">
                  <c:v>147.9680000000001</c:v>
                </c:pt>
                <c:pt idx="34">
                  <c:v>156.8</c:v>
                </c:pt>
                <c:pt idx="35">
                  <c:v>165.8880000000013</c:v>
                </c:pt>
                <c:pt idx="36">
                  <c:v>175.232</c:v>
                </c:pt>
                <c:pt idx="37">
                  <c:v>184.832000000001</c:v>
                </c:pt>
                <c:pt idx="38">
                  <c:v>194.6880000000001</c:v>
                </c:pt>
                <c:pt idx="39">
                  <c:v>204.8</c:v>
                </c:pt>
                <c:pt idx="40">
                  <c:v>215.168</c:v>
                </c:pt>
                <c:pt idx="41">
                  <c:v>225.792</c:v>
                </c:pt>
                <c:pt idx="42">
                  <c:v>236.672</c:v>
                </c:pt>
                <c:pt idx="43">
                  <c:v>247.8080000000007</c:v>
                </c:pt>
                <c:pt idx="44">
                  <c:v>259.2</c:v>
                </c:pt>
                <c:pt idx="45">
                  <c:v>270.848</c:v>
                </c:pt>
                <c:pt idx="46">
                  <c:v>282.752</c:v>
                </c:pt>
                <c:pt idx="47">
                  <c:v>294.9119999999969</c:v>
                </c:pt>
                <c:pt idx="48">
                  <c:v>307.3279999999996</c:v>
                </c:pt>
                <c:pt idx="49">
                  <c:v>320.0</c:v>
                </c:pt>
                <c:pt idx="50">
                  <c:v>332.9279999999986</c:v>
                </c:pt>
                <c:pt idx="51">
                  <c:v>346.1119999999996</c:v>
                </c:pt>
                <c:pt idx="52">
                  <c:v>359.552</c:v>
                </c:pt>
                <c:pt idx="53">
                  <c:v>373.248</c:v>
                </c:pt>
                <c:pt idx="54">
                  <c:v>387.2</c:v>
                </c:pt>
                <c:pt idx="55">
                  <c:v>401.4079999999989</c:v>
                </c:pt>
                <c:pt idx="56">
                  <c:v>415.872</c:v>
                </c:pt>
                <c:pt idx="57">
                  <c:v>430.5919999999969</c:v>
                </c:pt>
                <c:pt idx="58">
                  <c:v>445.5679999999999</c:v>
                </c:pt>
                <c:pt idx="59">
                  <c:v>460.8</c:v>
                </c:pt>
                <c:pt idx="60">
                  <c:v>476.2879999999989</c:v>
                </c:pt>
                <c:pt idx="61">
                  <c:v>492.0319999999969</c:v>
                </c:pt>
                <c:pt idx="62">
                  <c:v>508.0319999999969</c:v>
                </c:pt>
                <c:pt idx="63">
                  <c:v>524.2880000000035</c:v>
                </c:pt>
                <c:pt idx="64">
                  <c:v>540.8</c:v>
                </c:pt>
                <c:pt idx="65">
                  <c:v>557.5679999999974</c:v>
                </c:pt>
                <c:pt idx="66">
                  <c:v>574.592</c:v>
                </c:pt>
                <c:pt idx="67">
                  <c:v>591.872</c:v>
                </c:pt>
                <c:pt idx="68">
                  <c:v>609.408</c:v>
                </c:pt>
                <c:pt idx="69">
                  <c:v>627.2</c:v>
                </c:pt>
                <c:pt idx="70">
                  <c:v>645.248</c:v>
                </c:pt>
                <c:pt idx="71">
                  <c:v>663.5519999999979</c:v>
                </c:pt>
                <c:pt idx="72">
                  <c:v>682.112</c:v>
                </c:pt>
                <c:pt idx="73">
                  <c:v>700.928</c:v>
                </c:pt>
                <c:pt idx="74">
                  <c:v>720.0</c:v>
                </c:pt>
              </c:numCache>
            </c:numRef>
          </c:val>
          <c:smooth val="0"/>
        </c:ser>
        <c:ser>
          <c:idx val="2"/>
          <c:order val="2"/>
          <c:tx>
            <c:strRef>
              <c:f>'Company owner kick-back'!$G$1</c:f>
              <c:strCache>
                <c:ptCount val="1"/>
                <c:pt idx="0">
                  <c:v>Revenue level 3</c:v>
                </c:pt>
              </c:strCache>
            </c:strRef>
          </c:tx>
          <c:marker>
            <c:symbol val="none"/>
          </c:marker>
          <c:val>
            <c:numRef>
              <c:f>'Company owner kick-back'!$G$2:$G$76</c:f>
              <c:numCache>
                <c:formatCode>"$"#,##0.00</c:formatCode>
                <c:ptCount val="75"/>
                <c:pt idx="0">
                  <c:v>0.2</c:v>
                </c:pt>
                <c:pt idx="1">
                  <c:v>0.8</c:v>
                </c:pt>
                <c:pt idx="2">
                  <c:v>1.8</c:v>
                </c:pt>
                <c:pt idx="3">
                  <c:v>3.2</c:v>
                </c:pt>
                <c:pt idx="4">
                  <c:v>5.0</c:v>
                </c:pt>
                <c:pt idx="5">
                  <c:v>7.2</c:v>
                </c:pt>
                <c:pt idx="6">
                  <c:v>9.8</c:v>
                </c:pt>
                <c:pt idx="7">
                  <c:v>12.8</c:v>
                </c:pt>
                <c:pt idx="8">
                  <c:v>16.2</c:v>
                </c:pt>
                <c:pt idx="9">
                  <c:v>20.0</c:v>
                </c:pt>
                <c:pt idx="10">
                  <c:v>24.2</c:v>
                </c:pt>
                <c:pt idx="11">
                  <c:v>28.8</c:v>
                </c:pt>
                <c:pt idx="12">
                  <c:v>33.8</c:v>
                </c:pt>
                <c:pt idx="13">
                  <c:v>39.2</c:v>
                </c:pt>
                <c:pt idx="14">
                  <c:v>45.0</c:v>
                </c:pt>
                <c:pt idx="15">
                  <c:v>51.2</c:v>
                </c:pt>
                <c:pt idx="16">
                  <c:v>57.8</c:v>
                </c:pt>
                <c:pt idx="17">
                  <c:v>64.8</c:v>
                </c:pt>
                <c:pt idx="18">
                  <c:v>72.2</c:v>
                </c:pt>
                <c:pt idx="19">
                  <c:v>80.0</c:v>
                </c:pt>
                <c:pt idx="20">
                  <c:v>88.2</c:v>
                </c:pt>
                <c:pt idx="21">
                  <c:v>96.8</c:v>
                </c:pt>
                <c:pt idx="22">
                  <c:v>105.8</c:v>
                </c:pt>
                <c:pt idx="23">
                  <c:v>115.2</c:v>
                </c:pt>
                <c:pt idx="24">
                  <c:v>125.0</c:v>
                </c:pt>
                <c:pt idx="25">
                  <c:v>135.2</c:v>
                </c:pt>
                <c:pt idx="26">
                  <c:v>145.8</c:v>
                </c:pt>
                <c:pt idx="27">
                  <c:v>156.8</c:v>
                </c:pt>
                <c:pt idx="28">
                  <c:v>168.2</c:v>
                </c:pt>
                <c:pt idx="29">
                  <c:v>180.0</c:v>
                </c:pt>
                <c:pt idx="30">
                  <c:v>192.2</c:v>
                </c:pt>
                <c:pt idx="31">
                  <c:v>204.8</c:v>
                </c:pt>
                <c:pt idx="32">
                  <c:v>217.8</c:v>
                </c:pt>
                <c:pt idx="33">
                  <c:v>231.2</c:v>
                </c:pt>
                <c:pt idx="34">
                  <c:v>245.0</c:v>
                </c:pt>
                <c:pt idx="35">
                  <c:v>259.2</c:v>
                </c:pt>
                <c:pt idx="36">
                  <c:v>273.8</c:v>
                </c:pt>
                <c:pt idx="37">
                  <c:v>288.8</c:v>
                </c:pt>
                <c:pt idx="38">
                  <c:v>304.2</c:v>
                </c:pt>
                <c:pt idx="39">
                  <c:v>320.0</c:v>
                </c:pt>
                <c:pt idx="40">
                  <c:v>336.2</c:v>
                </c:pt>
                <c:pt idx="41">
                  <c:v>352.8</c:v>
                </c:pt>
                <c:pt idx="42">
                  <c:v>369.7999999999989</c:v>
                </c:pt>
                <c:pt idx="43">
                  <c:v>387.2</c:v>
                </c:pt>
                <c:pt idx="44">
                  <c:v>405.0</c:v>
                </c:pt>
                <c:pt idx="45">
                  <c:v>423.2</c:v>
                </c:pt>
                <c:pt idx="46">
                  <c:v>441.8</c:v>
                </c:pt>
                <c:pt idx="47">
                  <c:v>460.8</c:v>
                </c:pt>
                <c:pt idx="48">
                  <c:v>480.2</c:v>
                </c:pt>
                <c:pt idx="49">
                  <c:v>500.0</c:v>
                </c:pt>
                <c:pt idx="50">
                  <c:v>520.2</c:v>
                </c:pt>
                <c:pt idx="51">
                  <c:v>540.8</c:v>
                </c:pt>
                <c:pt idx="52">
                  <c:v>561.8</c:v>
                </c:pt>
                <c:pt idx="53">
                  <c:v>583.2</c:v>
                </c:pt>
                <c:pt idx="54">
                  <c:v>605.0</c:v>
                </c:pt>
                <c:pt idx="55">
                  <c:v>627.2</c:v>
                </c:pt>
                <c:pt idx="56">
                  <c:v>649.8000000000001</c:v>
                </c:pt>
                <c:pt idx="57">
                  <c:v>672.8000000000001</c:v>
                </c:pt>
                <c:pt idx="58">
                  <c:v>696.2</c:v>
                </c:pt>
                <c:pt idx="59">
                  <c:v>720.0</c:v>
                </c:pt>
                <c:pt idx="60">
                  <c:v>744.2</c:v>
                </c:pt>
                <c:pt idx="61">
                  <c:v>768.8</c:v>
                </c:pt>
                <c:pt idx="62">
                  <c:v>793.8</c:v>
                </c:pt>
                <c:pt idx="63">
                  <c:v>819.2</c:v>
                </c:pt>
                <c:pt idx="64">
                  <c:v>845.0</c:v>
                </c:pt>
                <c:pt idx="65">
                  <c:v>871.2</c:v>
                </c:pt>
                <c:pt idx="66">
                  <c:v>897.8000000000001</c:v>
                </c:pt>
                <c:pt idx="67">
                  <c:v>924.8000000000001</c:v>
                </c:pt>
                <c:pt idx="68">
                  <c:v>952.2</c:v>
                </c:pt>
                <c:pt idx="69">
                  <c:v>980.0000000000001</c:v>
                </c:pt>
                <c:pt idx="70">
                  <c:v>1008.2</c:v>
                </c:pt>
                <c:pt idx="71">
                  <c:v>1036.8</c:v>
                </c:pt>
                <c:pt idx="72">
                  <c:v>1065.8</c:v>
                </c:pt>
                <c:pt idx="73">
                  <c:v>1095.2</c:v>
                </c:pt>
                <c:pt idx="74">
                  <c:v>1125.0</c:v>
                </c:pt>
              </c:numCache>
            </c:numRef>
          </c:val>
          <c:smooth val="0"/>
        </c:ser>
        <c:dLbls>
          <c:showLegendKey val="0"/>
          <c:showVal val="0"/>
          <c:showCatName val="0"/>
          <c:showSerName val="0"/>
          <c:showPercent val="0"/>
          <c:showBubbleSize val="0"/>
        </c:dLbls>
        <c:marker val="1"/>
        <c:smooth val="0"/>
        <c:axId val="558563512"/>
        <c:axId val="558566376"/>
      </c:lineChart>
      <c:catAx>
        <c:axId val="558563512"/>
        <c:scaling>
          <c:orientation val="minMax"/>
        </c:scaling>
        <c:delete val="0"/>
        <c:axPos val="b"/>
        <c:title>
          <c:tx>
            <c:rich>
              <a:bodyPr/>
              <a:lstStyle/>
              <a:p>
                <a:pPr>
                  <a:defRPr/>
                </a:pPr>
                <a:r>
                  <a:rPr lang="en-US"/>
                  <a:t>Virtual employees</a:t>
                </a:r>
              </a:p>
            </c:rich>
          </c:tx>
          <c:overlay val="0"/>
        </c:title>
        <c:majorTickMark val="out"/>
        <c:minorTickMark val="none"/>
        <c:tickLblPos val="nextTo"/>
        <c:crossAx val="558566376"/>
        <c:crosses val="autoZero"/>
        <c:auto val="1"/>
        <c:lblAlgn val="ctr"/>
        <c:lblOffset val="100"/>
        <c:noMultiLvlLbl val="0"/>
      </c:catAx>
      <c:valAx>
        <c:axId val="558566376"/>
        <c:scaling>
          <c:orientation val="minMax"/>
        </c:scaling>
        <c:delete val="0"/>
        <c:axPos val="l"/>
        <c:majorGridlines/>
        <c:title>
          <c:tx>
            <c:rich>
              <a:bodyPr rot="-5400000" vert="horz"/>
              <a:lstStyle/>
              <a:p>
                <a:pPr>
                  <a:defRPr/>
                </a:pPr>
                <a:r>
                  <a:rPr lang="en-US"/>
                  <a:t>Monthly company owner kick-back</a:t>
                </a:r>
              </a:p>
            </c:rich>
          </c:tx>
          <c:overlay val="0"/>
        </c:title>
        <c:numFmt formatCode="&quot;$&quot;#,##0.00" sourceLinked="1"/>
        <c:majorTickMark val="out"/>
        <c:minorTickMark val="none"/>
        <c:tickLblPos val="nextTo"/>
        <c:crossAx val="5585635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'Employee discount'!$C$1</c:f>
              <c:strCache>
                <c:ptCount val="1"/>
                <c:pt idx="0">
                  <c:v>Monthly discount level 1</c:v>
                </c:pt>
              </c:strCache>
            </c:strRef>
          </c:tx>
          <c:marker>
            <c:symbol val="none"/>
          </c:marker>
          <c:val>
            <c:numRef>
              <c:f>'Employee discount'!$C$2:$C$76</c:f>
              <c:numCache>
                <c:formatCode>"$"#,##0.00</c:formatCode>
                <c:ptCount val="75"/>
                <c:pt idx="0">
                  <c:v>0.4</c:v>
                </c:pt>
                <c:pt idx="1">
                  <c:v>0.8</c:v>
                </c:pt>
                <c:pt idx="2">
                  <c:v>1.2</c:v>
                </c:pt>
                <c:pt idx="3">
                  <c:v>1.6</c:v>
                </c:pt>
                <c:pt idx="4">
                  <c:v>2.0</c:v>
                </c:pt>
                <c:pt idx="5">
                  <c:v>2.4</c:v>
                </c:pt>
                <c:pt idx="6">
                  <c:v>2.8</c:v>
                </c:pt>
                <c:pt idx="7">
                  <c:v>3.2</c:v>
                </c:pt>
                <c:pt idx="8">
                  <c:v>3.599999999999999</c:v>
                </c:pt>
                <c:pt idx="9">
                  <c:v>4.0</c:v>
                </c:pt>
                <c:pt idx="10">
                  <c:v>4.4</c:v>
                </c:pt>
                <c:pt idx="11">
                  <c:v>4.8</c:v>
                </c:pt>
                <c:pt idx="12">
                  <c:v>5.2</c:v>
                </c:pt>
                <c:pt idx="13">
                  <c:v>5.6</c:v>
                </c:pt>
                <c:pt idx="14">
                  <c:v>6.0</c:v>
                </c:pt>
                <c:pt idx="15">
                  <c:v>6.4</c:v>
                </c:pt>
                <c:pt idx="16">
                  <c:v>6.8</c:v>
                </c:pt>
                <c:pt idx="17">
                  <c:v>7.199999999999997</c:v>
                </c:pt>
                <c:pt idx="18">
                  <c:v>7.6</c:v>
                </c:pt>
                <c:pt idx="19">
                  <c:v>8.0</c:v>
                </c:pt>
                <c:pt idx="20">
                  <c:v>8.4</c:v>
                </c:pt>
                <c:pt idx="21">
                  <c:v>8.8</c:v>
                </c:pt>
                <c:pt idx="22">
                  <c:v>9.200000000000001</c:v>
                </c:pt>
                <c:pt idx="23">
                  <c:v>9.6</c:v>
                </c:pt>
                <c:pt idx="24">
                  <c:v>10.0</c:v>
                </c:pt>
                <c:pt idx="25">
                  <c:v>10.4</c:v>
                </c:pt>
                <c:pt idx="26">
                  <c:v>10.8</c:v>
                </c:pt>
                <c:pt idx="27">
                  <c:v>11.2</c:v>
                </c:pt>
                <c:pt idx="28">
                  <c:v>11.6</c:v>
                </c:pt>
                <c:pt idx="29">
                  <c:v>12.0</c:v>
                </c:pt>
                <c:pt idx="30">
                  <c:v>12.4</c:v>
                </c:pt>
                <c:pt idx="31">
                  <c:v>12.8</c:v>
                </c:pt>
                <c:pt idx="32">
                  <c:v>13.2</c:v>
                </c:pt>
                <c:pt idx="33">
                  <c:v>13.6</c:v>
                </c:pt>
                <c:pt idx="34">
                  <c:v>14.0</c:v>
                </c:pt>
                <c:pt idx="35">
                  <c:v>14.4</c:v>
                </c:pt>
                <c:pt idx="36">
                  <c:v>14.8</c:v>
                </c:pt>
                <c:pt idx="37">
                  <c:v>15.2</c:v>
                </c:pt>
                <c:pt idx="38">
                  <c:v>15.6</c:v>
                </c:pt>
                <c:pt idx="39">
                  <c:v>16.0</c:v>
                </c:pt>
                <c:pt idx="40">
                  <c:v>16.4</c:v>
                </c:pt>
                <c:pt idx="41">
                  <c:v>16.8</c:v>
                </c:pt>
                <c:pt idx="42">
                  <c:v>17.2</c:v>
                </c:pt>
                <c:pt idx="43">
                  <c:v>17.6</c:v>
                </c:pt>
                <c:pt idx="44">
                  <c:v>18.0</c:v>
                </c:pt>
                <c:pt idx="45">
                  <c:v>18.4</c:v>
                </c:pt>
                <c:pt idx="46">
                  <c:v>18.8</c:v>
                </c:pt>
                <c:pt idx="47">
                  <c:v>19.2</c:v>
                </c:pt>
                <c:pt idx="48">
                  <c:v>19.6</c:v>
                </c:pt>
                <c:pt idx="49">
                  <c:v>20.0</c:v>
                </c:pt>
                <c:pt idx="50">
                  <c:v>20.4</c:v>
                </c:pt>
                <c:pt idx="51">
                  <c:v>20.8</c:v>
                </c:pt>
                <c:pt idx="52">
                  <c:v>21.2</c:v>
                </c:pt>
                <c:pt idx="53">
                  <c:v>21.59999999999999</c:v>
                </c:pt>
                <c:pt idx="54">
                  <c:v>22.0</c:v>
                </c:pt>
                <c:pt idx="55">
                  <c:v>22.4</c:v>
                </c:pt>
                <c:pt idx="56">
                  <c:v>22.8</c:v>
                </c:pt>
                <c:pt idx="57">
                  <c:v>23.2</c:v>
                </c:pt>
                <c:pt idx="58">
                  <c:v>23.59999999999999</c:v>
                </c:pt>
                <c:pt idx="59">
                  <c:v>24.0</c:v>
                </c:pt>
                <c:pt idx="60">
                  <c:v>24.4</c:v>
                </c:pt>
                <c:pt idx="61">
                  <c:v>24.8</c:v>
                </c:pt>
                <c:pt idx="62">
                  <c:v>25.2</c:v>
                </c:pt>
                <c:pt idx="63">
                  <c:v>25.6</c:v>
                </c:pt>
                <c:pt idx="64">
                  <c:v>26.0</c:v>
                </c:pt>
                <c:pt idx="65">
                  <c:v>26.4</c:v>
                </c:pt>
                <c:pt idx="66">
                  <c:v>26.8</c:v>
                </c:pt>
                <c:pt idx="67">
                  <c:v>27.2</c:v>
                </c:pt>
                <c:pt idx="68">
                  <c:v>27.6</c:v>
                </c:pt>
                <c:pt idx="69">
                  <c:v>28.0</c:v>
                </c:pt>
                <c:pt idx="70">
                  <c:v>28.4</c:v>
                </c:pt>
                <c:pt idx="71">
                  <c:v>28.79999999999999</c:v>
                </c:pt>
                <c:pt idx="72">
                  <c:v>29.2</c:v>
                </c:pt>
                <c:pt idx="73">
                  <c:v>29.6</c:v>
                </c:pt>
                <c:pt idx="74">
                  <c:v>30.0</c:v>
                </c:pt>
              </c:numCache>
            </c:numRef>
          </c:val>
          <c:smooth val="0"/>
        </c:ser>
        <c:ser>
          <c:idx val="1"/>
          <c:order val="1"/>
          <c:tx>
            <c:strRef>
              <c:f>'Employee discount'!$D$1</c:f>
              <c:strCache>
                <c:ptCount val="1"/>
                <c:pt idx="0">
                  <c:v>Monthly discount level 2</c:v>
                </c:pt>
              </c:strCache>
            </c:strRef>
          </c:tx>
          <c:marker>
            <c:symbol val="none"/>
          </c:marker>
          <c:val>
            <c:numRef>
              <c:f>'Employee discount'!$D$2:$D$76</c:f>
              <c:numCache>
                <c:formatCode>"$"#,##0.00</c:formatCode>
                <c:ptCount val="75"/>
                <c:pt idx="0">
                  <c:v>0.533333333333333</c:v>
                </c:pt>
                <c:pt idx="1">
                  <c:v>1.066666666666667</c:v>
                </c:pt>
                <c:pt idx="2">
                  <c:v>1.6</c:v>
                </c:pt>
                <c:pt idx="3">
                  <c:v>2.133333333333334</c:v>
                </c:pt>
                <c:pt idx="4">
                  <c:v>2.666666666666666</c:v>
                </c:pt>
                <c:pt idx="5">
                  <c:v>3.2</c:v>
                </c:pt>
                <c:pt idx="6">
                  <c:v>3.733333333333335</c:v>
                </c:pt>
                <c:pt idx="7">
                  <c:v>4.266666666666668</c:v>
                </c:pt>
                <c:pt idx="8">
                  <c:v>4.8</c:v>
                </c:pt>
                <c:pt idx="9">
                  <c:v>5.333333333333378</c:v>
                </c:pt>
                <c:pt idx="10">
                  <c:v>5.866666666666667</c:v>
                </c:pt>
                <c:pt idx="11">
                  <c:v>6.4</c:v>
                </c:pt>
                <c:pt idx="12">
                  <c:v>6.9333333333334</c:v>
                </c:pt>
                <c:pt idx="13">
                  <c:v>7.46666666666667</c:v>
                </c:pt>
                <c:pt idx="14">
                  <c:v>8.0</c:v>
                </c:pt>
                <c:pt idx="15">
                  <c:v>8.533333333333333</c:v>
                </c:pt>
                <c:pt idx="16">
                  <c:v>9.066666666666726</c:v>
                </c:pt>
                <c:pt idx="17">
                  <c:v>9.6</c:v>
                </c:pt>
                <c:pt idx="18">
                  <c:v>10.13333333333333</c:v>
                </c:pt>
                <c:pt idx="19">
                  <c:v>10.66666666666673</c:v>
                </c:pt>
                <c:pt idx="20">
                  <c:v>11.2</c:v>
                </c:pt>
                <c:pt idx="21">
                  <c:v>11.73333333333333</c:v>
                </c:pt>
                <c:pt idx="22">
                  <c:v>12.26666666666668</c:v>
                </c:pt>
                <c:pt idx="23">
                  <c:v>12.8</c:v>
                </c:pt>
                <c:pt idx="24">
                  <c:v>13.33333333333333</c:v>
                </c:pt>
                <c:pt idx="25">
                  <c:v>13.86666666666678</c:v>
                </c:pt>
                <c:pt idx="26">
                  <c:v>14.4</c:v>
                </c:pt>
                <c:pt idx="27">
                  <c:v>14.93333333333333</c:v>
                </c:pt>
                <c:pt idx="28">
                  <c:v>15.46666666666677</c:v>
                </c:pt>
                <c:pt idx="29">
                  <c:v>16.0</c:v>
                </c:pt>
                <c:pt idx="30">
                  <c:v>16.53333333333303</c:v>
                </c:pt>
                <c:pt idx="31">
                  <c:v>17.06666666666667</c:v>
                </c:pt>
                <c:pt idx="32">
                  <c:v>17.6</c:v>
                </c:pt>
                <c:pt idx="33">
                  <c:v>18.13333333333312</c:v>
                </c:pt>
                <c:pt idx="34">
                  <c:v>18.66666666666667</c:v>
                </c:pt>
                <c:pt idx="35">
                  <c:v>19.2</c:v>
                </c:pt>
                <c:pt idx="36">
                  <c:v>19.73333333333302</c:v>
                </c:pt>
                <c:pt idx="37">
                  <c:v>20.26666666666667</c:v>
                </c:pt>
                <c:pt idx="38">
                  <c:v>20.8</c:v>
                </c:pt>
                <c:pt idx="39">
                  <c:v>21.33333333333308</c:v>
                </c:pt>
                <c:pt idx="40">
                  <c:v>21.86666666666667</c:v>
                </c:pt>
                <c:pt idx="41">
                  <c:v>22.4</c:v>
                </c:pt>
                <c:pt idx="42">
                  <c:v>22.93333333333299</c:v>
                </c:pt>
                <c:pt idx="43">
                  <c:v>23.46666666666667</c:v>
                </c:pt>
                <c:pt idx="44">
                  <c:v>24.0</c:v>
                </c:pt>
                <c:pt idx="45">
                  <c:v>24.53333333333303</c:v>
                </c:pt>
                <c:pt idx="46">
                  <c:v>25.06666666666667</c:v>
                </c:pt>
                <c:pt idx="47">
                  <c:v>25.6</c:v>
                </c:pt>
                <c:pt idx="48">
                  <c:v>26.13333333333312</c:v>
                </c:pt>
                <c:pt idx="49">
                  <c:v>26.66666666666666</c:v>
                </c:pt>
                <c:pt idx="50">
                  <c:v>27.2</c:v>
                </c:pt>
                <c:pt idx="51">
                  <c:v>27.73333333333302</c:v>
                </c:pt>
                <c:pt idx="52">
                  <c:v>28.26666666666667</c:v>
                </c:pt>
                <c:pt idx="53">
                  <c:v>28.79999999999999</c:v>
                </c:pt>
                <c:pt idx="54">
                  <c:v>29.33333333333308</c:v>
                </c:pt>
                <c:pt idx="55">
                  <c:v>29.86666666666667</c:v>
                </c:pt>
                <c:pt idx="56">
                  <c:v>30.4</c:v>
                </c:pt>
                <c:pt idx="57">
                  <c:v>30.93333333333299</c:v>
                </c:pt>
                <c:pt idx="58">
                  <c:v>31.46666666666663</c:v>
                </c:pt>
                <c:pt idx="59">
                  <c:v>32.0</c:v>
                </c:pt>
                <c:pt idx="60">
                  <c:v>32.53333333333333</c:v>
                </c:pt>
                <c:pt idx="61">
                  <c:v>33.06666666666606</c:v>
                </c:pt>
                <c:pt idx="62">
                  <c:v>33.6</c:v>
                </c:pt>
                <c:pt idx="63">
                  <c:v>34.13333333333333</c:v>
                </c:pt>
                <c:pt idx="64">
                  <c:v>34.66666666666613</c:v>
                </c:pt>
                <c:pt idx="65">
                  <c:v>35.2</c:v>
                </c:pt>
                <c:pt idx="66">
                  <c:v>35.73333333333336</c:v>
                </c:pt>
                <c:pt idx="67">
                  <c:v>36.26666666666616</c:v>
                </c:pt>
                <c:pt idx="68">
                  <c:v>36.8</c:v>
                </c:pt>
                <c:pt idx="69">
                  <c:v>37.33333333333334</c:v>
                </c:pt>
                <c:pt idx="70">
                  <c:v>37.86666666666595</c:v>
                </c:pt>
                <c:pt idx="71">
                  <c:v>38.4</c:v>
                </c:pt>
                <c:pt idx="72">
                  <c:v>38.93333333333334</c:v>
                </c:pt>
                <c:pt idx="73">
                  <c:v>39.46666666666599</c:v>
                </c:pt>
                <c:pt idx="74">
                  <c:v>40.0</c:v>
                </c:pt>
              </c:numCache>
            </c:numRef>
          </c:val>
          <c:smooth val="0"/>
        </c:ser>
        <c:ser>
          <c:idx val="2"/>
          <c:order val="2"/>
          <c:tx>
            <c:strRef>
              <c:f>'Employee discount'!$E$1</c:f>
              <c:strCache>
                <c:ptCount val="1"/>
                <c:pt idx="0">
                  <c:v>Monthly discount level 3</c:v>
                </c:pt>
              </c:strCache>
            </c:strRef>
          </c:tx>
          <c:marker>
            <c:symbol val="none"/>
          </c:marker>
          <c:val>
            <c:numRef>
              <c:f>'Employee discount'!$E$2:$E$76</c:f>
              <c:numCache>
                <c:formatCode>"$"#,##0.00</c:formatCode>
                <c:ptCount val="75"/>
                <c:pt idx="0">
                  <c:v>0.666666666666667</c:v>
                </c:pt>
                <c:pt idx="1">
                  <c:v>1.333333333333333</c:v>
                </c:pt>
                <c:pt idx="2">
                  <c:v>2.0</c:v>
                </c:pt>
                <c:pt idx="3">
                  <c:v>2.666666666666667</c:v>
                </c:pt>
                <c:pt idx="4">
                  <c:v>3.333333333333333</c:v>
                </c:pt>
                <c:pt idx="5">
                  <c:v>4.0</c:v>
                </c:pt>
                <c:pt idx="6">
                  <c:v>4.666666666666667</c:v>
                </c:pt>
                <c:pt idx="7">
                  <c:v>5.33333333333338</c:v>
                </c:pt>
                <c:pt idx="8">
                  <c:v>6.0</c:v>
                </c:pt>
                <c:pt idx="9">
                  <c:v>6.666666666666667</c:v>
                </c:pt>
                <c:pt idx="10">
                  <c:v>7.333333333333378</c:v>
                </c:pt>
                <c:pt idx="11">
                  <c:v>8.0</c:v>
                </c:pt>
                <c:pt idx="12">
                  <c:v>8.666666666666676</c:v>
                </c:pt>
                <c:pt idx="13">
                  <c:v>9.333333333333335</c:v>
                </c:pt>
                <c:pt idx="14">
                  <c:v>10.0</c:v>
                </c:pt>
                <c:pt idx="15">
                  <c:v>10.66666666666673</c:v>
                </c:pt>
                <c:pt idx="16">
                  <c:v>11.33333333333333</c:v>
                </c:pt>
                <c:pt idx="17">
                  <c:v>12.0</c:v>
                </c:pt>
                <c:pt idx="18">
                  <c:v>12.66666666666673</c:v>
                </c:pt>
                <c:pt idx="19">
                  <c:v>13.33333333333333</c:v>
                </c:pt>
                <c:pt idx="20">
                  <c:v>14.0</c:v>
                </c:pt>
                <c:pt idx="21">
                  <c:v>14.66666666666673</c:v>
                </c:pt>
                <c:pt idx="22">
                  <c:v>15.33333333333333</c:v>
                </c:pt>
                <c:pt idx="23">
                  <c:v>16.0</c:v>
                </c:pt>
                <c:pt idx="24">
                  <c:v>16.66666666666666</c:v>
                </c:pt>
                <c:pt idx="25">
                  <c:v>17.33333333333308</c:v>
                </c:pt>
                <c:pt idx="26">
                  <c:v>18.0</c:v>
                </c:pt>
                <c:pt idx="27">
                  <c:v>18.66666666666667</c:v>
                </c:pt>
                <c:pt idx="28">
                  <c:v>19.33333333333308</c:v>
                </c:pt>
                <c:pt idx="29">
                  <c:v>20.0</c:v>
                </c:pt>
                <c:pt idx="30">
                  <c:v>20.66666666666667</c:v>
                </c:pt>
                <c:pt idx="31">
                  <c:v>21.33333333333308</c:v>
                </c:pt>
                <c:pt idx="32">
                  <c:v>22.0</c:v>
                </c:pt>
                <c:pt idx="33">
                  <c:v>22.66666666666666</c:v>
                </c:pt>
                <c:pt idx="34">
                  <c:v>23.33333333333308</c:v>
                </c:pt>
                <c:pt idx="35">
                  <c:v>24.0</c:v>
                </c:pt>
                <c:pt idx="36">
                  <c:v>24.66666666666667</c:v>
                </c:pt>
                <c:pt idx="37">
                  <c:v>25.33333333333308</c:v>
                </c:pt>
                <c:pt idx="38">
                  <c:v>26.0</c:v>
                </c:pt>
                <c:pt idx="39">
                  <c:v>26.66666666666667</c:v>
                </c:pt>
                <c:pt idx="40">
                  <c:v>27.33333333333308</c:v>
                </c:pt>
                <c:pt idx="41">
                  <c:v>28.0</c:v>
                </c:pt>
                <c:pt idx="42">
                  <c:v>28.66666666666667</c:v>
                </c:pt>
                <c:pt idx="43">
                  <c:v>29.33333333333308</c:v>
                </c:pt>
                <c:pt idx="44">
                  <c:v>30.0</c:v>
                </c:pt>
                <c:pt idx="45">
                  <c:v>30.66666666666666</c:v>
                </c:pt>
                <c:pt idx="46">
                  <c:v>31.33333333333308</c:v>
                </c:pt>
                <c:pt idx="47">
                  <c:v>32.0</c:v>
                </c:pt>
                <c:pt idx="48">
                  <c:v>32.66666666666613</c:v>
                </c:pt>
                <c:pt idx="49">
                  <c:v>33.33333333333333</c:v>
                </c:pt>
                <c:pt idx="50">
                  <c:v>34.0</c:v>
                </c:pt>
                <c:pt idx="51">
                  <c:v>34.66666666666613</c:v>
                </c:pt>
                <c:pt idx="52">
                  <c:v>35.33333333333334</c:v>
                </c:pt>
                <c:pt idx="53">
                  <c:v>36.0</c:v>
                </c:pt>
                <c:pt idx="54">
                  <c:v>36.66666666666613</c:v>
                </c:pt>
                <c:pt idx="55">
                  <c:v>37.33333333333334</c:v>
                </c:pt>
                <c:pt idx="56">
                  <c:v>38.0</c:v>
                </c:pt>
                <c:pt idx="57">
                  <c:v>38.66666666666613</c:v>
                </c:pt>
                <c:pt idx="58">
                  <c:v>39.33333333333333</c:v>
                </c:pt>
                <c:pt idx="59">
                  <c:v>40.0</c:v>
                </c:pt>
                <c:pt idx="60">
                  <c:v>40.66666666666613</c:v>
                </c:pt>
                <c:pt idx="61">
                  <c:v>41.33333333333334</c:v>
                </c:pt>
                <c:pt idx="62">
                  <c:v>42.0</c:v>
                </c:pt>
                <c:pt idx="63">
                  <c:v>42.66666666666613</c:v>
                </c:pt>
                <c:pt idx="64">
                  <c:v>43.33333333333334</c:v>
                </c:pt>
                <c:pt idx="65">
                  <c:v>44.0</c:v>
                </c:pt>
                <c:pt idx="66">
                  <c:v>44.66666666666613</c:v>
                </c:pt>
                <c:pt idx="67">
                  <c:v>45.33333333333333</c:v>
                </c:pt>
                <c:pt idx="68">
                  <c:v>46.0</c:v>
                </c:pt>
                <c:pt idx="69">
                  <c:v>46.66666666666613</c:v>
                </c:pt>
                <c:pt idx="70">
                  <c:v>47.33333333333334</c:v>
                </c:pt>
                <c:pt idx="71">
                  <c:v>48.0</c:v>
                </c:pt>
                <c:pt idx="72">
                  <c:v>48.66666666666613</c:v>
                </c:pt>
                <c:pt idx="73">
                  <c:v>49.33333333333334</c:v>
                </c:pt>
                <c:pt idx="74">
                  <c:v>50.0</c:v>
                </c:pt>
              </c:numCache>
            </c:numRef>
          </c:val>
          <c:smooth val="0"/>
        </c:ser>
        <c:dLbls>
          <c:showLegendKey val="0"/>
          <c:showVal val="0"/>
          <c:showCatName val="0"/>
          <c:showSerName val="0"/>
          <c:showPercent val="0"/>
          <c:showBubbleSize val="0"/>
        </c:dLbls>
        <c:marker val="1"/>
        <c:smooth val="0"/>
        <c:axId val="698377016"/>
        <c:axId val="698384456"/>
      </c:lineChart>
      <c:catAx>
        <c:axId val="698377016"/>
        <c:scaling>
          <c:orientation val="minMax"/>
        </c:scaling>
        <c:delete val="0"/>
        <c:axPos val="b"/>
        <c:title>
          <c:tx>
            <c:rich>
              <a:bodyPr/>
              <a:lstStyle/>
              <a:p>
                <a:pPr>
                  <a:defRPr/>
                </a:pPr>
                <a:r>
                  <a:rPr lang="en-US"/>
                  <a:t>Virtual employees</a:t>
                </a:r>
              </a:p>
            </c:rich>
          </c:tx>
          <c:overlay val="0"/>
        </c:title>
        <c:majorTickMark val="out"/>
        <c:minorTickMark val="none"/>
        <c:tickLblPos val="nextTo"/>
        <c:crossAx val="698384456"/>
        <c:crosses val="autoZero"/>
        <c:auto val="1"/>
        <c:lblAlgn val="ctr"/>
        <c:lblOffset val="100"/>
        <c:noMultiLvlLbl val="0"/>
      </c:catAx>
      <c:valAx>
        <c:axId val="698384456"/>
        <c:scaling>
          <c:orientation val="minMax"/>
        </c:scaling>
        <c:delete val="0"/>
        <c:axPos val="l"/>
        <c:majorGridlines/>
        <c:title>
          <c:tx>
            <c:rich>
              <a:bodyPr rot="-5400000" vert="horz"/>
              <a:lstStyle/>
              <a:p>
                <a:pPr>
                  <a:defRPr/>
                </a:pPr>
                <a:r>
                  <a:rPr lang="en-US"/>
                  <a:t>Monthly discount per employee</a:t>
                </a:r>
              </a:p>
            </c:rich>
          </c:tx>
          <c:overlay val="0"/>
        </c:title>
        <c:numFmt formatCode="&quot;$&quot;#,##0.00" sourceLinked="1"/>
        <c:majorTickMark val="out"/>
        <c:minorTickMark val="none"/>
        <c:tickLblPos val="nextTo"/>
        <c:crossAx val="6983770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a:pPr>
            <a:r>
              <a:rPr lang="en-US" sz="1600">
                <a:latin typeface="Adobe Caslon Pro" pitchFamily="18" charset="0"/>
              </a:rPr>
              <a:t>E-Health IT expenditure</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'Market size'!$A$2</c:f>
              <c:strCache>
                <c:ptCount val="1"/>
                <c:pt idx="0">
                  <c:v>E.U.</c:v>
                </c:pt>
              </c:strCache>
            </c:strRef>
          </c:tx>
          <c:invertIfNegative val="0"/>
          <c:cat>
            <c:numRef>
              <c:f>'Market size'!$B$1:$C$1</c:f>
              <c:numCache>
                <c:formatCode>General</c:formatCode>
                <c:ptCount val="2"/>
                <c:pt idx="0">
                  <c:v>2006.0</c:v>
                </c:pt>
                <c:pt idx="1">
                  <c:v>2013.0</c:v>
                </c:pt>
              </c:numCache>
            </c:numRef>
          </c:cat>
          <c:val>
            <c:numRef>
              <c:f>'Market size'!$B$2:$C$2</c:f>
              <c:numCache>
                <c:formatCode>"$"#,##0</c:formatCode>
                <c:ptCount val="2"/>
                <c:pt idx="0">
                  <c:v>2.96E10</c:v>
                </c:pt>
                <c:pt idx="1">
                  <c:v>5.453E10</c:v>
                </c:pt>
              </c:numCache>
            </c:numRef>
          </c:val>
        </c:ser>
        <c:ser>
          <c:idx val="1"/>
          <c:order val="1"/>
          <c:tx>
            <c:strRef>
              <c:f>'Market size'!$A$3</c:f>
              <c:strCache>
                <c:ptCount val="1"/>
                <c:pt idx="0">
                  <c:v>U.S.</c:v>
                </c:pt>
              </c:strCache>
            </c:strRef>
          </c:tx>
          <c:invertIfNegative val="0"/>
          <c:cat>
            <c:numRef>
              <c:f>'Market size'!$B$1:$C$1</c:f>
              <c:numCache>
                <c:formatCode>General</c:formatCode>
                <c:ptCount val="2"/>
                <c:pt idx="0">
                  <c:v>2006.0</c:v>
                </c:pt>
                <c:pt idx="1">
                  <c:v>2013.0</c:v>
                </c:pt>
              </c:numCache>
            </c:numRef>
          </c:cat>
          <c:val>
            <c:numRef>
              <c:f>'Market size'!$B$3:$C$3</c:f>
              <c:numCache>
                <c:formatCode>"$"#,##0</c:formatCode>
                <c:ptCount val="2"/>
                <c:pt idx="0">
                  <c:v>7.6E9</c:v>
                </c:pt>
                <c:pt idx="1">
                  <c:v>1.4E10</c:v>
                </c:pt>
              </c:numCache>
            </c:numRef>
          </c:val>
        </c:ser>
        <c:dLbls>
          <c:showLegendKey val="0"/>
          <c:showVal val="0"/>
          <c:showCatName val="0"/>
          <c:showSerName val="0"/>
          <c:showPercent val="0"/>
          <c:showBubbleSize val="0"/>
        </c:dLbls>
        <c:gapWidth val="150"/>
        <c:shape val="cylinder"/>
        <c:axId val="558803656"/>
        <c:axId val="558806712"/>
        <c:axId val="0"/>
      </c:bar3DChart>
      <c:catAx>
        <c:axId val="558803656"/>
        <c:scaling>
          <c:orientation val="minMax"/>
        </c:scaling>
        <c:delete val="0"/>
        <c:axPos val="b"/>
        <c:numFmt formatCode="General" sourceLinked="1"/>
        <c:majorTickMark val="out"/>
        <c:minorTickMark val="none"/>
        <c:tickLblPos val="nextTo"/>
        <c:crossAx val="558806712"/>
        <c:crosses val="autoZero"/>
        <c:auto val="1"/>
        <c:lblAlgn val="ctr"/>
        <c:lblOffset val="100"/>
        <c:noMultiLvlLbl val="0"/>
      </c:catAx>
      <c:valAx>
        <c:axId val="558806712"/>
        <c:scaling>
          <c:orientation val="minMax"/>
        </c:scaling>
        <c:delete val="0"/>
        <c:axPos val="l"/>
        <c:majorGridlines/>
        <c:numFmt formatCode="&quot;$&quot;#,##0" sourceLinked="1"/>
        <c:majorTickMark val="out"/>
        <c:minorTickMark val="none"/>
        <c:tickLblPos val="nextTo"/>
        <c:crossAx val="55880365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dLbls>
            <c:dLbl>
              <c:idx val="0"/>
              <c:layout>
                <c:manualLayout>
                  <c:x val="-0.235312580274395"/>
                  <c:y val="0.00160117916294946"/>
                </c:manualLayout>
              </c:layout>
              <c:showLegendKey val="0"/>
              <c:showVal val="0"/>
              <c:showCatName val="0"/>
              <c:showSerName val="0"/>
              <c:showPercent val="1"/>
              <c:showBubbleSize val="0"/>
            </c:dLbl>
            <c:dLbl>
              <c:idx val="1"/>
              <c:layout>
                <c:manualLayout>
                  <c:x val="0.131194662722609"/>
                  <c:y val="-0.177937499191913"/>
                </c:manualLayout>
              </c:layout>
              <c:showLegendKey val="0"/>
              <c:showVal val="0"/>
              <c:showCatName val="0"/>
              <c:showSerName val="0"/>
              <c:showPercent val="1"/>
              <c:showBubbleSize val="0"/>
            </c:dLbl>
            <c:dLbl>
              <c:idx val="2"/>
              <c:layout>
                <c:manualLayout>
                  <c:x val="0.180298592255609"/>
                  <c:y val="0.153553133444527"/>
                </c:manualLayout>
              </c:layout>
              <c:showLegendKey val="0"/>
              <c:showVal val="0"/>
              <c:showCatName val="0"/>
              <c:showSerName val="0"/>
              <c:showPercent val="1"/>
              <c:showBubbleSize val="0"/>
            </c:dLbl>
            <c:txPr>
              <a:bodyPr/>
              <a:lstStyle/>
              <a:p>
                <a:pPr>
                  <a:defRPr sz="1400"/>
                </a:pPr>
                <a:endParaRPr lang="en-US"/>
              </a:p>
            </c:txPr>
            <c:showLegendKey val="0"/>
            <c:showVal val="0"/>
            <c:showCatName val="0"/>
            <c:showSerName val="0"/>
            <c:showPercent val="1"/>
            <c:showBubbleSize val="0"/>
            <c:showLeaderLines val="1"/>
          </c:dLbls>
          <c:cat>
            <c:strRef>
              <c:f>Opportunities!$A$2:$A$4</c:f>
              <c:strCache>
                <c:ptCount val="3"/>
                <c:pt idx="0">
                  <c:v>EMR</c:v>
                </c:pt>
                <c:pt idx="1">
                  <c:v>PHR</c:v>
                </c:pt>
                <c:pt idx="2">
                  <c:v>Telehealth</c:v>
                </c:pt>
              </c:strCache>
            </c:strRef>
          </c:cat>
          <c:val>
            <c:numRef>
              <c:f>Opportunities!$B$2:$B$4</c:f>
              <c:numCache>
                <c:formatCode>0%</c:formatCode>
                <c:ptCount val="3"/>
                <c:pt idx="0">
                  <c:v>0.5</c:v>
                </c:pt>
                <c:pt idx="1">
                  <c:v>0.2</c:v>
                </c:pt>
                <c:pt idx="2">
                  <c:v>0.3</c:v>
                </c:pt>
              </c:numCache>
            </c:numRef>
          </c:val>
        </c:ser>
        <c:dLbls>
          <c:showLegendKey val="0"/>
          <c:showVal val="0"/>
          <c:showCatName val="0"/>
          <c:showSerName val="0"/>
          <c:showPercent val="1"/>
          <c:showBubbleSize val="0"/>
          <c:showLeaderLines val="1"/>
        </c:dLbls>
        <c:firstSliceAng val="0"/>
      </c:pieChart>
    </c:plotArea>
    <c:legend>
      <c:legendPos val="r"/>
      <c:overlay val="0"/>
      <c:txPr>
        <a:bodyPr/>
        <a:lstStyle/>
        <a:p>
          <a:pPr>
            <a:defRPr sz="1400"/>
          </a:pPr>
          <a:endParaRPr lang="en-US"/>
        </a:p>
      </c:txPr>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0"/>
      <c:rotY val="0"/>
      <c:rAngAx val="0"/>
      <c:perspective val="60"/>
    </c:view3D>
    <c:floor>
      <c:thickness val="0"/>
    </c:floor>
    <c:sideWall>
      <c:thickness val="0"/>
    </c:sideWall>
    <c:backWall>
      <c:thickness val="0"/>
    </c:backWall>
    <c:plotArea>
      <c:layout/>
      <c:bar3DChart>
        <c:barDir val="bar"/>
        <c:grouping val="clustered"/>
        <c:varyColors val="0"/>
        <c:ser>
          <c:idx val="0"/>
          <c:order val="0"/>
          <c:tx>
            <c:strRef>
              <c:f>[competitive_landscape.xlsx]Sheet1!$B$1</c:f>
              <c:strCache>
                <c:ptCount val="1"/>
                <c:pt idx="0">
                  <c:v>PHR</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[competitive_landscape.xlsx]Sheet1!$B$2:$B$8</c:f>
              <c:numCache>
                <c:formatCode>0%</c:formatCode>
                <c:ptCount val="7"/>
                <c:pt idx="0">
                  <c:v>0.8</c:v>
                </c:pt>
                <c:pt idx="1">
                  <c:v>0.9</c:v>
                </c:pt>
                <c:pt idx="2">
                  <c:v>0.3</c:v>
                </c:pt>
                <c:pt idx="3">
                  <c:v>0.1</c:v>
                </c:pt>
                <c:pt idx="4">
                  <c:v>0.0</c:v>
                </c:pt>
                <c:pt idx="5">
                  <c:v>0.0</c:v>
                </c:pt>
                <c:pt idx="6">
                  <c:v>1.0</c:v>
                </c:pt>
              </c:numCache>
            </c:numRef>
          </c:val>
        </c:ser>
        <c:ser>
          <c:idx val="1"/>
          <c:order val="1"/>
          <c:tx>
            <c:strRef>
              <c:f>[competitive_landscape.xlsx]Sheet1!$C$1</c:f>
              <c:strCache>
                <c:ptCount val="1"/>
                <c:pt idx="0">
                  <c:v>EMR</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[competitive_landscape.xlsx]Sheet1!$C$2:$C$8</c:f>
              <c:numCache>
                <c:formatCode>0%</c:formatCode>
                <c:ptCount val="7"/>
                <c:pt idx="0">
                  <c:v>0.0</c:v>
                </c:pt>
                <c:pt idx="1">
                  <c:v>0.0</c:v>
                </c:pt>
                <c:pt idx="2">
                  <c:v>0.0</c:v>
                </c:pt>
                <c:pt idx="3">
                  <c:v>0.9</c:v>
                </c:pt>
                <c:pt idx="4">
                  <c:v>0.850000000000001</c:v>
                </c:pt>
                <c:pt idx="5">
                  <c:v>0.700000000000001</c:v>
                </c:pt>
                <c:pt idx="6">
                  <c:v>1.0</c:v>
                </c:pt>
              </c:numCache>
            </c:numRef>
          </c:val>
        </c:ser>
        <c:ser>
          <c:idx val="2"/>
          <c:order val="2"/>
          <c:tx>
            <c:strRef>
              <c:f>[competitive_landscape.xlsx]Sheet1!$D$1</c:f>
              <c:strCache>
                <c:ptCount val="1"/>
                <c:pt idx="0">
                  <c:v>Patient mgmt.</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[competitive_landscape.xlsx]Sheet1!$D$2:$D$8</c:f>
              <c:numCache>
                <c:formatCode>0%</c:formatCode>
                <c:ptCount val="7"/>
                <c:pt idx="0">
                  <c:v>0.0</c:v>
                </c:pt>
                <c:pt idx="1">
                  <c:v>0.0</c:v>
                </c:pt>
                <c:pt idx="2">
                  <c:v>0.0</c:v>
                </c:pt>
                <c:pt idx="3">
                  <c:v>1.0</c:v>
                </c:pt>
                <c:pt idx="4">
                  <c:v>0.8</c:v>
                </c:pt>
                <c:pt idx="5">
                  <c:v>0.700000000000001</c:v>
                </c:pt>
                <c:pt idx="6">
                  <c:v>1.0</c:v>
                </c:pt>
              </c:numCache>
            </c:numRef>
          </c:val>
        </c:ser>
        <c:ser>
          <c:idx val="3"/>
          <c:order val="3"/>
          <c:tx>
            <c:strRef>
              <c:f>[competitive_landscape.xlsx]Sheet1!$F$1</c:f>
              <c:strCache>
                <c:ptCount val="1"/>
                <c:pt idx="0">
                  <c:v>Data sharing</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[competitive_landscape.xlsx]Sheet1!$F$2:$F$8</c:f>
              <c:numCache>
                <c:formatCode>0%</c:formatCode>
                <c:ptCount val="7"/>
                <c:pt idx="0">
                  <c:v>0.05</c:v>
                </c:pt>
                <c:pt idx="1">
                  <c:v>0.01</c:v>
                </c:pt>
                <c:pt idx="2">
                  <c:v>0.0</c:v>
                </c:pt>
                <c:pt idx="3">
                  <c:v>0.1</c:v>
                </c:pt>
                <c:pt idx="4">
                  <c:v>0.05</c:v>
                </c:pt>
                <c:pt idx="5">
                  <c:v>0.0</c:v>
                </c:pt>
                <c:pt idx="6">
                  <c:v>1.0</c:v>
                </c:pt>
              </c:numCache>
            </c:numRef>
          </c:val>
        </c:ser>
        <c:ser>
          <c:idx val="4"/>
          <c:order val="4"/>
          <c:tx>
            <c:strRef>
              <c:f>[competitive_landscape.xlsx]Sheet1!$G$1</c:f>
              <c:strCache>
                <c:ptCount val="1"/>
                <c:pt idx="0">
                  <c:v>Enterprise ready</c:v>
                </c:pt>
              </c:strCache>
            </c:strRef>
          </c:tx>
          <c:invertIfNegative val="0"/>
          <c:cat>
            <c:strRef>
              <c:f>[competitive_landscape.xlsx]Sheet1!$A$2:$A$8</c:f>
              <c:strCache>
                <c:ptCount val="7"/>
                <c:pt idx="0">
                  <c:v>MS HealthVault</c:v>
                </c:pt>
                <c:pt idx="1">
                  <c:v>Revolution Health</c:v>
                </c:pt>
                <c:pt idx="2">
                  <c:v>WebMD</c:v>
                </c:pt>
                <c:pt idx="3">
                  <c:v>Cerner Milleninum</c:v>
                </c:pt>
                <c:pt idx="4">
                  <c:v>eClinicalWorks</c:v>
                </c:pt>
                <c:pt idx="5">
                  <c:v>ClinicGate</c:v>
                </c:pt>
                <c:pt idx="6">
                  <c:v>Globalhealth</c:v>
                </c:pt>
              </c:strCache>
            </c:strRef>
          </c:cat>
          <c:val>
            <c:numRef>
              <c:f>[competitive_landscape.xlsx]Sheet1!$G$2:$G$8</c:f>
              <c:numCache>
                <c:formatCode>0%</c:formatCode>
                <c:ptCount val="7"/>
                <c:pt idx="0">
                  <c:v>0.0</c:v>
                </c:pt>
                <c:pt idx="1">
                  <c:v>0.0</c:v>
                </c:pt>
                <c:pt idx="2">
                  <c:v>0.0</c:v>
                </c:pt>
                <c:pt idx="3">
                  <c:v>0.1</c:v>
                </c:pt>
                <c:pt idx="4">
                  <c:v>0.1</c:v>
                </c:pt>
                <c:pt idx="5">
                  <c:v>0.0</c:v>
                </c:pt>
                <c:pt idx="6">
                  <c:v>1.0</c:v>
                </c:pt>
              </c:numCache>
            </c:numRef>
          </c:val>
        </c:ser>
        <c:dLbls>
          <c:showLegendKey val="0"/>
          <c:showVal val="0"/>
          <c:showCatName val="0"/>
          <c:showSerName val="0"/>
          <c:showPercent val="0"/>
          <c:showBubbleSize val="0"/>
        </c:dLbls>
        <c:gapWidth val="75"/>
        <c:shape val="cylinder"/>
        <c:axId val="605061064"/>
        <c:axId val="605064264"/>
        <c:axId val="0"/>
      </c:bar3DChart>
      <c:catAx>
        <c:axId val="605061064"/>
        <c:scaling>
          <c:orientation val="minMax"/>
        </c:scaling>
        <c:delete val="0"/>
        <c:axPos val="l"/>
        <c:majorTickMark val="none"/>
        <c:minorTickMark val="none"/>
        <c:tickLblPos val="nextTo"/>
        <c:crossAx val="605064264"/>
        <c:crosses val="autoZero"/>
        <c:auto val="1"/>
        <c:lblAlgn val="ctr"/>
        <c:lblOffset val="100"/>
        <c:noMultiLvlLbl val="0"/>
      </c:catAx>
      <c:valAx>
        <c:axId val="605064264"/>
        <c:scaling>
          <c:orientation val="minMax"/>
        </c:scaling>
        <c:delete val="0"/>
        <c:axPos val="b"/>
        <c:majorGridlines/>
        <c:numFmt formatCode="0%" sourceLinked="1"/>
        <c:majorTickMark val="none"/>
        <c:minorTickMark val="none"/>
        <c:tickLblPos val="nextTo"/>
        <c:crossAx val="60506106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t>License revenue</a:t>
            </a:r>
          </a:p>
          <a:p>
            <a:pPr>
              <a:defRPr/>
            </a:pPr>
            <a:r>
              <a:rPr lang="en-US" sz="1000" b="0" i="1"/>
              <a:t>(support fees NOT included)</a:t>
            </a:r>
          </a:p>
        </c:rich>
      </c:tx>
      <c:overlay val="0"/>
    </c:title>
    <c:autoTitleDeleted val="0"/>
    <c:plotArea>
      <c:layout/>
      <c:lineChart>
        <c:grouping val="standard"/>
        <c:varyColors val="0"/>
        <c:ser>
          <c:idx val="0"/>
          <c:order val="0"/>
          <c:tx>
            <c:strRef>
              <c:f>'Licensing revenue'!$A$20</c:f>
              <c:strCache>
                <c:ptCount val="1"/>
                <c:pt idx="0">
                  <c:v>Revenue per month</c:v>
                </c:pt>
              </c:strCache>
            </c:strRef>
          </c:tx>
          <c:marker>
            <c:symbol val="none"/>
          </c:marker>
          <c:val>
            <c:numRef>
              <c:f>'Licensing revenue'!$B$20:$M$20</c:f>
              <c:numCache>
                <c:formatCode>_("$"* #,##0_);_("$"* \(#,##0\);_("$"* "-"??_);_(@_)</c:formatCode>
                <c:ptCount val="12"/>
                <c:pt idx="0">
                  <c:v>0.0</c:v>
                </c:pt>
                <c:pt idx="1">
                  <c:v>0.0</c:v>
                </c:pt>
                <c:pt idx="2">
                  <c:v>20000.0</c:v>
                </c:pt>
                <c:pt idx="3">
                  <c:v>60000.0</c:v>
                </c:pt>
                <c:pt idx="4">
                  <c:v>100000.0</c:v>
                </c:pt>
                <c:pt idx="5">
                  <c:v>195000.0</c:v>
                </c:pt>
                <c:pt idx="6">
                  <c:v>395000.0</c:v>
                </c:pt>
                <c:pt idx="7">
                  <c:v>850000.0</c:v>
                </c:pt>
                <c:pt idx="8">
                  <c:v>1.305E6</c:v>
                </c:pt>
                <c:pt idx="9">
                  <c:v>1.76E6</c:v>
                </c:pt>
                <c:pt idx="10">
                  <c:v>2.215E6</c:v>
                </c:pt>
                <c:pt idx="11">
                  <c:v>2.67E6</c:v>
                </c:pt>
              </c:numCache>
            </c:numRef>
          </c:val>
          <c:smooth val="0"/>
        </c:ser>
        <c:ser>
          <c:idx val="1"/>
          <c:order val="1"/>
          <c:tx>
            <c:strRef>
              <c:f>'Licensing revenue'!$A$21</c:f>
              <c:strCache>
                <c:ptCount val="1"/>
                <c:pt idx="0">
                  <c:v>Total revenue</c:v>
                </c:pt>
              </c:strCache>
            </c:strRef>
          </c:tx>
          <c:marker>
            <c:symbol val="none"/>
          </c:marker>
          <c:val>
            <c:numRef>
              <c:f>'Licensing revenue'!$B$21:$M$21</c:f>
              <c:numCache>
                <c:formatCode>_("$"* #,##0_);_("$"* \(#,##0\);_("$"* "-"??_);_(@_)</c:formatCode>
                <c:ptCount val="12"/>
                <c:pt idx="0">
                  <c:v>0.0</c:v>
                </c:pt>
                <c:pt idx="1">
                  <c:v>0.0</c:v>
                </c:pt>
                <c:pt idx="2">
                  <c:v>20000.0</c:v>
                </c:pt>
                <c:pt idx="3">
                  <c:v>80000.0</c:v>
                </c:pt>
                <c:pt idx="4">
                  <c:v>180000.0</c:v>
                </c:pt>
                <c:pt idx="5">
                  <c:v>375000.0</c:v>
                </c:pt>
                <c:pt idx="6">
                  <c:v>770000.0</c:v>
                </c:pt>
                <c:pt idx="7">
                  <c:v>1.62E6</c:v>
                </c:pt>
                <c:pt idx="8">
                  <c:v>2.925E6</c:v>
                </c:pt>
                <c:pt idx="9">
                  <c:v>4.685E6</c:v>
                </c:pt>
                <c:pt idx="10">
                  <c:v>6.9E6</c:v>
                </c:pt>
                <c:pt idx="11">
                  <c:v>9.57E6</c:v>
                </c:pt>
              </c:numCache>
            </c:numRef>
          </c:val>
          <c:smooth val="0"/>
        </c:ser>
        <c:dLbls>
          <c:showLegendKey val="0"/>
          <c:showVal val="0"/>
          <c:showCatName val="0"/>
          <c:showSerName val="0"/>
          <c:showPercent val="0"/>
          <c:showBubbleSize val="0"/>
        </c:dLbls>
        <c:marker val="1"/>
        <c:smooth val="0"/>
        <c:axId val="605088136"/>
        <c:axId val="605091112"/>
      </c:lineChart>
      <c:catAx>
        <c:axId val="605088136"/>
        <c:scaling>
          <c:orientation val="minMax"/>
        </c:scaling>
        <c:delete val="0"/>
        <c:axPos val="b"/>
        <c:majorTickMark val="out"/>
        <c:minorTickMark val="none"/>
        <c:tickLblPos val="nextTo"/>
        <c:crossAx val="605091112"/>
        <c:crosses val="autoZero"/>
        <c:auto val="1"/>
        <c:lblAlgn val="ctr"/>
        <c:lblOffset val="100"/>
        <c:noMultiLvlLbl val="0"/>
      </c:catAx>
      <c:valAx>
        <c:axId val="605091112"/>
        <c:scaling>
          <c:orientation val="minMax"/>
        </c:scaling>
        <c:delete val="0"/>
        <c:axPos val="l"/>
        <c:majorGridlines/>
        <c:numFmt formatCode="_(&quot;$&quot;* #,##0_);_(&quot;$&quot;* \(#,##0\);_(&quot;$&quot;* &quot;-&quot;??_);_(@_)" sourceLinked="1"/>
        <c:majorTickMark val="out"/>
        <c:minorTickMark val="none"/>
        <c:tickLblPos val="nextTo"/>
        <c:crossAx val="60508813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i="0" baseline="0"/>
              <a:t>Monthly subscription revenue</a:t>
            </a:r>
          </a:p>
          <a:p>
            <a:pPr>
              <a:defRPr/>
            </a:pPr>
            <a:r>
              <a:rPr lang="en-US" sz="1000" b="0" i="1" baseline="0"/>
              <a:t>(support fees included)</a:t>
            </a:r>
            <a:endParaRPr lang="en-US" sz="1000" i="1"/>
          </a:p>
        </c:rich>
      </c:tx>
      <c:overlay val="0"/>
    </c:title>
    <c:autoTitleDeleted val="0"/>
    <c:plotArea>
      <c:layout/>
      <c:lineChart>
        <c:grouping val="standard"/>
        <c:varyColors val="0"/>
        <c:ser>
          <c:idx val="0"/>
          <c:order val="0"/>
          <c:tx>
            <c:strRef>
              <c:f>'Licensing revenue'!$A$31</c:f>
              <c:strCache>
                <c:ptCount val="1"/>
                <c:pt idx="0">
                  <c:v>Revenue per month</c:v>
                </c:pt>
              </c:strCache>
            </c:strRef>
          </c:tx>
          <c:marker>
            <c:symbol val="none"/>
          </c:marker>
          <c:val>
            <c:numRef>
              <c:f>'Licensing revenue'!$B$31:$M$31</c:f>
              <c:numCache>
                <c:formatCode>_("$"* #,##0_);_("$"* \(#,##0\);_("$"* "-"??_);_(@_)</c:formatCode>
                <c:ptCount val="12"/>
                <c:pt idx="0">
                  <c:v>0.0</c:v>
                </c:pt>
                <c:pt idx="1">
                  <c:v>0.0</c:v>
                </c:pt>
                <c:pt idx="2">
                  <c:v>800.0</c:v>
                </c:pt>
                <c:pt idx="3">
                  <c:v>3040.0</c:v>
                </c:pt>
                <c:pt idx="4">
                  <c:v>5280.0</c:v>
                </c:pt>
                <c:pt idx="5">
                  <c:v>11160.0</c:v>
                </c:pt>
                <c:pt idx="6">
                  <c:v>24280.0</c:v>
                </c:pt>
                <c:pt idx="7">
                  <c:v>55440.0</c:v>
                </c:pt>
                <c:pt idx="8">
                  <c:v>86600.0</c:v>
                </c:pt>
                <c:pt idx="9">
                  <c:v>117760.0</c:v>
                </c:pt>
                <c:pt idx="10">
                  <c:v>148920.0</c:v>
                </c:pt>
                <c:pt idx="11">
                  <c:v>180080.0</c:v>
                </c:pt>
              </c:numCache>
            </c:numRef>
          </c:val>
          <c:smooth val="0"/>
        </c:ser>
        <c:ser>
          <c:idx val="1"/>
          <c:order val="1"/>
          <c:tx>
            <c:strRef>
              <c:f>'Licensing revenue'!$A$32</c:f>
              <c:strCache>
                <c:ptCount val="1"/>
                <c:pt idx="0">
                  <c:v>Total revenue</c:v>
                </c:pt>
              </c:strCache>
            </c:strRef>
          </c:tx>
          <c:marker>
            <c:symbol val="none"/>
          </c:marker>
          <c:val>
            <c:numRef>
              <c:f>'Licensing revenue'!$B$32:$M$32</c:f>
              <c:numCache>
                <c:formatCode>_("$"* #,##0_);_("$"* \(#,##0\);_("$"* "-"??_);_(@_)</c:formatCode>
                <c:ptCount val="12"/>
                <c:pt idx="0">
                  <c:v>0.0</c:v>
                </c:pt>
                <c:pt idx="1">
                  <c:v>0.0</c:v>
                </c:pt>
                <c:pt idx="2">
                  <c:v>800.0</c:v>
                </c:pt>
                <c:pt idx="3">
                  <c:v>3840.0</c:v>
                </c:pt>
                <c:pt idx="4">
                  <c:v>9120.0</c:v>
                </c:pt>
                <c:pt idx="5">
                  <c:v>20280.0</c:v>
                </c:pt>
                <c:pt idx="6">
                  <c:v>44560.0</c:v>
                </c:pt>
                <c:pt idx="7">
                  <c:v>100000.0</c:v>
                </c:pt>
                <c:pt idx="8">
                  <c:v>186600.0</c:v>
                </c:pt>
                <c:pt idx="9">
                  <c:v>304360.0</c:v>
                </c:pt>
                <c:pt idx="10">
                  <c:v>453280.0</c:v>
                </c:pt>
                <c:pt idx="11">
                  <c:v>633360.0</c:v>
                </c:pt>
              </c:numCache>
            </c:numRef>
          </c:val>
          <c:smooth val="0"/>
        </c:ser>
        <c:dLbls>
          <c:showLegendKey val="0"/>
          <c:showVal val="0"/>
          <c:showCatName val="0"/>
          <c:showSerName val="0"/>
          <c:showPercent val="0"/>
          <c:showBubbleSize val="0"/>
        </c:dLbls>
        <c:marker val="1"/>
        <c:smooth val="0"/>
        <c:axId val="605118344"/>
        <c:axId val="605121320"/>
      </c:lineChart>
      <c:catAx>
        <c:axId val="605118344"/>
        <c:scaling>
          <c:orientation val="minMax"/>
        </c:scaling>
        <c:delete val="0"/>
        <c:axPos val="b"/>
        <c:majorTickMark val="out"/>
        <c:minorTickMark val="none"/>
        <c:tickLblPos val="nextTo"/>
        <c:crossAx val="605121320"/>
        <c:crosses val="autoZero"/>
        <c:auto val="1"/>
        <c:lblAlgn val="ctr"/>
        <c:lblOffset val="100"/>
        <c:noMultiLvlLbl val="0"/>
      </c:catAx>
      <c:valAx>
        <c:axId val="605121320"/>
        <c:scaling>
          <c:orientation val="minMax"/>
        </c:scaling>
        <c:delete val="0"/>
        <c:axPos val="l"/>
        <c:majorGridlines/>
        <c:numFmt formatCode="_(&quot;$&quot;* #,##0_);_(&quot;$&quot;* \(#,##0\);_(&quot;$&quot;* &quot;-&quot;??_);_(@_)" sourceLinked="1"/>
        <c:majorTickMark val="out"/>
        <c:minorTickMark val="none"/>
        <c:tickLblPos val="nextTo"/>
        <c:crossAx val="6051183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DFB9B-3DDC-2A49-A6E2-DE471022F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44</Pages>
  <Words>11399</Words>
  <Characters>64977</Characters>
  <Application>Microsoft Macintosh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76224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Kowalski</dc:creator>
  <cp:keywords/>
  <dc:description/>
  <cp:lastModifiedBy>Bjorn Harvold</cp:lastModifiedBy>
  <cp:revision>13</cp:revision>
  <cp:lastPrinted>2008-04-17T16:19:00Z</cp:lastPrinted>
  <dcterms:created xsi:type="dcterms:W3CDTF">2010-12-19T17:48:00Z</dcterms:created>
  <dcterms:modified xsi:type="dcterms:W3CDTF">2010-12-23T22:04:00Z</dcterms:modified>
</cp:coreProperties>
</file>