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Rule="auto"/>
        <w:rPr>
          <w:b w:val="1"/>
          <w:bCs w:val="1"/>
        </w:rPr>
      </w:pPr>
      <w:r w:rsidDel="00000000" w:rsidR="00000000" w:rsidRPr="00000000">
        <w:rPr>
          <w:b w:val="1"/>
          <w:bCs w:val="1"/>
          <w:rtl w:val="0"/>
        </w:rPr>
        <w:t xml:space="preserve">FOR IMMEDIATE RELEASE</w:t>
      </w:r>
    </w:p>
    <w:p w:rsidR="00000000" w:rsidDel="00000000" w:rsidP="00000000" w:rsidRDefault="00000000" w:rsidRPr="00000000" w14:paraId="00000002">
      <w:pPr>
        <w:pStyle w:val="Heading3"/>
        <w:keepNext w:val="0"/>
        <w:keepLines w:val="0"/>
        <w:spacing w:before="280" w:lineRule="auto"/>
        <w:rPr>
          <w:b w:val="1"/>
          <w:bCs w:val="1"/>
          <w:color w:val="000000"/>
          <w:sz w:val="26"/>
          <w:szCs w:val="26"/>
        </w:rPr>
      </w:pPr>
      <w:bookmarkStart w:colFirst="0" w:colLast="0" w:name="_4zn86390ajg9" w:id="0"/>
      <w:bookmarkEnd w:id="0"/>
      <w:r w:rsidDel="00000000" w:rsidR="00000000" w:rsidRPr="00000000">
        <w:rPr>
          <w:b w:val="1"/>
          <w:bCs w:val="1"/>
          <w:color w:val="000000"/>
          <w:sz w:val="26"/>
          <w:szCs w:val="26"/>
          <w:rtl w:val="0"/>
        </w:rPr>
        <w:t xml:space="preserve">HUECONA Launches in Houston, Driving Creative Unity and Economic Growth in the Entertainment Industry</w:t>
      </w:r>
    </w:p>
    <w:p w:rsidR="00000000" w:rsidDel="00000000" w:rsidP="00000000" w:rsidRDefault="00000000" w:rsidRPr="00000000" w14:paraId="00000003">
      <w:pPr>
        <w:spacing w:after="240" w:before="240" w:lineRule="auto"/>
        <w:rPr>
          <w:b w:val="1"/>
          <w:bCs w:val="1"/>
        </w:rPr>
      </w:pPr>
      <w:r w:rsidDel="00000000" w:rsidR="00000000" w:rsidRPr="00000000">
        <w:rPr>
          <w:b w:val="1"/>
          <w:bCs w:val="1"/>
          <w:rtl w:val="0"/>
        </w:rPr>
        <w:t xml:space="preserve">Led by Hollywood Producer </w:t>
      </w:r>
      <w:hyperlink r:id="rId6">
        <w:r w:rsidDel="00000000" w:rsidR="00000000" w:rsidRPr="00000000">
          <w:rPr>
            <w:b w:val="1"/>
            <w:bCs w:val="1"/>
            <w:color w:val="1155cc"/>
            <w:u w:val="single"/>
            <w:rtl w:val="0"/>
          </w:rPr>
          <w:t xml:space="preserve">Nicole Merritt</w:t>
        </w:r>
      </w:hyperlink>
      <w:r w:rsidDel="00000000" w:rsidR="00000000" w:rsidRPr="00000000">
        <w:rPr>
          <w:rtl w:val="0"/>
        </w:rPr>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Houston, TX</w:t>
      </w:r>
      <w:r w:rsidDel="00000000" w:rsidR="00000000" w:rsidRPr="00000000">
        <w:rPr>
          <w:rtl w:val="0"/>
        </w:rPr>
        <w:t xml:space="preserve"> — The Houston United in Entertainment Conference &amp; Awards (</w:t>
      </w:r>
      <w:r w:rsidDel="00000000" w:rsidR="00000000" w:rsidRPr="00000000">
        <w:rPr>
          <w:b w:val="1"/>
          <w:bCs w:val="1"/>
          <w:rtl w:val="0"/>
        </w:rPr>
        <w:t xml:space="preserve">HUECONA</w:t>
      </w:r>
      <w:r w:rsidDel="00000000" w:rsidR="00000000" w:rsidRPr="00000000">
        <w:rPr>
          <w:rtl w:val="0"/>
        </w:rPr>
        <w:t xml:space="preserve">) officially announces its debut, introducing a dynamic new platform dedicated to uniting creatives and accelerating Houston’s emergence as a national entertainment hub.</w:t>
      </w:r>
    </w:p>
    <w:p w:rsidR="00000000" w:rsidDel="00000000" w:rsidP="00000000" w:rsidRDefault="00000000" w:rsidRPr="00000000" w14:paraId="00000005">
      <w:pPr>
        <w:spacing w:after="240" w:before="240" w:lineRule="auto"/>
        <w:rPr/>
      </w:pPr>
      <w:r w:rsidDel="00000000" w:rsidR="00000000" w:rsidRPr="00000000">
        <w:rPr>
          <w:rtl w:val="0"/>
        </w:rPr>
        <w:t xml:space="preserve">Following the city’s recent announcement of a </w:t>
      </w:r>
      <w:r w:rsidDel="00000000" w:rsidR="00000000" w:rsidRPr="00000000">
        <w:rPr>
          <w:b w:val="1"/>
          <w:bCs w:val="1"/>
          <w:rtl w:val="0"/>
        </w:rPr>
        <w:t xml:space="preserve">31% tax rebate for film, television, and gaming production, HUECONA </w:t>
      </w:r>
      <w:r w:rsidDel="00000000" w:rsidR="00000000" w:rsidRPr="00000000">
        <w:rPr>
          <w:rtl w:val="0"/>
        </w:rPr>
        <w:t xml:space="preserve">is strategically positioned to support and amplify this momentum. The conference aims to foster meaningful cross-industry collaboration, bringing together artists, executives, innovators, and culinary and cultural leaders to build a more connected—and economically impactful—entertainment ecosystem.</w:t>
      </w:r>
    </w:p>
    <w:p w:rsidR="00000000" w:rsidDel="00000000" w:rsidP="00000000" w:rsidRDefault="00000000" w:rsidRPr="00000000" w14:paraId="00000006">
      <w:pPr>
        <w:spacing w:after="240" w:before="240" w:lineRule="auto"/>
        <w:rPr>
          <w:i w:val="1"/>
          <w:iCs w:val="1"/>
        </w:rPr>
      </w:pPr>
      <w:r w:rsidDel="00000000" w:rsidR="00000000" w:rsidRPr="00000000">
        <w:rPr>
          <w:i w:val="1"/>
          <w:iCs w:val="1"/>
          <w:rtl w:val="0"/>
        </w:rPr>
        <w:t xml:space="preserve">“Houston is a magical place,” says </w:t>
      </w:r>
      <w:r w:rsidDel="00000000" w:rsidR="00000000" w:rsidRPr="00000000">
        <w:rPr>
          <w:b w:val="1"/>
          <w:bCs w:val="1"/>
          <w:i w:val="1"/>
          <w:iCs w:val="1"/>
          <w:rtl w:val="0"/>
        </w:rPr>
        <w:t xml:space="preserve">Nicole Merritt</w:t>
      </w:r>
      <w:r w:rsidDel="00000000" w:rsidR="00000000" w:rsidRPr="00000000">
        <w:rPr>
          <w:i w:val="1"/>
          <w:iCs w:val="1"/>
          <w:rtl w:val="0"/>
        </w:rPr>
        <w:t xml:space="preserve">. “We’ve studied the city’s growth over the past decade and recognized its phenomenal base of creators and innovators. Houston has been building its own industry—its own way—for years. </w:t>
      </w:r>
      <w:r w:rsidDel="00000000" w:rsidR="00000000" w:rsidRPr="00000000">
        <w:rPr>
          <w:b w:val="1"/>
          <w:bCs w:val="1"/>
          <w:i w:val="1"/>
          <w:iCs w:val="1"/>
          <w:rtl w:val="0"/>
        </w:rPr>
        <w:t xml:space="preserve">HUECONA</w:t>
      </w:r>
      <w:r w:rsidDel="00000000" w:rsidR="00000000" w:rsidRPr="00000000">
        <w:rPr>
          <w:i w:val="1"/>
          <w:iCs w:val="1"/>
          <w:rtl w:val="0"/>
        </w:rPr>
        <w:t xml:space="preserve"> was created to unify the efforts of so many active and emerging entities under one powerful platform.”</w:t>
      </w:r>
    </w:p>
    <w:p w:rsidR="00000000" w:rsidDel="00000000" w:rsidP="00000000" w:rsidRDefault="00000000" w:rsidRPr="00000000" w14:paraId="00000007">
      <w:pPr>
        <w:spacing w:after="240" w:before="240" w:lineRule="auto"/>
        <w:rPr/>
      </w:pPr>
      <w:r w:rsidDel="00000000" w:rsidR="00000000" w:rsidRPr="00000000">
        <w:rPr>
          <w:rtl w:val="0"/>
        </w:rPr>
        <w:t xml:space="preserve">A major strategic highlight of </w:t>
      </w:r>
      <w:r w:rsidDel="00000000" w:rsidR="00000000" w:rsidRPr="00000000">
        <w:rPr>
          <w:b w:val="1"/>
          <w:bCs w:val="1"/>
          <w:rtl w:val="0"/>
        </w:rPr>
        <w:t xml:space="preserve">HUECONA</w:t>
      </w:r>
      <w:r w:rsidDel="00000000" w:rsidR="00000000" w:rsidRPr="00000000">
        <w:rPr>
          <w:rtl w:val="0"/>
        </w:rPr>
        <w:t xml:space="preserve"> will be</w:t>
      </w:r>
      <w:r w:rsidDel="00000000" w:rsidR="00000000" w:rsidRPr="00000000">
        <w:rPr>
          <w:b w:val="1"/>
          <w:bCs w:val="1"/>
          <w:rtl w:val="0"/>
        </w:rPr>
        <w:t xml:space="preserve"> Merritt’s</w:t>
      </w:r>
      <w:r w:rsidDel="00000000" w:rsidR="00000000" w:rsidRPr="00000000">
        <w:rPr>
          <w:rtl w:val="0"/>
        </w:rPr>
        <w:t xml:space="preserve"> ability to secure acclaimed, award-winning music documentary producer </w:t>
      </w:r>
      <w:r w:rsidDel="00000000" w:rsidR="00000000" w:rsidRPr="00000000">
        <w:rPr>
          <w:b w:val="1"/>
          <w:bCs w:val="1"/>
          <w:rtl w:val="0"/>
        </w:rPr>
        <w:t xml:space="preserve">Spencer Proffer </w:t>
      </w:r>
      <w:r w:rsidDel="00000000" w:rsidR="00000000" w:rsidRPr="00000000">
        <w:rPr>
          <w:rtl w:val="0"/>
        </w:rPr>
        <w:t xml:space="preserve">for a featured keynote lecture and masterclass. </w:t>
      </w:r>
      <w:r w:rsidDel="00000000" w:rsidR="00000000" w:rsidRPr="00000000">
        <w:rPr>
          <w:b w:val="1"/>
          <w:bCs w:val="1"/>
          <w:rtl w:val="0"/>
        </w:rPr>
        <w:t xml:space="preserve">Proffer </w:t>
      </w:r>
      <w:r w:rsidDel="00000000" w:rsidR="00000000" w:rsidRPr="00000000">
        <w:rPr>
          <w:rtl w:val="0"/>
        </w:rPr>
        <w:t xml:space="preserve">will lead an in-depth session exploring the powerful intersection of music and film, demonstrating how music can serve as the narrative anchor of short-form and documentary storytelling.</w:t>
      </w:r>
    </w:p>
    <w:p w:rsidR="00000000" w:rsidDel="00000000" w:rsidP="00000000" w:rsidRDefault="00000000" w:rsidRPr="00000000" w14:paraId="00000008">
      <w:pPr>
        <w:spacing w:after="240" w:before="240" w:lineRule="auto"/>
        <w:rPr/>
      </w:pPr>
      <w:r w:rsidDel="00000000" w:rsidR="00000000" w:rsidRPr="00000000">
        <w:rPr>
          <w:rtl w:val="0"/>
        </w:rPr>
        <w:t xml:space="preserve">An established educator as well as a celebrated producer, </w:t>
      </w:r>
      <w:r w:rsidDel="00000000" w:rsidR="00000000" w:rsidRPr="00000000">
        <w:rPr>
          <w:b w:val="1"/>
          <w:bCs w:val="1"/>
          <w:rtl w:val="0"/>
        </w:rPr>
        <w:t xml:space="preserve">Proffer </w:t>
      </w:r>
      <w:r w:rsidDel="00000000" w:rsidR="00000000" w:rsidRPr="00000000">
        <w:rPr>
          <w:rtl w:val="0"/>
        </w:rPr>
        <w:t xml:space="preserve">has lectured at leading institutions across the country, including </w:t>
      </w:r>
      <w:r w:rsidDel="00000000" w:rsidR="00000000" w:rsidRPr="00000000">
        <w:rPr>
          <w:b w:val="1"/>
          <w:bCs w:val="1"/>
          <w:rtl w:val="0"/>
        </w:rPr>
        <w:t xml:space="preserve">Belmont University, Syracuse University, American University, Georgetown University, and University of California Los Angeles,</w:t>
      </w:r>
      <w:r w:rsidDel="00000000" w:rsidR="00000000" w:rsidRPr="00000000">
        <w:rPr>
          <w:rtl w:val="0"/>
        </w:rPr>
        <w:t xml:space="preserve"> his alma mater.</w:t>
      </w:r>
    </w:p>
    <w:p w:rsidR="00000000" w:rsidDel="00000000" w:rsidP="00000000" w:rsidRDefault="00000000" w:rsidRPr="00000000" w14:paraId="00000009">
      <w:pPr>
        <w:spacing w:after="240" w:before="240" w:lineRule="auto"/>
        <w:rPr>
          <w:b w:val="1"/>
          <w:bCs w:val="1"/>
        </w:rPr>
      </w:pPr>
      <w:r w:rsidDel="00000000" w:rsidR="00000000" w:rsidRPr="00000000">
        <w:rPr>
          <w:rtl w:val="0"/>
        </w:rPr>
        <w:t xml:space="preserve">Throughout his career,</w:t>
      </w:r>
      <w:r w:rsidDel="00000000" w:rsidR="00000000" w:rsidRPr="00000000">
        <w:rPr>
          <w:b w:val="1"/>
          <w:bCs w:val="1"/>
          <w:rtl w:val="0"/>
        </w:rPr>
        <w:t xml:space="preserve"> Proffer</w:t>
      </w:r>
      <w:r w:rsidDel="00000000" w:rsidR="00000000" w:rsidRPr="00000000">
        <w:rPr>
          <w:rtl w:val="0"/>
        </w:rPr>
        <w:t xml:space="preserve"> has worked with some of the most iconic names in music, including </w:t>
      </w:r>
      <w:r w:rsidDel="00000000" w:rsidR="00000000" w:rsidRPr="00000000">
        <w:rPr>
          <w:b w:val="1"/>
          <w:bCs w:val="1"/>
          <w:rtl w:val="0"/>
        </w:rPr>
        <w:t xml:space="preserve">Stevie Wonder, Tina Turner, B. B. King, Little River Band, and Quiet Riot</w:t>
      </w:r>
      <w:r w:rsidDel="00000000" w:rsidR="00000000" w:rsidRPr="00000000">
        <w:rPr>
          <w:rtl w:val="0"/>
        </w:rPr>
        <w:t xml:space="preserve">. His documentary work includes critically acclaimed and culturally significant films such as </w:t>
      </w:r>
      <w:r w:rsidDel="00000000" w:rsidR="00000000" w:rsidRPr="00000000">
        <w:rPr>
          <w:b w:val="1"/>
          <w:bCs w:val="1"/>
          <w:i w:val="1"/>
          <w:iCs w:val="1"/>
          <w:rtl w:val="0"/>
        </w:rPr>
        <w:t xml:space="preserve">Chasing Trane</w:t>
      </w:r>
      <w:r w:rsidDel="00000000" w:rsidR="00000000" w:rsidRPr="00000000">
        <w:rPr>
          <w:b w:val="1"/>
          <w:bCs w:val="1"/>
          <w:rtl w:val="0"/>
        </w:rPr>
        <w:t xml:space="preserve"> (narrated by Denzel Washington), </w:t>
      </w:r>
      <w:r w:rsidDel="00000000" w:rsidR="00000000" w:rsidRPr="00000000">
        <w:rPr>
          <w:b w:val="1"/>
          <w:bCs w:val="1"/>
          <w:i w:val="1"/>
          <w:iCs w:val="1"/>
          <w:rtl w:val="0"/>
        </w:rPr>
        <w:t xml:space="preserve">The Day the Music Died: The Story of Don McLean's American Pie</w:t>
      </w:r>
      <w:r w:rsidDel="00000000" w:rsidR="00000000" w:rsidRPr="00000000">
        <w:rPr>
          <w:b w:val="1"/>
          <w:bCs w:val="1"/>
          <w:rtl w:val="0"/>
        </w:rPr>
        <w:t xml:space="preserve">, </w:t>
      </w:r>
      <w:r w:rsidDel="00000000" w:rsidR="00000000" w:rsidRPr="00000000">
        <w:rPr>
          <w:b w:val="1"/>
          <w:bCs w:val="1"/>
          <w:i w:val="1"/>
          <w:iCs w:val="1"/>
          <w:rtl w:val="0"/>
        </w:rPr>
        <w:t xml:space="preserve">Reinventing Elvis: The '68 Comeback</w:t>
      </w:r>
      <w:r w:rsidDel="00000000" w:rsidR="00000000" w:rsidRPr="00000000">
        <w:rPr>
          <w:b w:val="1"/>
          <w:bCs w:val="1"/>
          <w:rtl w:val="0"/>
        </w:rPr>
        <w:t xml:space="preserve">, and </w:t>
      </w:r>
      <w:r w:rsidDel="00000000" w:rsidR="00000000" w:rsidRPr="00000000">
        <w:rPr>
          <w:b w:val="1"/>
          <w:bCs w:val="1"/>
          <w:i w:val="1"/>
          <w:iCs w:val="1"/>
          <w:rtl w:val="0"/>
        </w:rPr>
        <w:t xml:space="preserve">Robbie Robertson: Goin' Home</w:t>
      </w:r>
      <w:r w:rsidDel="00000000" w:rsidR="00000000" w:rsidRPr="00000000">
        <w:rPr>
          <w:b w:val="1"/>
          <w:bCs w:val="1"/>
          <w:rtl w:val="0"/>
        </w:rPr>
        <w:t xml:space="preserve">.</w:t>
      </w:r>
    </w:p>
    <w:p w:rsidR="00000000" w:rsidDel="00000000" w:rsidP="00000000" w:rsidRDefault="00000000" w:rsidRPr="00000000" w14:paraId="0000000A">
      <w:pPr>
        <w:spacing w:after="240" w:before="240" w:lineRule="auto"/>
        <w:rPr/>
      </w:pPr>
      <w:r w:rsidDel="00000000" w:rsidR="00000000" w:rsidRPr="00000000">
        <w:rPr>
          <w:b w:val="1"/>
          <w:bCs w:val="1"/>
          <w:rtl w:val="0"/>
        </w:rPr>
        <w:t xml:space="preserve">Merritt </w:t>
      </w:r>
      <w:r w:rsidDel="00000000" w:rsidR="00000000" w:rsidRPr="00000000">
        <w:rPr>
          <w:rtl w:val="0"/>
        </w:rPr>
        <w:t xml:space="preserve">and</w:t>
      </w:r>
      <w:r w:rsidDel="00000000" w:rsidR="00000000" w:rsidRPr="00000000">
        <w:rPr>
          <w:b w:val="1"/>
          <w:bCs w:val="1"/>
          <w:rtl w:val="0"/>
        </w:rPr>
        <w:t xml:space="preserve"> Proffer</w:t>
      </w:r>
      <w:r w:rsidDel="00000000" w:rsidR="00000000" w:rsidRPr="00000000">
        <w:rPr>
          <w:rtl w:val="0"/>
        </w:rPr>
        <w:t xml:space="preserve"> are currently coordinating exclusive trailer screenings from select high-profile documentary projects, offering attendees a rare behind-the-scenes look at the creative process and storytelling techniques behind some of the industry’s most compelling music films.</w:t>
      </w:r>
    </w:p>
    <w:p w:rsidR="00000000" w:rsidDel="00000000" w:rsidP="00000000" w:rsidRDefault="00000000" w:rsidRPr="00000000" w14:paraId="0000000B">
      <w:pPr>
        <w:spacing w:after="240" w:before="240" w:lineRule="auto"/>
        <w:rPr/>
      </w:pPr>
      <w:r w:rsidDel="00000000" w:rsidR="00000000" w:rsidRPr="00000000">
        <w:rPr>
          <w:b w:val="1"/>
          <w:bCs w:val="1"/>
          <w:rtl w:val="0"/>
        </w:rPr>
        <w:t xml:space="preserve">HUECONA</w:t>
      </w:r>
      <w:r w:rsidDel="00000000" w:rsidR="00000000" w:rsidRPr="00000000">
        <w:rPr>
          <w:rtl w:val="0"/>
        </w:rPr>
        <w:t xml:space="preserve"> is partnering with both local and national organizations to combine resources, expertise, and access. By bridging Houston’s organic creative energy with established industry executives and influencers, the conference will expand opportunities for artists while strengthening the region’s economy.</w:t>
      </w:r>
    </w:p>
    <w:p w:rsidR="00000000" w:rsidDel="00000000" w:rsidP="00000000" w:rsidRDefault="00000000" w:rsidRPr="00000000" w14:paraId="0000000C">
      <w:pPr>
        <w:spacing w:after="240" w:before="240" w:lineRule="auto"/>
        <w:rPr/>
      </w:pPr>
      <w:r w:rsidDel="00000000" w:rsidR="00000000" w:rsidRPr="00000000">
        <w:rPr>
          <w:rtl w:val="0"/>
        </w:rPr>
        <w:t xml:space="preserve">The multi-day experience will feature:</w:t>
      </w:r>
    </w:p>
    <w:p w:rsidR="00000000" w:rsidDel="00000000" w:rsidP="00000000" w:rsidRDefault="00000000" w:rsidRPr="00000000" w14:paraId="0000000D">
      <w:pPr>
        <w:numPr>
          <w:ilvl w:val="0"/>
          <w:numId w:val="1"/>
        </w:numPr>
        <w:spacing w:after="0" w:afterAutospacing="0" w:before="240" w:lineRule="auto"/>
        <w:ind w:left="720" w:hanging="360"/>
      </w:pPr>
      <w:r w:rsidDel="00000000" w:rsidR="00000000" w:rsidRPr="00000000">
        <w:rPr>
          <w:rtl w:val="0"/>
        </w:rPr>
        <w:t xml:space="preserve">Panel discussions with industry leaders</w:t>
      </w:r>
    </w:p>
    <w:p w:rsidR="00000000" w:rsidDel="00000000" w:rsidP="00000000" w:rsidRDefault="00000000" w:rsidRPr="00000000" w14:paraId="0000000E">
      <w:pPr>
        <w:numPr>
          <w:ilvl w:val="0"/>
          <w:numId w:val="1"/>
        </w:numPr>
        <w:spacing w:after="0" w:afterAutospacing="0" w:before="0" w:beforeAutospacing="0" w:lineRule="auto"/>
        <w:ind w:left="720" w:hanging="360"/>
      </w:pPr>
      <w:r w:rsidDel="00000000" w:rsidR="00000000" w:rsidRPr="00000000">
        <w:rPr>
          <w:rtl w:val="0"/>
        </w:rPr>
        <w:t xml:space="preserve">Live performances across multiple disciplines</w:t>
      </w:r>
    </w:p>
    <w:p w:rsidR="00000000" w:rsidDel="00000000" w:rsidP="00000000" w:rsidRDefault="00000000" w:rsidRPr="00000000" w14:paraId="0000000F">
      <w:pPr>
        <w:numPr>
          <w:ilvl w:val="0"/>
          <w:numId w:val="1"/>
        </w:numPr>
        <w:spacing w:after="0" w:afterAutospacing="0" w:before="0" w:beforeAutospacing="0" w:lineRule="auto"/>
        <w:ind w:left="720" w:hanging="360"/>
      </w:pPr>
      <w:r w:rsidDel="00000000" w:rsidR="00000000" w:rsidRPr="00000000">
        <w:rPr>
          <w:rtl w:val="0"/>
        </w:rPr>
        <w:t xml:space="preserve">Curated networking experiences</w:t>
      </w:r>
    </w:p>
    <w:p w:rsidR="00000000" w:rsidDel="00000000" w:rsidP="00000000" w:rsidRDefault="00000000" w:rsidRPr="00000000" w14:paraId="00000010">
      <w:pPr>
        <w:numPr>
          <w:ilvl w:val="0"/>
          <w:numId w:val="1"/>
        </w:numPr>
        <w:spacing w:after="240" w:before="0" w:beforeAutospacing="0" w:lineRule="auto"/>
        <w:ind w:left="720" w:hanging="360"/>
      </w:pPr>
      <w:r w:rsidDel="00000000" w:rsidR="00000000" w:rsidRPr="00000000">
        <w:rPr>
          <w:rtl w:val="0"/>
        </w:rPr>
        <w:t xml:space="preserve">An awards ceremony honoring excellence in film, music, dance, culinary arts, theater, and sports entertainment</w:t>
      </w:r>
    </w:p>
    <w:p w:rsidR="00000000" w:rsidDel="00000000" w:rsidP="00000000" w:rsidRDefault="00000000" w:rsidRPr="00000000" w14:paraId="00000011">
      <w:pPr>
        <w:spacing w:after="240" w:before="240" w:lineRule="auto"/>
        <w:rPr/>
      </w:pPr>
      <w:r w:rsidDel="00000000" w:rsidR="00000000" w:rsidRPr="00000000">
        <w:rPr>
          <w:b w:val="1"/>
          <w:bCs w:val="1"/>
          <w:rtl w:val="0"/>
        </w:rPr>
        <w:t xml:space="preserve">Tickets are now on sale</w:t>
      </w:r>
      <w:r w:rsidDel="00000000" w:rsidR="00000000" w:rsidRPr="00000000">
        <w:rPr>
          <w:rtl w:val="0"/>
        </w:rPr>
        <w:t xml:space="preserve">.  </w:t>
      </w:r>
      <w:hyperlink r:id="rId7">
        <w:r w:rsidDel="00000000" w:rsidR="00000000" w:rsidRPr="00000000">
          <w:rPr>
            <w:b w:val="1"/>
            <w:bCs w:val="1"/>
            <w:color w:val="1155cc"/>
            <w:u w:val="single"/>
            <w:rtl w:val="0"/>
          </w:rPr>
          <w:t xml:space="preserve">Vendor opportunities</w:t>
        </w:r>
      </w:hyperlink>
      <w:r w:rsidDel="00000000" w:rsidR="00000000" w:rsidRPr="00000000">
        <w:rPr>
          <w:b w:val="1"/>
          <w:bCs w:val="1"/>
          <w:rtl w:val="0"/>
        </w:rPr>
        <w:t xml:space="preserve"> are currently available</w:t>
      </w:r>
      <w:r w:rsidDel="00000000" w:rsidR="00000000" w:rsidRPr="00000000">
        <w:rPr>
          <w:rtl w:val="0"/>
        </w:rPr>
        <w:t xml:space="preserve">, </w:t>
      </w:r>
      <w:hyperlink r:id="rId8">
        <w:r w:rsidDel="00000000" w:rsidR="00000000" w:rsidRPr="00000000">
          <w:rPr>
            <w:b w:val="1"/>
            <w:bCs w:val="1"/>
            <w:color w:val="1155cc"/>
            <w:u w:val="single"/>
            <w:rtl w:val="0"/>
          </w:rPr>
          <w:t xml:space="preserve">performance submissions</w:t>
        </w:r>
      </w:hyperlink>
      <w:r w:rsidDel="00000000" w:rsidR="00000000" w:rsidRPr="00000000">
        <w:rPr>
          <w:b w:val="1"/>
          <w:bCs w:val="1"/>
          <w:rtl w:val="0"/>
        </w:rPr>
        <w:t xml:space="preserve"> are under review</w:t>
      </w:r>
      <w:r w:rsidDel="00000000" w:rsidR="00000000" w:rsidRPr="00000000">
        <w:rPr>
          <w:rtl w:val="0"/>
        </w:rPr>
        <w:t xml:space="preserve">, and </w:t>
      </w:r>
      <w:r w:rsidDel="00000000" w:rsidR="00000000" w:rsidRPr="00000000">
        <w:rPr>
          <w:b w:val="1"/>
          <w:bCs w:val="1"/>
          <w:rtl w:val="0"/>
        </w:rPr>
        <w:t xml:space="preserve">award </w:t>
      </w:r>
      <w:hyperlink r:id="rId9">
        <w:r w:rsidDel="00000000" w:rsidR="00000000" w:rsidRPr="00000000">
          <w:rPr>
            <w:b w:val="1"/>
            <w:bCs w:val="1"/>
            <w:color w:val="1155cc"/>
            <w:u w:val="single"/>
            <w:rtl w:val="0"/>
          </w:rPr>
          <w:t xml:space="preserve">nominations</w:t>
        </w:r>
      </w:hyperlink>
      <w:r w:rsidDel="00000000" w:rsidR="00000000" w:rsidRPr="00000000">
        <w:rPr>
          <w:b w:val="1"/>
          <w:bCs w:val="1"/>
          <w:rtl w:val="0"/>
        </w:rPr>
        <w:t xml:space="preserve"> officially open</w:t>
      </w:r>
      <w:r w:rsidDel="00000000" w:rsidR="00000000" w:rsidRPr="00000000">
        <w:rPr>
          <w:rtl w:val="0"/>
        </w:rPr>
        <w:t xml:space="preserve">. </w:t>
      </w:r>
    </w:p>
    <w:p w:rsidR="00000000" w:rsidDel="00000000" w:rsidP="00000000" w:rsidRDefault="00000000" w:rsidRPr="00000000" w14:paraId="00000012">
      <w:pPr>
        <w:spacing w:after="240" w:before="240" w:lineRule="auto"/>
        <w:rPr/>
      </w:pPr>
      <w:r w:rsidDel="00000000" w:rsidR="00000000" w:rsidRPr="00000000">
        <w:rPr>
          <w:rtl w:val="0"/>
        </w:rPr>
        <w:t xml:space="preserve">For more information, ticket purchases, and submissions, visit: </w:t>
      </w:r>
      <w:hyperlink r:id="rId10">
        <w:r w:rsidDel="00000000" w:rsidR="00000000" w:rsidRPr="00000000">
          <w:rPr>
            <w:b w:val="1"/>
            <w:bCs w:val="1"/>
            <w:color w:val="1155cc"/>
            <w:u w:val="single"/>
            <w:rtl w:val="0"/>
          </w:rPr>
          <w:t xml:space="preserve">www.hueconawards.com</w:t>
          <w:br w:type="textWrapping"/>
        </w:r>
      </w:hyperlink>
      <w:r w:rsidDel="00000000" w:rsidR="00000000" w:rsidRPr="00000000">
        <w:rPr>
          <w:rtl w:val="0"/>
        </w:rPr>
        <w:t xml:space="preserve">Follow </w:t>
      </w:r>
      <w:r w:rsidDel="00000000" w:rsidR="00000000" w:rsidRPr="00000000">
        <w:rPr>
          <w:b w:val="1"/>
          <w:bCs w:val="1"/>
          <w:rtl w:val="0"/>
        </w:rPr>
        <w:t xml:space="preserve">@Huecona</w:t>
      </w:r>
      <w:r w:rsidDel="00000000" w:rsidR="00000000" w:rsidRPr="00000000">
        <w:rPr>
          <w:rtl w:val="0"/>
        </w:rPr>
        <w:t xml:space="preserve"> on Instagram for real-time updates and announcements.</w:t>
      </w:r>
    </w:p>
    <w:p w:rsidR="00000000" w:rsidDel="00000000" w:rsidP="00000000" w:rsidRDefault="00000000" w:rsidRPr="00000000" w14:paraId="00000013">
      <w:pPr>
        <w:spacing w:after="240" w:before="240" w:lineRule="auto"/>
        <w:rPr/>
      </w:pPr>
      <w:r w:rsidDel="00000000" w:rsidR="00000000" w:rsidRPr="00000000">
        <w:rPr>
          <w:rtl w:val="0"/>
        </w:rPr>
      </w:r>
    </w:p>
    <w:p w:rsidR="00000000" w:rsidDel="00000000" w:rsidP="00000000" w:rsidRDefault="00000000" w:rsidRPr="00000000" w14:paraId="00000014">
      <w:pPr>
        <w:spacing w:after="240" w:before="240" w:lineRule="auto"/>
        <w:jc w:val="center"/>
        <w:rPr/>
      </w:pPr>
      <w:r w:rsidDel="00000000" w:rsidR="00000000" w:rsidRPr="00000000">
        <w:rPr>
          <w:rtl w:val="0"/>
        </w:rPr>
        <w:t xml:space="preserve">###</w:t>
      </w:r>
    </w:p>
    <w:p w:rsidR="00000000" w:rsidDel="00000000" w:rsidP="00000000" w:rsidRDefault="00000000" w:rsidRPr="00000000" w14:paraId="00000015">
      <w:pPr>
        <w:spacing w:after="240" w:before="240" w:lineRule="auto"/>
        <w:rPr>
          <w:highlight w:val="red"/>
        </w:rPr>
      </w:pPr>
      <w:r w:rsidDel="00000000" w:rsidR="00000000" w:rsidRPr="00000000">
        <w:rPr>
          <w:b w:val="1"/>
          <w:bCs w:val="1"/>
          <w:rtl w:val="0"/>
        </w:rPr>
        <w:t xml:space="preserve">Media Contact:</w:t>
      </w:r>
      <w:r w:rsidDel="00000000" w:rsidR="00000000" w:rsidRPr="00000000">
        <w:rPr>
          <w:rtl w:val="0"/>
        </w:rPr>
      </w:r>
    </w:p>
    <w:p w:rsidR="00000000" w:rsidDel="00000000" w:rsidP="00000000" w:rsidRDefault="00000000" w:rsidRPr="00000000" w14:paraId="00000016">
      <w:pPr>
        <w:spacing w:after="240" w:before="240" w:lineRule="auto"/>
        <w:rPr/>
      </w:pPr>
      <w:r w:rsidDel="00000000" w:rsidR="00000000" w:rsidRPr="00000000">
        <w:rPr>
          <w:rtl w:val="0"/>
        </w:rPr>
        <w:t xml:space="preserve">Email: official@huecona.com</w:t>
        <w:br w:type="textWrapping"/>
        <w:t xml:space="preserve">Website: </w:t>
      </w:r>
      <w:hyperlink r:id="rId11">
        <w:r w:rsidDel="00000000" w:rsidR="00000000" w:rsidRPr="00000000">
          <w:rPr>
            <w:color w:val="1155cc"/>
            <w:u w:val="single"/>
            <w:rtl w:val="0"/>
          </w:rPr>
          <w:t xml:space="preserve">www.hueconawards.com</w:t>
        </w:r>
      </w:hyperlink>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b w:val="0"/>
        <w:bCs w:val="0"/>
        <w:i w:val="0"/>
        <w:iCs w:val="0"/>
        <w:smallCaps w:val="0"/>
        <w:strike w:val="0"/>
        <w:color w:val="000000"/>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www.hueconawards.com/" TargetMode="External"/><Relationship Id="rId10" Type="http://schemas.openxmlformats.org/officeDocument/2006/relationships/hyperlink" Target="http://www.hueconawards.com/" TargetMode="External"/><Relationship Id="rId9" Type="http://schemas.openxmlformats.org/officeDocument/2006/relationships/hyperlink" Target="https://form.jotform.com/260208455201042" TargetMode="External"/><Relationship Id="rId5" Type="http://schemas.openxmlformats.org/officeDocument/2006/relationships/styles" Target="styles.xml"/><Relationship Id="rId6" Type="http://schemas.openxmlformats.org/officeDocument/2006/relationships/hyperlink" Target="http://nicolemerritt.lovable.app" TargetMode="External"/><Relationship Id="rId7" Type="http://schemas.openxmlformats.org/officeDocument/2006/relationships/hyperlink" Target="https://events.ticketleap.com/tickets/riche/huecona-conference-and-awards" TargetMode="External"/><Relationship Id="rId8" Type="http://schemas.openxmlformats.org/officeDocument/2006/relationships/hyperlink" Target="mailto:official@huecona.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