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BED7E" w14:textId="114CD080" w:rsidR="00CF59AE" w:rsidRPr="00CF59AE" w:rsidRDefault="00CF59AE" w:rsidP="00CF59AE">
      <w:pPr>
        <w:shd w:val="clear" w:color="auto" w:fill="FFFFFF" w:themeFill="background1"/>
        <w:rPr>
          <w:rFonts w:ascii="Gill Sans MT" w:hAnsi="Gill Sans MT"/>
          <w:b/>
          <w:sz w:val="24"/>
        </w:rPr>
      </w:pPr>
      <w:bookmarkStart w:id="0" w:name="_GoBack"/>
      <w:bookmarkEnd w:id="0"/>
      <w:r w:rsidRPr="00CF59AE">
        <w:rPr>
          <w:rFonts w:ascii="Gill Sans MT" w:hAnsi="Gill Sans MT"/>
          <w:b/>
          <w:sz w:val="24"/>
        </w:rPr>
        <w:t>Accent (n.)</w:t>
      </w:r>
    </w:p>
    <w:p w14:paraId="44FC11D8" w14:textId="5579EA3C" w:rsidR="00CF59AE" w:rsidRPr="00CF59AE" w:rsidRDefault="00CF59AE" w:rsidP="00CF59AE">
      <w:pPr>
        <w:shd w:val="clear" w:color="auto" w:fill="FFFFFF" w:themeFill="background1"/>
        <w:rPr>
          <w:rFonts w:ascii="Gill Sans MT" w:hAnsi="Gill Sans MT"/>
        </w:rPr>
      </w:pPr>
      <w:proofErr w:type="gramStart"/>
      <w:r w:rsidRPr="00CF59AE">
        <w:rPr>
          <w:rFonts w:ascii="Gill Sans MT" w:hAnsi="Gill Sans MT"/>
        </w:rPr>
        <w:t>a</w:t>
      </w:r>
      <w:proofErr w:type="gramEnd"/>
      <w:r w:rsidRPr="00CF59AE">
        <w:rPr>
          <w:rFonts w:ascii="Gill Sans MT" w:hAnsi="Gill Sans MT"/>
        </w:rPr>
        <w:t xml:space="preserve"> distinctive manner of expression: such as</w:t>
      </w:r>
    </w:p>
    <w:p w14:paraId="291C76A2" w14:textId="6E7A57D1" w:rsidR="00CF59AE" w:rsidRPr="00A95EB2" w:rsidRDefault="00CF59AE" w:rsidP="00CF59AE">
      <w:pPr>
        <w:shd w:val="clear" w:color="auto" w:fill="FFFFFF" w:themeFill="background1"/>
        <w:rPr>
          <w:rFonts w:ascii="Gill Sans MT" w:hAnsi="Gill Sans MT"/>
        </w:rPr>
      </w:pPr>
      <w:proofErr w:type="gramStart"/>
      <w:r w:rsidRPr="00CF59AE">
        <w:rPr>
          <w:rFonts w:ascii="Gill Sans MT" w:hAnsi="Gill Sans MT"/>
          <w:bCs/>
        </w:rPr>
        <w:t>a</w:t>
      </w:r>
      <w:r w:rsidRPr="00CF59AE">
        <w:rPr>
          <w:rFonts w:ascii="Gill Sans MT" w:hAnsi="Gill Sans MT"/>
        </w:rPr>
        <w:t> :</w:t>
      </w:r>
      <w:proofErr w:type="gramEnd"/>
      <w:r w:rsidRPr="00CF59AE">
        <w:rPr>
          <w:rFonts w:ascii="Gill Sans MT" w:hAnsi="Gill Sans MT"/>
        </w:rPr>
        <w:t> a way of speaking typical of a particular group of people and especially of the natives or residents of a region </w:t>
      </w:r>
    </w:p>
    <w:p w14:paraId="5FADC193" w14:textId="77777777" w:rsidR="00CF59AE" w:rsidRDefault="00CF59AE" w:rsidP="00CF59AE">
      <w:pPr>
        <w:shd w:val="clear" w:color="auto" w:fill="FFFFFF" w:themeFill="background1"/>
        <w:rPr>
          <w:rFonts w:ascii="Gill Sans MT" w:hAnsi="Gill Sans MT"/>
          <w:b/>
        </w:rPr>
      </w:pPr>
    </w:p>
    <w:p w14:paraId="6D54E293" w14:textId="3905A876" w:rsidR="00A9204E" w:rsidRPr="002232CB" w:rsidRDefault="008A74A4" w:rsidP="0061189A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2232CB">
        <w:rPr>
          <w:rFonts w:ascii="Gill Sans MT" w:hAnsi="Gill Sans MT"/>
          <w:b/>
        </w:rPr>
        <w:t>RP (British) v. GA (General American)</w:t>
      </w:r>
    </w:p>
    <w:p w14:paraId="6C850E32" w14:textId="77777777" w:rsidR="0061189A" w:rsidRPr="002232CB" w:rsidRDefault="0061189A" w:rsidP="0061189A">
      <w:pPr>
        <w:shd w:val="clear" w:color="auto" w:fill="BFBFBF" w:themeFill="background1" w:themeFillShade="BF"/>
        <w:rPr>
          <w:rFonts w:ascii="Gill Sans MT" w:hAnsi="Gill Sans MT"/>
          <w:b/>
          <w:i/>
        </w:rPr>
      </w:pPr>
      <w:r w:rsidRPr="002232CB">
        <w:rPr>
          <w:rFonts w:ascii="Gill Sans MT" w:hAnsi="Gill Sans MT"/>
          <w:b/>
          <w:i/>
        </w:rPr>
        <w:t>Rachel’s English Video</w:t>
      </w:r>
    </w:p>
    <w:p w14:paraId="477E8A7A" w14:textId="77777777" w:rsidR="0061189A" w:rsidRPr="002232CB" w:rsidRDefault="0061189A">
      <w:pPr>
        <w:rPr>
          <w:rFonts w:ascii="Gill Sans MT" w:hAnsi="Gill Sans MT"/>
          <w:b/>
          <w:i/>
        </w:rPr>
      </w:pPr>
    </w:p>
    <w:p w14:paraId="1796B6FC" w14:textId="543E84EC" w:rsidR="008A74A4" w:rsidRPr="00A95EB2" w:rsidRDefault="00E15387" w:rsidP="00A95EB2">
      <w:pPr>
        <w:pStyle w:val="ListParagraph"/>
        <w:numPr>
          <w:ilvl w:val="0"/>
          <w:numId w:val="24"/>
        </w:numPr>
        <w:rPr>
          <w:rFonts w:ascii="Gill Sans MT" w:hAnsi="Gill Sans MT"/>
        </w:rPr>
      </w:pPr>
      <w:r w:rsidRPr="00A95EB2">
        <w:rPr>
          <w:rFonts w:ascii="Gill Sans MT" w:hAnsi="Gill Sans MT"/>
        </w:rPr>
        <w:t xml:space="preserve">Example word: </w:t>
      </w:r>
      <w:r w:rsidR="008A74A4" w:rsidRPr="00A95EB2">
        <w:rPr>
          <w:rFonts w:ascii="Gill Sans MT" w:hAnsi="Gill Sans MT"/>
        </w:rPr>
        <w:t>No</w:t>
      </w:r>
    </w:p>
    <w:p w14:paraId="0BF6A091" w14:textId="77777777" w:rsidR="008A74A4" w:rsidRPr="002232CB" w:rsidRDefault="00E15387" w:rsidP="00A95EB2">
      <w:pPr>
        <w:ind w:firstLine="720"/>
        <w:rPr>
          <w:rFonts w:ascii="Gill Sans MT" w:hAnsi="Gill Sans MT"/>
        </w:rPr>
      </w:pPr>
      <w:r w:rsidRPr="002232CB">
        <w:rPr>
          <w:rFonts w:ascii="Gill Sans MT" w:hAnsi="Gill Sans MT"/>
        </w:rPr>
        <w:t xml:space="preserve">Example sentence: </w:t>
      </w:r>
      <w:r w:rsidR="008A74A4" w:rsidRPr="002232CB">
        <w:rPr>
          <w:rFonts w:ascii="Gill Sans MT" w:hAnsi="Gill Sans MT"/>
        </w:rPr>
        <w:t>Don’t go alone</w:t>
      </w:r>
      <w:r w:rsidR="0061189A" w:rsidRPr="002232CB">
        <w:rPr>
          <w:rFonts w:ascii="Gill Sans MT" w:hAnsi="Gill Sans MT"/>
        </w:rPr>
        <w:t>.</w:t>
      </w:r>
    </w:p>
    <w:p w14:paraId="0F7A84F0" w14:textId="77777777" w:rsidR="008A74A4" w:rsidRPr="002232CB" w:rsidRDefault="008A74A4">
      <w:pPr>
        <w:rPr>
          <w:rFonts w:ascii="Gill Sans MT" w:hAnsi="Gill Sans MT"/>
        </w:rPr>
      </w:pPr>
    </w:p>
    <w:p w14:paraId="4E4513F1" w14:textId="49BD909D" w:rsidR="008A74A4" w:rsidRPr="00A95EB2" w:rsidRDefault="00E15387" w:rsidP="00A95EB2">
      <w:pPr>
        <w:pStyle w:val="ListParagraph"/>
        <w:numPr>
          <w:ilvl w:val="0"/>
          <w:numId w:val="24"/>
        </w:numPr>
        <w:rPr>
          <w:rFonts w:ascii="Gill Sans MT" w:hAnsi="Gill Sans MT"/>
        </w:rPr>
      </w:pPr>
      <w:r w:rsidRPr="00A95EB2">
        <w:rPr>
          <w:rFonts w:ascii="Gill Sans MT" w:hAnsi="Gill Sans MT"/>
        </w:rPr>
        <w:t>Example word</w:t>
      </w:r>
      <w:r w:rsidR="00E37823" w:rsidRPr="00A95EB2">
        <w:rPr>
          <w:rFonts w:ascii="Gill Sans MT" w:hAnsi="Gill Sans MT"/>
        </w:rPr>
        <w:t>s</w:t>
      </w:r>
      <w:r w:rsidRPr="00A95EB2">
        <w:rPr>
          <w:rFonts w:ascii="Gill Sans MT" w:hAnsi="Gill Sans MT"/>
        </w:rPr>
        <w:t xml:space="preserve">: </w:t>
      </w:r>
      <w:r w:rsidR="008A74A4" w:rsidRPr="00A95EB2">
        <w:rPr>
          <w:rFonts w:ascii="Gill Sans MT" w:hAnsi="Gill Sans MT"/>
        </w:rPr>
        <w:t>Hot, Honest, Mom, Top</w:t>
      </w:r>
    </w:p>
    <w:p w14:paraId="4B1AF16C" w14:textId="77777777" w:rsidR="008A74A4" w:rsidRPr="002232CB" w:rsidRDefault="00E37823" w:rsidP="00A95EB2">
      <w:pPr>
        <w:ind w:firstLine="720"/>
        <w:rPr>
          <w:rFonts w:ascii="Gill Sans MT" w:hAnsi="Gill Sans MT"/>
        </w:rPr>
      </w:pPr>
      <w:r w:rsidRPr="002232CB">
        <w:rPr>
          <w:rFonts w:ascii="Gill Sans MT" w:hAnsi="Gill Sans MT"/>
        </w:rPr>
        <w:t xml:space="preserve">Examples sentence: </w:t>
      </w:r>
      <w:r w:rsidR="008A74A4" w:rsidRPr="002232CB">
        <w:rPr>
          <w:rFonts w:ascii="Gill Sans MT" w:hAnsi="Gill Sans MT"/>
        </w:rPr>
        <w:t>Hot or iced coffee?</w:t>
      </w:r>
    </w:p>
    <w:p w14:paraId="63AC9326" w14:textId="77777777" w:rsidR="008A74A4" w:rsidRPr="002232CB" w:rsidRDefault="008A74A4">
      <w:pPr>
        <w:rPr>
          <w:rFonts w:ascii="Gill Sans MT" w:hAnsi="Gill Sans MT"/>
        </w:rPr>
      </w:pPr>
    </w:p>
    <w:p w14:paraId="53507757" w14:textId="77777777" w:rsidR="00A95EB2" w:rsidRDefault="00E37823" w:rsidP="00A95EB2">
      <w:pPr>
        <w:pStyle w:val="ListParagraph"/>
        <w:numPr>
          <w:ilvl w:val="0"/>
          <w:numId w:val="24"/>
        </w:numPr>
        <w:rPr>
          <w:rFonts w:ascii="Gill Sans MT" w:hAnsi="Gill Sans MT"/>
        </w:rPr>
      </w:pPr>
      <w:r w:rsidRPr="00A95EB2">
        <w:rPr>
          <w:rFonts w:ascii="Gill Sans MT" w:hAnsi="Gill Sans MT"/>
        </w:rPr>
        <w:t xml:space="preserve">Example words: </w:t>
      </w:r>
      <w:r w:rsidR="008A74A4" w:rsidRPr="00A95EB2">
        <w:rPr>
          <w:rFonts w:ascii="Gill Sans MT" w:hAnsi="Gill Sans MT"/>
        </w:rPr>
        <w:t>Can, ham, thanks</w:t>
      </w:r>
    </w:p>
    <w:p w14:paraId="32D3CA37" w14:textId="3E7CC2F8" w:rsidR="0061189A" w:rsidRPr="00A95EB2" w:rsidRDefault="0061189A" w:rsidP="00A95EB2">
      <w:pPr>
        <w:pStyle w:val="ListParagraph"/>
        <w:rPr>
          <w:rFonts w:ascii="Gill Sans MT" w:hAnsi="Gill Sans MT"/>
        </w:rPr>
      </w:pPr>
      <w:r w:rsidRPr="00A95EB2">
        <w:rPr>
          <w:rFonts w:ascii="Gill Sans MT" w:hAnsi="Gill Sans MT"/>
        </w:rPr>
        <w:t>Example sentence: Can I have some ham? Thanks.</w:t>
      </w:r>
    </w:p>
    <w:p w14:paraId="02016990" w14:textId="77777777" w:rsidR="008A74A4" w:rsidRPr="002232CB" w:rsidRDefault="008A74A4">
      <w:pPr>
        <w:rPr>
          <w:rFonts w:ascii="Gill Sans MT" w:hAnsi="Gill Sans MT"/>
        </w:rPr>
      </w:pPr>
    </w:p>
    <w:p w14:paraId="03EB7A7D" w14:textId="29F50BB3" w:rsidR="0061189A" w:rsidRPr="00A95EB2" w:rsidRDefault="00E37823" w:rsidP="00A95EB2">
      <w:pPr>
        <w:pStyle w:val="ListParagraph"/>
        <w:numPr>
          <w:ilvl w:val="0"/>
          <w:numId w:val="24"/>
        </w:numPr>
        <w:rPr>
          <w:rFonts w:ascii="Gill Sans MT" w:hAnsi="Gill Sans MT"/>
        </w:rPr>
      </w:pPr>
      <w:r w:rsidRPr="00A95EB2">
        <w:rPr>
          <w:rFonts w:ascii="Gill Sans MT" w:hAnsi="Gill Sans MT"/>
        </w:rPr>
        <w:t xml:space="preserve">Example words: </w:t>
      </w:r>
      <w:r w:rsidR="0061189A" w:rsidRPr="00A95EB2">
        <w:rPr>
          <w:rFonts w:ascii="Gill Sans MT" w:hAnsi="Gill Sans MT"/>
        </w:rPr>
        <w:t>g</w:t>
      </w:r>
      <w:r w:rsidR="008A74A4" w:rsidRPr="00A95EB2">
        <w:rPr>
          <w:rFonts w:ascii="Gill Sans MT" w:hAnsi="Gill Sans MT"/>
        </w:rPr>
        <w:t>irl, world, first, hurt</w:t>
      </w:r>
      <w:r w:rsidR="0061189A" w:rsidRPr="00A95EB2">
        <w:rPr>
          <w:rFonts w:ascii="Gill Sans MT" w:hAnsi="Gill Sans MT"/>
        </w:rPr>
        <w:t>,</w:t>
      </w:r>
      <w:r w:rsidR="008A74A4" w:rsidRPr="00A95EB2">
        <w:rPr>
          <w:rFonts w:ascii="Gill Sans MT" w:hAnsi="Gill Sans MT"/>
        </w:rPr>
        <w:t xml:space="preserve"> person, worst</w:t>
      </w:r>
    </w:p>
    <w:p w14:paraId="13E7CE63" w14:textId="25F0C34C" w:rsidR="0061189A" w:rsidRPr="002232CB" w:rsidRDefault="0061189A" w:rsidP="00A95EB2">
      <w:pPr>
        <w:ind w:left="720"/>
        <w:rPr>
          <w:rFonts w:ascii="Gill Sans MT" w:hAnsi="Gill Sans MT"/>
        </w:rPr>
      </w:pPr>
      <w:r w:rsidRPr="002232CB">
        <w:rPr>
          <w:rFonts w:ascii="Gill Sans MT" w:hAnsi="Gill Sans MT"/>
        </w:rPr>
        <w:t>Example Sentence: That girl placed first in the world. (Meaning: She won first prize in a world competition.)</w:t>
      </w:r>
    </w:p>
    <w:p w14:paraId="3EE56CEE" w14:textId="77777777" w:rsidR="008A74A4" w:rsidRPr="002232CB" w:rsidRDefault="008A74A4">
      <w:pPr>
        <w:rPr>
          <w:rFonts w:ascii="Gill Sans MT" w:hAnsi="Gill Sans MT"/>
        </w:rPr>
      </w:pPr>
    </w:p>
    <w:p w14:paraId="0290AC73" w14:textId="77777777" w:rsidR="0061189A" w:rsidRPr="002232CB" w:rsidRDefault="0061189A" w:rsidP="0061189A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2232CB">
        <w:rPr>
          <w:rFonts w:ascii="Gill Sans MT" w:hAnsi="Gill Sans MT"/>
          <w:b/>
        </w:rPr>
        <w:t xml:space="preserve">Collocations: </w:t>
      </w:r>
      <w:proofErr w:type="spellStart"/>
      <w:r w:rsidRPr="002232CB">
        <w:rPr>
          <w:rFonts w:ascii="Gill Sans MT" w:hAnsi="Gill Sans MT"/>
          <w:b/>
          <w:i/>
        </w:rPr>
        <w:t>adj</w:t>
      </w:r>
      <w:proofErr w:type="spellEnd"/>
      <w:r w:rsidRPr="002232CB">
        <w:rPr>
          <w:rFonts w:ascii="Gill Sans MT" w:hAnsi="Gill Sans MT"/>
          <w:b/>
          <w:i/>
        </w:rPr>
        <w:t xml:space="preserve"> </w:t>
      </w:r>
      <w:r w:rsidRPr="002232CB">
        <w:rPr>
          <w:rFonts w:ascii="Gill Sans MT" w:hAnsi="Gill Sans MT"/>
          <w:b/>
        </w:rPr>
        <w:t>+ accent</w:t>
      </w:r>
    </w:p>
    <w:p w14:paraId="03345DEB" w14:textId="77777777" w:rsidR="0061189A" w:rsidRPr="002232CB" w:rsidRDefault="0061189A">
      <w:pPr>
        <w:rPr>
          <w:rFonts w:ascii="Gill Sans MT" w:hAnsi="Gill Sans MT"/>
        </w:rPr>
      </w:pPr>
    </w:p>
    <w:p w14:paraId="0B03C550" w14:textId="77777777" w:rsidR="0061189A" w:rsidRPr="002232CB" w:rsidRDefault="0061189A">
      <w:pPr>
        <w:rPr>
          <w:rFonts w:ascii="Gill Sans MT" w:hAnsi="Gill Sans MT"/>
        </w:rPr>
      </w:pPr>
      <w:r w:rsidRPr="002232CB">
        <w:rPr>
          <w:rFonts w:ascii="Gill Sans MT" w:hAnsi="Gill Sans MT"/>
        </w:rPr>
        <w:t xml:space="preserve">The following are common collocations with </w:t>
      </w:r>
      <w:proofErr w:type="spellStart"/>
      <w:r w:rsidRPr="002232CB">
        <w:rPr>
          <w:rFonts w:ascii="Gill Sans MT" w:hAnsi="Gill Sans MT"/>
          <w:i/>
        </w:rPr>
        <w:t>adj</w:t>
      </w:r>
      <w:proofErr w:type="spellEnd"/>
      <w:r w:rsidRPr="002232CB">
        <w:rPr>
          <w:rFonts w:ascii="Gill Sans MT" w:hAnsi="Gill Sans MT"/>
          <w:i/>
        </w:rPr>
        <w:t xml:space="preserve"> </w:t>
      </w:r>
      <w:r w:rsidRPr="002232CB">
        <w:rPr>
          <w:rFonts w:ascii="Gill Sans MT" w:hAnsi="Gill Sans MT"/>
        </w:rPr>
        <w:t>+ accent:</w:t>
      </w:r>
    </w:p>
    <w:p w14:paraId="2AB5365F" w14:textId="77777777" w:rsidR="0061189A" w:rsidRPr="002232CB" w:rsidRDefault="0061189A">
      <w:pPr>
        <w:rPr>
          <w:rFonts w:ascii="Gill Sans MT" w:hAnsi="Gill Sans MT"/>
        </w:rPr>
      </w:pPr>
    </w:p>
    <w:p w14:paraId="04F3A217" w14:textId="77777777" w:rsidR="0061189A" w:rsidRPr="002232CB" w:rsidRDefault="0061189A" w:rsidP="007A2A0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720" w:right="720"/>
        <w:rPr>
          <w:rFonts w:ascii="Gill Sans MT" w:hAnsi="Gill Sans MT"/>
        </w:rPr>
      </w:pPr>
      <w:proofErr w:type="gramStart"/>
      <w:r w:rsidRPr="002232CB">
        <w:rPr>
          <w:rFonts w:ascii="Gill Sans MT" w:hAnsi="Gill Sans MT"/>
        </w:rPr>
        <w:t>beautiful</w:t>
      </w:r>
      <w:proofErr w:type="gramEnd"/>
      <w:r w:rsidRPr="002232CB">
        <w:rPr>
          <w:rFonts w:ascii="Gill Sans MT" w:hAnsi="Gill Sans MT"/>
        </w:rPr>
        <w:t xml:space="preserve"> accent, charming accent, distinct accent, faint accent, familiar accent, foreign accent, funny accent, good accent, heavy accent, slight accent, strange accent, strong accent, thick accent</w:t>
      </w:r>
    </w:p>
    <w:p w14:paraId="119E09E0" w14:textId="77777777" w:rsidR="0061189A" w:rsidRPr="002232CB" w:rsidRDefault="0061189A">
      <w:pPr>
        <w:rPr>
          <w:rFonts w:ascii="Gill Sans MT" w:hAnsi="Gill Sans MT"/>
        </w:rPr>
      </w:pPr>
    </w:p>
    <w:p w14:paraId="76ED8EB8" w14:textId="2AB658EF" w:rsidR="0061189A" w:rsidRPr="002232CB" w:rsidRDefault="00A95EB2">
      <w:pPr>
        <w:rPr>
          <w:rFonts w:ascii="Gill Sans MT" w:hAnsi="Gill Sans MT"/>
        </w:rPr>
      </w:pPr>
      <w:r>
        <w:rPr>
          <w:rFonts w:ascii="Gill Sans MT" w:hAnsi="Gill Sans MT"/>
          <w:b/>
        </w:rPr>
        <w:t xml:space="preserve">Directions: </w:t>
      </w:r>
      <w:r w:rsidR="0061189A" w:rsidRPr="002232CB">
        <w:rPr>
          <w:rFonts w:ascii="Gill Sans MT" w:hAnsi="Gill Sans MT"/>
        </w:rPr>
        <w:t>In the chart belo</w:t>
      </w:r>
      <w:r w:rsidR="00787F56" w:rsidRPr="002232CB">
        <w:rPr>
          <w:rFonts w:ascii="Gill Sans MT" w:hAnsi="Gill Sans MT"/>
        </w:rPr>
        <w:t xml:space="preserve">w write the words in the box based on their connotation.* </w:t>
      </w:r>
    </w:p>
    <w:p w14:paraId="12891977" w14:textId="77777777" w:rsidR="0061189A" w:rsidRPr="002232CB" w:rsidRDefault="0061189A">
      <w:pPr>
        <w:rPr>
          <w:rFonts w:ascii="Gill Sans MT" w:hAnsi="Gill Sans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61189A" w:rsidRPr="002232CB" w14:paraId="59EFF8F2" w14:textId="77777777" w:rsidTr="0061189A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29E02" w14:textId="77777777" w:rsidR="0061189A" w:rsidRPr="002232CB" w:rsidRDefault="0061189A">
            <w:pPr>
              <w:rPr>
                <w:rFonts w:ascii="Gill Sans MT" w:hAnsi="Gill Sans MT"/>
                <w:b/>
              </w:rPr>
            </w:pPr>
            <w:r w:rsidRPr="002232CB">
              <w:rPr>
                <w:rFonts w:ascii="Gill Sans MT" w:hAnsi="Gill Sans MT"/>
                <w:b/>
              </w:rPr>
              <w:t>Positive Connotation ( + )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479E8" w14:textId="77777777" w:rsidR="0061189A" w:rsidRPr="002232CB" w:rsidRDefault="0061189A">
            <w:pPr>
              <w:rPr>
                <w:rFonts w:ascii="Gill Sans MT" w:hAnsi="Gill Sans MT"/>
                <w:b/>
              </w:rPr>
            </w:pPr>
            <w:r w:rsidRPr="002232CB">
              <w:rPr>
                <w:rFonts w:ascii="Gill Sans MT" w:hAnsi="Gill Sans MT"/>
                <w:b/>
              </w:rPr>
              <w:t>Neutral Connotation (+ / - )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5A88E" w14:textId="77777777" w:rsidR="0061189A" w:rsidRPr="002232CB" w:rsidRDefault="0061189A">
            <w:pPr>
              <w:rPr>
                <w:rFonts w:ascii="Gill Sans MT" w:hAnsi="Gill Sans MT"/>
                <w:b/>
              </w:rPr>
            </w:pPr>
            <w:r w:rsidRPr="002232CB">
              <w:rPr>
                <w:rFonts w:ascii="Gill Sans MT" w:hAnsi="Gill Sans MT"/>
                <w:b/>
              </w:rPr>
              <w:t>Negative Connotation ( - )</w:t>
            </w:r>
          </w:p>
        </w:tc>
      </w:tr>
      <w:tr w:rsidR="0061189A" w:rsidRPr="002232CB" w14:paraId="6FBFF40B" w14:textId="77777777" w:rsidTr="00A95EB2">
        <w:trPr>
          <w:trHeight w:val="432"/>
        </w:trPr>
        <w:tc>
          <w:tcPr>
            <w:tcW w:w="3116" w:type="dxa"/>
            <w:tcBorders>
              <w:top w:val="single" w:sz="12" w:space="0" w:color="auto"/>
            </w:tcBorders>
          </w:tcPr>
          <w:p w14:paraId="662E3FF1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1757FAD6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53EA801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  <w:tr w:rsidR="0061189A" w:rsidRPr="002232CB" w14:paraId="172C08C9" w14:textId="77777777" w:rsidTr="00A95EB2">
        <w:trPr>
          <w:trHeight w:val="432"/>
        </w:trPr>
        <w:tc>
          <w:tcPr>
            <w:tcW w:w="3116" w:type="dxa"/>
          </w:tcPr>
          <w:p w14:paraId="3202475A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1C781D31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47049DF1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  <w:tr w:rsidR="0061189A" w:rsidRPr="002232CB" w14:paraId="444715AB" w14:textId="77777777" w:rsidTr="00A95EB2">
        <w:trPr>
          <w:trHeight w:val="432"/>
        </w:trPr>
        <w:tc>
          <w:tcPr>
            <w:tcW w:w="3116" w:type="dxa"/>
          </w:tcPr>
          <w:p w14:paraId="0F59BF85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01150326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1E267444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  <w:tr w:rsidR="0061189A" w:rsidRPr="002232CB" w14:paraId="0B92CEEE" w14:textId="77777777" w:rsidTr="00A95EB2">
        <w:trPr>
          <w:trHeight w:val="432"/>
        </w:trPr>
        <w:tc>
          <w:tcPr>
            <w:tcW w:w="3116" w:type="dxa"/>
          </w:tcPr>
          <w:p w14:paraId="7617129A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6E319F6B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00BDC748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  <w:tr w:rsidR="0061189A" w:rsidRPr="002232CB" w14:paraId="03227222" w14:textId="77777777" w:rsidTr="00A95EB2">
        <w:trPr>
          <w:trHeight w:val="432"/>
        </w:trPr>
        <w:tc>
          <w:tcPr>
            <w:tcW w:w="3116" w:type="dxa"/>
          </w:tcPr>
          <w:p w14:paraId="1A1935AA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542C7863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491343F2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  <w:tr w:rsidR="0061189A" w:rsidRPr="002232CB" w14:paraId="38844DA6" w14:textId="77777777" w:rsidTr="00A95EB2">
        <w:trPr>
          <w:trHeight w:val="432"/>
        </w:trPr>
        <w:tc>
          <w:tcPr>
            <w:tcW w:w="3116" w:type="dxa"/>
          </w:tcPr>
          <w:p w14:paraId="5B81464F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09733B3E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  <w:tc>
          <w:tcPr>
            <w:tcW w:w="3117" w:type="dxa"/>
          </w:tcPr>
          <w:p w14:paraId="24B46B47" w14:textId="77777777" w:rsidR="0061189A" w:rsidRPr="002232CB" w:rsidRDefault="0061189A">
            <w:pPr>
              <w:rPr>
                <w:rFonts w:ascii="Gill Sans MT" w:hAnsi="Gill Sans MT"/>
              </w:rPr>
            </w:pPr>
          </w:p>
        </w:tc>
      </w:tr>
    </w:tbl>
    <w:p w14:paraId="46A39E63" w14:textId="77777777" w:rsidR="0061189A" w:rsidRPr="002232CB" w:rsidRDefault="0061189A">
      <w:pPr>
        <w:rPr>
          <w:rFonts w:ascii="Gill Sans MT" w:hAnsi="Gill Sans MT"/>
        </w:rPr>
      </w:pPr>
    </w:p>
    <w:p w14:paraId="0E0027F1" w14:textId="77777777" w:rsidR="00787F56" w:rsidRPr="002232CB" w:rsidRDefault="00787F56">
      <w:pPr>
        <w:rPr>
          <w:rFonts w:ascii="Gill Sans MT" w:hAnsi="Gill Sans MT"/>
        </w:rPr>
      </w:pPr>
      <w:r w:rsidRPr="002232CB">
        <w:rPr>
          <w:rFonts w:ascii="Gill Sans MT" w:hAnsi="Gill Sans MT"/>
        </w:rPr>
        <w:t>*Connotation: the feelings or ideas that a word suggests</w:t>
      </w:r>
    </w:p>
    <w:p w14:paraId="3708F236" w14:textId="77777777" w:rsidR="00787F56" w:rsidRPr="002232CB" w:rsidRDefault="00787F56" w:rsidP="00787F56">
      <w:pPr>
        <w:rPr>
          <w:rFonts w:ascii="Gill Sans MT" w:hAnsi="Gill Sans MT"/>
        </w:rPr>
      </w:pPr>
      <w:r w:rsidRPr="002232CB">
        <w:rPr>
          <w:rFonts w:ascii="Gill Sans MT" w:hAnsi="Gill Sans MT"/>
        </w:rPr>
        <w:t xml:space="preserve">   Denotation: the literal or primary meaning of a word</w:t>
      </w:r>
    </w:p>
    <w:p w14:paraId="6D40DB27" w14:textId="77777777" w:rsidR="00787F56" w:rsidRPr="002232CB" w:rsidRDefault="00787F56">
      <w:pPr>
        <w:rPr>
          <w:rFonts w:ascii="Gill Sans MT" w:hAnsi="Gill Sans MT"/>
        </w:rPr>
      </w:pPr>
    </w:p>
    <w:sectPr w:rsidR="00787F56" w:rsidRPr="002232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BD4C6" w14:textId="77777777" w:rsidR="002232CB" w:rsidRDefault="002232CB" w:rsidP="002232CB">
      <w:r>
        <w:separator/>
      </w:r>
    </w:p>
  </w:endnote>
  <w:endnote w:type="continuationSeparator" w:id="0">
    <w:p w14:paraId="687ECB44" w14:textId="77777777" w:rsidR="002232CB" w:rsidRDefault="002232CB" w:rsidP="002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F8230" w14:textId="68725F56" w:rsidR="002232CB" w:rsidRPr="002232CB" w:rsidRDefault="002232CB">
    <w:pPr>
      <w:pStyle w:val="Footer"/>
      <w:rPr>
        <w:rFonts w:ascii="Gill Sans MT" w:hAnsi="Gill Sans MT"/>
        <w:sz w:val="20"/>
      </w:rPr>
    </w:pPr>
    <w:r w:rsidRPr="002232CB">
      <w:rPr>
        <w:rFonts w:ascii="Gill Sans MT" w:hAnsi="Gill Sans MT"/>
        <w:sz w:val="20"/>
      </w:rPr>
      <w:t>ESL 502</w:t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  <w:t xml:space="preserve">                Prof. Brandon Lambert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EC31F" w14:textId="77777777" w:rsidR="002232CB" w:rsidRDefault="002232CB" w:rsidP="002232CB">
      <w:r>
        <w:separator/>
      </w:r>
    </w:p>
  </w:footnote>
  <w:footnote w:type="continuationSeparator" w:id="0">
    <w:p w14:paraId="4D4D167F" w14:textId="77777777" w:rsidR="002232CB" w:rsidRDefault="002232CB" w:rsidP="0022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30D6A" w14:textId="5F9BE1CC" w:rsidR="002232CB" w:rsidRPr="002232CB" w:rsidRDefault="002232CB">
    <w:pPr>
      <w:pStyle w:val="Header"/>
      <w:rPr>
        <w:rFonts w:ascii="Gill Sans MT" w:hAnsi="Gill Sans MT"/>
        <w:sz w:val="28"/>
      </w:rPr>
    </w:pPr>
    <w:r w:rsidRPr="002232CB">
      <w:rPr>
        <w:rFonts w:ascii="Gill Sans MT" w:hAnsi="Gill Sans MT"/>
        <w:sz w:val="28"/>
      </w:rPr>
      <w:t>Accents in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7D707B"/>
    <w:multiLevelType w:val="hybridMultilevel"/>
    <w:tmpl w:val="7F04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A4"/>
    <w:rsid w:val="00104BD4"/>
    <w:rsid w:val="002232CB"/>
    <w:rsid w:val="0061189A"/>
    <w:rsid w:val="00645252"/>
    <w:rsid w:val="006D3D74"/>
    <w:rsid w:val="00787F56"/>
    <w:rsid w:val="007A2A0C"/>
    <w:rsid w:val="00807B1D"/>
    <w:rsid w:val="008A74A4"/>
    <w:rsid w:val="00A9204E"/>
    <w:rsid w:val="00A95EB2"/>
    <w:rsid w:val="00B51830"/>
    <w:rsid w:val="00CF59AE"/>
    <w:rsid w:val="00E15387"/>
    <w:rsid w:val="00E37823"/>
    <w:rsid w:val="00E4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4660"/>
  <w15:chartTrackingRefBased/>
  <w15:docId w15:val="{CC84A8DB-DBC6-4EC6-8909-E620C94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611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9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mber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Brandon Lambert</cp:lastModifiedBy>
  <cp:revision>2</cp:revision>
  <dcterms:created xsi:type="dcterms:W3CDTF">2018-04-07T00:30:00Z</dcterms:created>
  <dcterms:modified xsi:type="dcterms:W3CDTF">2018-04-07T00:30:00Z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