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B6F346" w14:textId="77777777" w:rsidR="00024113" w:rsidRDefault="00110219">
      <w:r>
        <w:t>Rekt projektet</w:t>
      </w:r>
    </w:p>
    <w:p w14:paraId="0D9F986D" w14:textId="77777777" w:rsidR="00110219" w:rsidRDefault="00110219"/>
    <w:p w14:paraId="3EA758D3" w14:textId="12671ECF" w:rsidR="00110219" w:rsidRDefault="00110219">
      <w:r>
        <w:rPr>
          <w:rStyle w:val="longtext1"/>
          <w:rFonts w:ascii="Arial" w:hAnsi="Arial" w:cs="Arial"/>
          <w:shd w:val="clear" w:color="auto" w:fill="FFFFFF"/>
        </w:rPr>
        <w:t xml:space="preserve">I en kommune i Zürich, bedre kendt for sin industrie og sine indkøbsmuligheder, har Dan Verbaum skabt en oase, der har taget afsæt i det allerede eksisterende hus, som skulle bibeholdes men bygges ud. </w:t>
      </w:r>
      <w:r>
        <w:rPr>
          <w:rFonts w:ascii="Arial" w:hAnsi="Arial" w:cs="Arial"/>
          <w:sz w:val="20"/>
          <w:szCs w:val="20"/>
          <w:shd w:val="clear" w:color="auto" w:fill="FFFFFF"/>
        </w:rPr>
        <w:br/>
      </w:r>
      <w:r>
        <w:rPr>
          <w:rFonts w:ascii="Arial" w:hAnsi="Arial" w:cs="Arial"/>
          <w:sz w:val="20"/>
          <w:szCs w:val="20"/>
        </w:rPr>
        <w:br/>
      </w:r>
      <w:r>
        <w:rPr>
          <w:rStyle w:val="longtext1"/>
          <w:rFonts w:ascii="Arial" w:hAnsi="Arial" w:cs="Arial"/>
          <w:shd w:val="clear" w:color="auto" w:fill="FFFFFF"/>
        </w:rPr>
        <w:t xml:space="preserve">Parametrene for design var bestemt af ønsket om autonomi i form og væsentlighed, samt den nye bygning samspil med huset og pool som allerede var der. En eksisterende pavillon, der fungerer som pool og sommerhuset, blev revet ned og erstattet af en ny og mere volumiøs. </w:t>
      </w:r>
      <w:r>
        <w:rPr>
          <w:rFonts w:ascii="Arial" w:hAnsi="Arial" w:cs="Arial"/>
          <w:sz w:val="20"/>
          <w:szCs w:val="20"/>
          <w:shd w:val="clear" w:color="auto" w:fill="FFFFFF"/>
        </w:rPr>
        <w:br/>
      </w:r>
      <w:r>
        <w:rPr>
          <w:rFonts w:ascii="Arial" w:hAnsi="Arial" w:cs="Arial"/>
          <w:sz w:val="20"/>
          <w:szCs w:val="20"/>
          <w:shd w:val="clear" w:color="auto" w:fill="FFFFFF"/>
        </w:rPr>
        <w:br/>
      </w:r>
      <w:r>
        <w:rPr>
          <w:rStyle w:val="longtext1"/>
          <w:rFonts w:ascii="Arial" w:hAnsi="Arial" w:cs="Arial"/>
          <w:shd w:val="clear" w:color="auto" w:fill="FFFFFF"/>
        </w:rPr>
        <w:t xml:space="preserve">Den nye bygning der har form som i sig selv er svar på sin holdning til stedet, og dens vinklede facader afspejler kundens ønske om leve områder, der tilbyder forskellige grader af åbenhed og afsondrethed. Det udvendige er konfronteret med horisontale, cedertræ lægte beklædning, hvilket yderligere understreger geometri af bygningen. </w:t>
      </w:r>
      <w:r>
        <w:rPr>
          <w:rFonts w:ascii="Arial" w:hAnsi="Arial" w:cs="Arial"/>
          <w:sz w:val="20"/>
          <w:szCs w:val="20"/>
          <w:shd w:val="clear" w:color="auto" w:fill="FFFFFF"/>
        </w:rPr>
        <w:br/>
      </w:r>
      <w:r>
        <w:rPr>
          <w:rFonts w:ascii="Arial" w:hAnsi="Arial" w:cs="Arial"/>
          <w:sz w:val="20"/>
          <w:szCs w:val="20"/>
          <w:shd w:val="clear" w:color="auto" w:fill="FFFFFF"/>
        </w:rPr>
        <w:br/>
      </w:r>
      <w:r>
        <w:rPr>
          <w:rStyle w:val="longtext1"/>
          <w:rFonts w:ascii="Arial" w:hAnsi="Arial" w:cs="Arial"/>
          <w:shd w:val="clear" w:color="auto" w:fill="FFFFFF"/>
        </w:rPr>
        <w:t xml:space="preserve">De tre etager samlede volumen er 1, 000 m³. Garage og nødvendig opbevaring, og nytte værelser er beliggende i kælderen. Det åbne-plan i stueetagen består af en stor opholdsstue, spise og madlavning område, og der er tre soveværelser og en forsænket balkon på øverste etage. </w:t>
      </w:r>
      <w:r>
        <w:rPr>
          <w:rFonts w:ascii="Arial" w:hAnsi="Arial" w:cs="Arial"/>
          <w:sz w:val="20"/>
          <w:szCs w:val="20"/>
          <w:shd w:val="clear" w:color="auto" w:fill="FFFFFF"/>
        </w:rPr>
        <w:br/>
      </w:r>
      <w:r>
        <w:rPr>
          <w:rFonts w:ascii="Arial" w:hAnsi="Arial" w:cs="Arial"/>
          <w:sz w:val="20"/>
          <w:szCs w:val="20"/>
          <w:shd w:val="clear" w:color="auto" w:fill="FFFFFF"/>
        </w:rPr>
        <w:br/>
      </w:r>
      <w:r>
        <w:rPr>
          <w:rStyle w:val="longtext1"/>
          <w:rFonts w:ascii="Arial" w:hAnsi="Arial" w:cs="Arial"/>
          <w:shd w:val="clear" w:color="auto" w:fill="FFFFFF"/>
        </w:rPr>
        <w:t xml:space="preserve">Interiøret, også designet </w:t>
      </w:r>
      <w:r w:rsidR="00D474BB">
        <w:rPr>
          <w:rStyle w:val="longtext1"/>
          <w:rFonts w:ascii="Arial" w:hAnsi="Arial" w:cs="Arial"/>
          <w:shd w:val="clear" w:color="auto" w:fill="FFFFFF"/>
        </w:rPr>
        <w:t xml:space="preserve">af </w:t>
      </w:r>
      <w:r>
        <w:rPr>
          <w:rStyle w:val="longtext1"/>
          <w:rFonts w:ascii="Arial" w:hAnsi="Arial" w:cs="Arial"/>
          <w:shd w:val="clear" w:color="auto" w:fill="FFFFFF"/>
        </w:rPr>
        <w:t xml:space="preserve">Dan Verbaum, er defineret ved dets kerne står i kastanietræ, som omfatter i forhallen, med garderobe og eksternt tilgængelige gæstetoilet, og trappe. </w:t>
      </w:r>
      <w:r>
        <w:rPr>
          <w:rFonts w:ascii="Arial" w:hAnsi="Arial" w:cs="Arial"/>
          <w:sz w:val="20"/>
          <w:szCs w:val="20"/>
          <w:shd w:val="clear" w:color="auto" w:fill="FFFFFF"/>
        </w:rPr>
        <w:br/>
      </w:r>
      <w:r>
        <w:rPr>
          <w:rFonts w:ascii="Arial" w:hAnsi="Arial" w:cs="Arial"/>
          <w:sz w:val="20"/>
          <w:szCs w:val="20"/>
          <w:shd w:val="clear" w:color="auto" w:fill="FFFFFF"/>
        </w:rPr>
        <w:br/>
      </w:r>
      <w:r>
        <w:rPr>
          <w:rStyle w:val="longtext1"/>
          <w:rFonts w:ascii="Arial" w:hAnsi="Arial" w:cs="Arial"/>
          <w:shd w:val="clear" w:color="auto" w:fill="FFFFFF"/>
        </w:rPr>
        <w:t>Bygningen er Minergie ® certificeret, et registreret kvalitetsmærke for lavenergibygninger. Det omfatter at g</w:t>
      </w:r>
      <w:r w:rsidR="008A78DE">
        <w:rPr>
          <w:rStyle w:val="longtext1"/>
          <w:rFonts w:ascii="Arial" w:hAnsi="Arial" w:cs="Arial"/>
          <w:shd w:val="clear" w:color="auto" w:fill="FFFFFF"/>
        </w:rPr>
        <w:t>øre brug af de tilstødende huse</w:t>
      </w:r>
      <w:bookmarkStart w:id="0" w:name="_GoBack"/>
      <w:bookmarkEnd w:id="0"/>
      <w:r>
        <w:rPr>
          <w:rStyle w:val="longtext1"/>
          <w:rFonts w:ascii="Arial" w:hAnsi="Arial" w:cs="Arial"/>
          <w:shd w:val="clear" w:color="auto" w:fill="FFFFFF"/>
        </w:rPr>
        <w:t xml:space="preserve">s eksisterende varmeanlæg og ved hjælp af solpaneler lave opvarmning af vand til begge huse. </w:t>
      </w:r>
      <w:r>
        <w:rPr>
          <w:rFonts w:ascii="Arial" w:hAnsi="Arial" w:cs="Arial"/>
          <w:sz w:val="20"/>
          <w:szCs w:val="20"/>
          <w:shd w:val="clear" w:color="auto" w:fill="FFFFFF"/>
        </w:rPr>
        <w:br/>
      </w:r>
    </w:p>
    <w:sectPr w:rsidR="00110219" w:rsidSect="0002411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1304"/>
  <w:hyphenationZone w:val="425"/>
  <w:characterSpacingControl w:val="doNotCompress"/>
  <w:compat>
    <w:compatSetting w:name="compatibilityMode" w:uri="http://schemas.microsoft.com/office/word" w:val="12"/>
  </w:compat>
  <w:rsids>
    <w:rsidRoot w:val="00110219"/>
    <w:rsid w:val="00024113"/>
    <w:rsid w:val="00110219"/>
    <w:rsid w:val="008A78DE"/>
    <w:rsid w:val="00D474BB"/>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8FC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113"/>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longtext1">
    <w:name w:val="long_text1"/>
    <w:basedOn w:val="Standardskrifttypeiafsnit"/>
    <w:rsid w:val="00110219"/>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213</Words>
  <Characters>1306</Characters>
  <Application>Microsoft Macintosh Word</Application>
  <DocSecurity>0</DocSecurity>
  <Lines>10</Lines>
  <Paragraphs>3</Paragraphs>
  <ScaleCrop>false</ScaleCrop>
  <Company>Djurslands Erhvervsskoler</Company>
  <LinksUpToDate>false</LinksUpToDate>
  <CharactersWithSpaces>1516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Holst</dc:creator>
  <cp:keywords/>
  <dc:description/>
  <cp:lastModifiedBy>Alex Townley Porsborg</cp:lastModifiedBy>
  <cp:revision>3</cp:revision>
  <dcterms:created xsi:type="dcterms:W3CDTF">2010-01-03T16:17:00Z</dcterms:created>
  <dcterms:modified xsi:type="dcterms:W3CDTF">2015-01-25T21:00:00Z</dcterms:modified>
</cp:coreProperties>
</file>