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B6" w:rsidRDefault="00BC278B">
      <w:pPr>
        <w:tabs>
          <w:tab w:val="center" w:pos="3537"/>
        </w:tabs>
        <w:spacing w:after="1242" w:line="651" w:lineRule="auto"/>
        <w:ind w:left="-9"/>
      </w:pPr>
      <w:bookmarkStart w:id="0" w:name="_GoBack"/>
      <w:bookmarkEnd w:id="0"/>
      <w:r>
        <w:rPr>
          <w:sz w:val="24"/>
        </w:rPr>
        <w:t xml:space="preserve">Alt Persons are </w:t>
      </w:r>
      <w:r>
        <w:rPr>
          <w:sz w:val="24"/>
        </w:rPr>
        <w:tab/>
        <w:t xml:space="preserve">to search </w:t>
      </w:r>
      <w:proofErr w:type="spellStart"/>
      <w:r>
        <w:rPr>
          <w:sz w:val="24"/>
        </w:rPr>
        <w:t>Manv</w:t>
      </w:r>
      <w:proofErr w:type="spellEnd"/>
      <w:r>
        <w:rPr>
          <w:sz w:val="24"/>
        </w:rPr>
        <w:t xml:space="preserve"> items are not </w:t>
      </w:r>
    </w:p>
    <w:p w:rsidR="00EB79B6" w:rsidRDefault="00BC278B">
      <w:pPr>
        <w:spacing w:after="118"/>
        <w:ind w:right="175"/>
        <w:jc w:val="right"/>
      </w:pPr>
      <w:r>
        <w:rPr>
          <w:noProof/>
        </w:rPr>
        <w:drawing>
          <wp:inline distT="0" distB="0" distL="0" distR="0">
            <wp:extent cx="2801724" cy="1912580"/>
            <wp:effectExtent l="0" t="0" r="0" b="0"/>
            <wp:docPr id="10941" name="Picture 10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" name="Picture 109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1724" cy="19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cn</w:t>
      </w:r>
      <w:proofErr w:type="spellEnd"/>
    </w:p>
    <w:p w:rsidR="00EB79B6" w:rsidRDefault="00BC278B">
      <w:pPr>
        <w:spacing w:after="3"/>
        <w:ind w:left="77" w:right="-6" w:hanging="10"/>
      </w:pPr>
      <w:r>
        <w:rPr>
          <w:vertAlign w:val="superscript"/>
        </w:rPr>
        <w:t>T</w:t>
      </w:r>
      <w:r>
        <w:t>he Mesa County Justice Center is located at 125 North</w:t>
      </w:r>
    </w:p>
    <w:p w:rsidR="00EB79B6" w:rsidRDefault="00BC278B">
      <w:pPr>
        <w:spacing w:after="31"/>
        <w:ind w:left="5498" w:right="-257"/>
      </w:pPr>
      <w:r>
        <w:rPr>
          <w:noProof/>
        </w:rPr>
        <w:drawing>
          <wp:inline distT="0" distB="0" distL="0" distR="0">
            <wp:extent cx="7412" cy="7413"/>
            <wp:effectExtent l="0" t="0" r="0" b="0"/>
            <wp:docPr id="5979" name="Picture 5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" name="Picture 59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2" cy="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B6" w:rsidRDefault="00BC278B">
      <w:pPr>
        <w:spacing w:after="3"/>
        <w:ind w:left="156" w:right="-6" w:hanging="10"/>
      </w:pPr>
      <w:proofErr w:type="gramStart"/>
      <w:r>
        <w:t>.t.</w:t>
      </w:r>
      <w:proofErr w:type="gramEnd"/>
      <w:r>
        <w:t>:</w:t>
      </w:r>
      <w:proofErr w:type="spellStart"/>
      <w:r>
        <w:rPr>
          <w:vertAlign w:val="superscript"/>
        </w:rPr>
        <w:t>r</w:t>
      </w:r>
      <w:r>
        <w:t>uce</w:t>
      </w:r>
      <w:proofErr w:type="spellEnd"/>
      <w:r>
        <w:t xml:space="preserve"> Street, one block west of 1 </w:t>
      </w:r>
      <w:r>
        <w:rPr>
          <w:vertAlign w:val="superscript"/>
        </w:rPr>
        <w:t xml:space="preserve">e </w:t>
      </w:r>
      <w:r>
        <w:t>Street at the intersection</w:t>
      </w:r>
    </w:p>
    <w:p w:rsidR="00EB79B6" w:rsidRDefault="00BC278B">
      <w:pPr>
        <w:spacing w:after="0"/>
        <w:ind w:left="88"/>
      </w:pPr>
      <w:r>
        <w:rPr>
          <w:noProof/>
        </w:rPr>
        <w:drawing>
          <wp:inline distT="0" distB="0" distL="0" distR="0">
            <wp:extent cx="29648" cy="55599"/>
            <wp:effectExtent l="0" t="0" r="0" b="0"/>
            <wp:docPr id="10943" name="Picture 10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" name="Picture 109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8" cy="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B6" w:rsidRDefault="00BC278B">
      <w:pPr>
        <w:spacing w:after="3"/>
        <w:ind w:left="77" w:right="-6" w:hanging="10"/>
      </w:pPr>
      <w:r>
        <w:t>*f Main Street and North Spruce Street. A free public</w:t>
      </w:r>
    </w:p>
    <w:p w:rsidR="00EB79B6" w:rsidRDefault="00BC278B">
      <w:pPr>
        <w:spacing w:after="3"/>
        <w:ind w:left="184" w:right="-6" w:hanging="117"/>
      </w:pPr>
      <w:r>
        <w:t xml:space="preserve">{at-king lot (Lot B) IS located </w:t>
      </w:r>
      <w:proofErr w:type="spellStart"/>
      <w:r>
        <w:t>acrcss</w:t>
      </w:r>
      <w:proofErr w:type="spellEnd"/>
      <w:r>
        <w:t xml:space="preserve"> Main Street from the </w:t>
      </w:r>
      <w:proofErr w:type="spellStart"/>
      <w:r>
        <w:t>stice</w:t>
      </w:r>
      <w:proofErr w:type="spellEnd"/>
      <w:r>
        <w:t xml:space="preserve"> Center,</w:t>
      </w:r>
    </w:p>
    <w:tbl>
      <w:tblPr>
        <w:tblStyle w:val="TableGrid"/>
        <w:tblpPr w:vertAnchor="page" w:horzAnchor="page" w:tblpX="198" w:tblpY="8867"/>
        <w:tblOverlap w:val="never"/>
        <w:tblW w:w="11667" w:type="dxa"/>
        <w:tblInd w:w="0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58"/>
        <w:gridCol w:w="3409"/>
      </w:tblGrid>
      <w:tr w:rsidR="00EB79B6">
        <w:trPr>
          <w:trHeight w:val="3935"/>
        </w:trPr>
        <w:tc>
          <w:tcPr>
            <w:tcW w:w="1166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EB79B6" w:rsidRDefault="00BC278B">
            <w:pPr>
              <w:spacing w:after="98"/>
              <w:ind w:left="490"/>
              <w:jc w:val="center"/>
            </w:pPr>
            <w:r>
              <w:rPr>
                <w:sz w:val="38"/>
              </w:rPr>
              <w:t>IMPORTANT - PLEASE READ</w:t>
            </w:r>
          </w:p>
          <w:p w:rsidR="00EB79B6" w:rsidRDefault="00BC278B">
            <w:pPr>
              <w:spacing w:after="0"/>
              <w:ind w:left="379" w:right="3473" w:firstLine="61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3820869</wp:posOffset>
                  </wp:positionH>
                  <wp:positionV relativeFrom="paragraph">
                    <wp:posOffset>-60627</wp:posOffset>
                  </wp:positionV>
                  <wp:extent cx="88943" cy="1664242"/>
                  <wp:effectExtent l="0" t="0" r="0" b="0"/>
                  <wp:wrapSquare wrapText="bothSides"/>
                  <wp:docPr id="5969" name="Picture 59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9" name="Picture 59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43" cy="166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3987638</wp:posOffset>
                      </wp:positionH>
                      <wp:positionV relativeFrom="paragraph">
                        <wp:posOffset>-16149</wp:posOffset>
                      </wp:positionV>
                      <wp:extent cx="3420623" cy="1894048"/>
                      <wp:effectExtent l="0" t="0" r="0" b="0"/>
                      <wp:wrapSquare wrapText="bothSides"/>
                      <wp:docPr id="10378" name="Group 10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0623" cy="1894048"/>
                                <a:chOff x="0" y="0"/>
                                <a:chExt cx="3420623" cy="18940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945" name="Picture 1094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04383" y="7413"/>
                                  <a:ext cx="2316240" cy="1886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0" y="7413"/>
                                  <a:ext cx="803420" cy="1257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79B6" w:rsidRDefault="00BC278B">
                                    <w:r>
                                      <w:rPr>
                                        <w:sz w:val="18"/>
                                      </w:rPr>
                                      <w:t xml:space="preserve">SUBMITTED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604075" y="7413"/>
                                  <a:ext cx="252278" cy="1207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79B6" w:rsidRDefault="00BC278B">
                                    <w:r>
                                      <w:rPr>
                                        <w:sz w:val="18"/>
                                      </w:rPr>
                                      <w:t xml:space="preserve">AT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796786" y="7413"/>
                                  <a:ext cx="483939" cy="103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79B6" w:rsidRDefault="00BC278B">
                                    <w:r>
                                      <w:rPr>
                                        <w:sz w:val="20"/>
                                      </w:rPr>
                                      <w:t xml:space="preserve">LEAST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78" style="width:269.34pt;height:149.138pt;position:absolute;mso-position-horizontal-relative:text;mso-position-horizontal:absolute;margin-left:313.987pt;mso-position-vertical-relative:text;margin-top:-1.27164pt;" coordsize="34206,18940">
                      <v:shape id="Picture 10945" style="position:absolute;width:23162;height:18866;left:11043;top:74;" filled="f">
                        <v:imagedata r:id="rId9"/>
                      </v:shape>
                      <v:rect id="Rectangle 231" style="position:absolute;width:8034;height:1257;left:0;top:7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SUBMITTED </w:t>
                              </w:r>
                            </w:p>
                          </w:txbxContent>
                        </v:textbox>
                      </v:rect>
                      <v:rect id="Rectangle 232" style="position:absolute;width:2522;height:1207;left:6040;top:7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AT </w:t>
                              </w:r>
                            </w:p>
                          </w:txbxContent>
                        </v:textbox>
                      </v:rect>
                      <v:rect id="Rectangle 233" style="position:absolute;width:4839;height:1035;left:7967;top:7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LEAST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PLEASE READ CAREFULLY You have been summoned for Jury Service on </w:t>
            </w:r>
            <w:proofErr w:type="gramStart"/>
            <w:r>
              <w:rPr>
                <w:sz w:val="24"/>
              </w:rPr>
              <w:t>MONDAY ,For</w:t>
            </w:r>
            <w:proofErr w:type="gramEnd"/>
            <w:r>
              <w:rPr>
                <w:sz w:val="24"/>
              </w:rPr>
              <w:t xml:space="preserve"> fastest response DECEMBER 11 , 2017, as explained </w:t>
            </w:r>
            <w:proofErr w:type="spellStart"/>
            <w:r>
              <w:rPr>
                <w:sz w:val="24"/>
              </w:rPr>
              <w:t>aboveMesaj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ury@j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udicial</w:t>
            </w:r>
            <w:proofErr w:type="spellEnd"/>
            <w:r>
              <w:rPr>
                <w:sz w:val="24"/>
              </w:rPr>
              <w:t xml:space="preserve"> . Because trials often cancel at the last moment youhttp://mesa.coj </w:t>
            </w:r>
            <w:proofErr w:type="spellStart"/>
            <w:r>
              <w:rPr>
                <w:sz w:val="24"/>
              </w:rPr>
              <w:t>ury</w:t>
            </w:r>
            <w:proofErr w:type="spellEnd"/>
            <w:r>
              <w:rPr>
                <w:sz w:val="24"/>
              </w:rPr>
              <w:t xml:space="preserve"> must call </w:t>
            </w:r>
            <w:r>
              <w:rPr>
                <w:sz w:val="24"/>
              </w:rPr>
              <w:t xml:space="preserve">*257-3693* * </w:t>
            </w:r>
            <w:r>
              <w:rPr>
                <w:sz w:val="24"/>
              </w:rPr>
              <w:t>after 4 p</w:t>
            </w:r>
            <w:r>
              <w:rPr>
                <w:sz w:val="24"/>
              </w:rPr>
              <w:t xml:space="preserve">.m. on DECEMBER 8 </w:t>
            </w:r>
            <w:proofErr w:type="spellStart"/>
            <w:r>
              <w:rPr>
                <w:sz w:val="24"/>
              </w:rPr>
              <w:t>toyour</w:t>
            </w:r>
            <w:proofErr w:type="spellEnd"/>
            <w:r>
              <w:rPr>
                <w:sz w:val="24"/>
              </w:rPr>
              <w:t xml:space="preserve"> request in </w:t>
            </w:r>
            <w:proofErr w:type="spellStart"/>
            <w:r>
              <w:rPr>
                <w:sz w:val="24"/>
              </w:rPr>
              <w:t>wr</w:t>
            </w:r>
            <w:proofErr w:type="spellEnd"/>
            <w:r>
              <w:rPr>
                <w:sz w:val="24"/>
              </w:rPr>
              <w:t xml:space="preserve"> listen to reporting instructions (</w:t>
            </w:r>
            <w:proofErr w:type="spellStart"/>
            <w:r>
              <w:rPr>
                <w:sz w:val="24"/>
              </w:rPr>
              <w:t>includingsummons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includ</w:t>
            </w:r>
            <w:proofErr w:type="spellEnd"/>
            <w:r>
              <w:rPr>
                <w:sz w:val="24"/>
              </w:rPr>
              <w:t xml:space="preserve"> appearance time and free parking info) OR go </w:t>
            </w:r>
            <w:proofErr w:type="spellStart"/>
            <w:r>
              <w:rPr>
                <w:sz w:val="24"/>
              </w:rPr>
              <w:t>tofor</w:t>
            </w:r>
            <w:proofErr w:type="spellEnd"/>
            <w:r>
              <w:rPr>
                <w:sz w:val="24"/>
              </w:rPr>
              <w:t xml:space="preserve"> the court's re http: //</w:t>
            </w:r>
            <w:proofErr w:type="spellStart"/>
            <w:proofErr w:type="gramStart"/>
            <w:r>
              <w:rPr>
                <w:sz w:val="24"/>
              </w:rPr>
              <w:t>mesa.cojury</w:t>
            </w:r>
            <w:proofErr w:type="spellEnd"/>
            <w:proofErr w:type="gramEnd"/>
            <w:r>
              <w:rPr>
                <w:sz w:val="24"/>
              </w:rPr>
              <w:t xml:space="preserve"> . org for reporting970-257-8767; OR 3) information. Reporting info al</w:t>
            </w:r>
            <w:r>
              <w:rPr>
                <w:sz w:val="24"/>
              </w:rPr>
              <w:t xml:space="preserve">so available Sat/ </w:t>
            </w:r>
            <w:proofErr w:type="spellStart"/>
            <w:r>
              <w:rPr>
                <w:sz w:val="24"/>
              </w:rPr>
              <w:t>Sun.bring</w:t>
            </w:r>
            <w:proofErr w:type="spellEnd"/>
            <w:r>
              <w:rPr>
                <w:sz w:val="24"/>
              </w:rPr>
              <w:t xml:space="preserve"> children to j REQUESTS FOR POSTPONEMENT OR DISQUALIFICATION MUST BE</w:t>
            </w:r>
          </w:p>
        </w:tc>
      </w:tr>
      <w:tr w:rsidR="00EB79B6">
        <w:trPr>
          <w:trHeight w:val="328"/>
        </w:trPr>
        <w:tc>
          <w:tcPr>
            <w:tcW w:w="8258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tbl>
            <w:tblPr>
              <w:tblStyle w:val="TableGrid"/>
              <w:tblpPr w:vertAnchor="text" w:tblpX="374" w:tblpY="91"/>
              <w:tblOverlap w:val="never"/>
              <w:tblW w:w="6634" w:type="dxa"/>
              <w:tblInd w:w="0" w:type="dxa"/>
              <w:tblCellMar>
                <w:top w:w="0" w:type="dxa"/>
                <w:left w:w="0" w:type="dxa"/>
                <w:bottom w:w="0" w:type="dxa"/>
                <w:right w:w="74" w:type="dxa"/>
              </w:tblCellMar>
              <w:tblLook w:val="04A0" w:firstRow="1" w:lastRow="0" w:firstColumn="1" w:lastColumn="0" w:noHBand="0" w:noVBand="1"/>
            </w:tblPr>
            <w:tblGrid>
              <w:gridCol w:w="6634"/>
            </w:tblGrid>
            <w:tr w:rsidR="00EB79B6">
              <w:trPr>
                <w:trHeight w:val="313"/>
              </w:trPr>
              <w:tc>
                <w:tcPr>
                  <w:tcW w:w="6634" w:type="dxa"/>
                  <w:vMerge w:val="restart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EB79B6" w:rsidRDefault="00BC278B">
                  <w:pPr>
                    <w:spacing w:after="87"/>
                    <w:ind w:left="-47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0">
                        <wp:simplePos x="0" y="0"/>
                        <wp:positionH relativeFrom="column">
                          <wp:posOffset>718961</wp:posOffset>
                        </wp:positionH>
                        <wp:positionV relativeFrom="paragraph">
                          <wp:posOffset>82774</wp:posOffset>
                        </wp:positionV>
                        <wp:extent cx="3446565" cy="237220"/>
                        <wp:effectExtent l="0" t="0" r="0" b="0"/>
                        <wp:wrapSquare wrapText="bothSides"/>
                        <wp:docPr id="10946" name="Picture 1094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46" name="Picture 1094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46565" cy="237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sz w:val="24"/>
                    </w:rPr>
                    <w:t>SUMMON</w:t>
                  </w:r>
                  <w:r>
                    <w:rPr>
                      <w:sz w:val="24"/>
                      <w:u w:val="single" w:color="000000"/>
                    </w:rPr>
                    <w:t>S F</w:t>
                  </w:r>
                  <w:r>
                    <w:rPr>
                      <w:sz w:val="24"/>
                    </w:rPr>
                    <w:t>OR TRIA</w:t>
                  </w:r>
                  <w:r>
                    <w:rPr>
                      <w:sz w:val="24"/>
                      <w:u w:val="single" w:color="000000"/>
                    </w:rPr>
                    <w:t xml:space="preserve">L </w:t>
                  </w:r>
                </w:p>
                <w:p w:rsidR="00EB79B6" w:rsidRDefault="00BC278B">
                  <w:pPr>
                    <w:spacing w:after="0"/>
                    <w:ind w:left="817"/>
                  </w:pPr>
                  <w:r>
                    <w:t>JUROR NUMBER: 1636</w:t>
                  </w:r>
                </w:p>
                <w:p w:rsidR="00EB79B6" w:rsidRDefault="00BC278B">
                  <w:pPr>
                    <w:spacing w:after="0"/>
                    <w:ind w:left="479"/>
                  </w:pPr>
                  <w:r>
                    <w:rPr>
                      <w:sz w:val="24"/>
                    </w:rPr>
                    <w:t>APPEARANCE DATE: MONDAY, DECEMBER 11, 2017</w:t>
                  </w:r>
                </w:p>
                <w:p w:rsidR="00EB79B6" w:rsidRDefault="00BC278B">
                  <w:pPr>
                    <w:spacing w:after="0"/>
                    <w:ind w:left="1891"/>
                  </w:pPr>
                  <w:r>
                    <w:t>TIME:</w:t>
                  </w:r>
                </w:p>
                <w:p w:rsidR="00EB79B6" w:rsidRDefault="00BC278B">
                  <w:pPr>
                    <w:spacing w:after="0"/>
                    <w:ind w:left="198"/>
                    <w:jc w:val="center"/>
                  </w:pPr>
                  <w:r>
                    <w:rPr>
                      <w:sz w:val="24"/>
                    </w:rPr>
                    <w:t>LOCATION: MESA COUNTY JUSTICE CENTER</w:t>
                  </w:r>
                </w:p>
                <w:p w:rsidR="00EB79B6" w:rsidRDefault="00BC278B">
                  <w:pPr>
                    <w:spacing w:after="0"/>
                    <w:ind w:left="2457"/>
                  </w:pPr>
                  <w:r>
                    <w:t>JURY ASSEMBLY ROOM (3RD FLOOR)</w:t>
                  </w:r>
                </w:p>
                <w:p w:rsidR="00EB79B6" w:rsidRDefault="00BC278B">
                  <w:pPr>
                    <w:spacing w:after="0"/>
                    <w:ind w:left="963"/>
                    <w:jc w:val="center"/>
                  </w:pPr>
                  <w:r>
                    <w:rPr>
                      <w:sz w:val="24"/>
                    </w:rPr>
                    <w:t>125 NORTH SPRUCE STREET</w:t>
                  </w:r>
                </w:p>
                <w:p w:rsidR="00EB79B6" w:rsidRDefault="00BC278B">
                  <w:pPr>
                    <w:spacing w:after="0"/>
                    <w:ind w:left="963"/>
                    <w:jc w:val="center"/>
                  </w:pPr>
                  <w:r>
                    <w:t>GRAND JUNCTION, CO 81501</w:t>
                  </w:r>
                </w:p>
                <w:p w:rsidR="00EB79B6" w:rsidRDefault="00BC278B">
                  <w:pPr>
                    <w:spacing w:after="0"/>
                    <w:ind w:left="338"/>
                  </w:pPr>
                  <w:r>
                    <w:t>JURY COMMISSIONER: ROSE ANNE KELLEY</w:t>
                  </w:r>
                </w:p>
                <w:p w:rsidR="00EB79B6" w:rsidRDefault="00BC278B">
                  <w:pPr>
                    <w:spacing w:after="0"/>
                    <w:ind w:left="356"/>
                  </w:pPr>
                  <w:r>
                    <w:rPr>
                      <w:sz w:val="24"/>
                    </w:rPr>
                    <w:t>TELEPHONE NUMBER: SEE BLUE BOX</w:t>
                  </w:r>
                </w:p>
                <w:p w:rsidR="00EB79B6" w:rsidRDefault="00BC278B">
                  <w:pPr>
                    <w:spacing w:after="0"/>
                    <w:ind w:left="4792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6831" cy="7414"/>
                        <wp:effectExtent l="0" t="0" r="0" b="0"/>
                        <wp:docPr id="10948" name="Picture 1094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48" name="Picture 1094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831" cy="74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79B6">
              <w:trPr>
                <w:trHeight w:val="1806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EB79B6" w:rsidRDefault="00EB79B6"/>
              </w:tc>
            </w:tr>
            <w:tr w:rsidR="00EB79B6">
              <w:trPr>
                <w:trHeight w:val="198"/>
              </w:trPr>
              <w:tc>
                <w:tcPr>
                  <w:tcW w:w="6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EB79B6" w:rsidRDefault="00BC278B">
                  <w:pPr>
                    <w:spacing w:after="0"/>
                    <w:ind w:left="12"/>
                    <w:jc w:val="center"/>
                  </w:pPr>
                  <w:r>
                    <w:rPr>
                      <w:sz w:val="20"/>
                    </w:rPr>
                    <w:t>KEEP THIS SUMMONS AND BRING IT WITH YOU ON YOUR APPEARANCE DATE</w:t>
                  </w:r>
                </w:p>
              </w:tc>
            </w:tr>
          </w:tbl>
          <w:p w:rsidR="00EB79B6" w:rsidRDefault="00BC278B">
            <w:pPr>
              <w:spacing w:after="0"/>
              <w:ind w:right="595"/>
              <w:jc w:val="center"/>
            </w:pPr>
            <w:r>
              <w:rPr>
                <w:sz w:val="24"/>
                <w:u w:val="single" w:color="000000"/>
              </w:rPr>
              <w:t>J</w:t>
            </w:r>
            <w:r>
              <w:rPr>
                <w:sz w:val="24"/>
              </w:rPr>
              <w:t>UROR SERVICE Mesa Count</w:t>
            </w:r>
          </w:p>
        </w:tc>
        <w:tc>
          <w:tcPr>
            <w:tcW w:w="34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B79B6" w:rsidRDefault="00BC278B">
            <w:pPr>
              <w:spacing w:after="0"/>
              <w:ind w:left="99"/>
              <w:jc w:val="both"/>
            </w:pPr>
            <w:r>
              <w:rPr>
                <w:sz w:val="86"/>
                <w:u w:val="single" w:color="000000"/>
              </w:rPr>
              <w:t>•JURORS</w:t>
            </w:r>
          </w:p>
          <w:p w:rsidR="00EB79B6" w:rsidRDefault="00BC278B">
            <w:pPr>
              <w:tabs>
                <w:tab w:val="center" w:pos="1304"/>
              </w:tabs>
              <w:spacing w:after="0"/>
            </w:pPr>
            <w:r>
              <w:rPr>
                <w:sz w:val="24"/>
              </w:rPr>
              <w:t>JUROR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1636</w:t>
            </w:r>
          </w:p>
          <w:p w:rsidR="00EB79B6" w:rsidRDefault="00BC278B">
            <w:pPr>
              <w:spacing w:after="0"/>
              <w:ind w:right="64"/>
              <w:jc w:val="center"/>
            </w:pPr>
            <w:r>
              <w:rPr>
                <w:sz w:val="20"/>
              </w:rPr>
              <w:t>CODE: 121117 39 81911-1636</w:t>
            </w:r>
          </w:p>
          <w:p w:rsidR="00EB79B6" w:rsidRDefault="00BC278B">
            <w:pPr>
              <w:spacing w:after="0"/>
              <w:ind w:left="6"/>
            </w:pPr>
            <w:r>
              <w:t>JOSEPH JAMES WEBB</w:t>
            </w:r>
          </w:p>
        </w:tc>
      </w:tr>
      <w:tr w:rsidR="00EB79B6">
        <w:trPr>
          <w:trHeight w:val="23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79B6" w:rsidRDefault="00EB79B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79B6" w:rsidRDefault="00EB79B6"/>
        </w:tc>
      </w:tr>
      <w:tr w:rsidR="00EB79B6">
        <w:trPr>
          <w:trHeight w:val="58"/>
        </w:trPr>
        <w:tc>
          <w:tcPr>
            <w:tcW w:w="825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B79B6" w:rsidRDefault="00EB79B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79B6" w:rsidRDefault="00EB79B6"/>
        </w:tc>
      </w:tr>
    </w:tbl>
    <w:p w:rsidR="00EB79B6" w:rsidRDefault="00BC278B">
      <w:pPr>
        <w:spacing w:after="950" w:line="651" w:lineRule="auto"/>
        <w:ind w:left="1" w:hanging="10"/>
      </w:pPr>
      <w:r>
        <w:rPr>
          <w:sz w:val="24"/>
        </w:rPr>
        <w:t xml:space="preserve">such as weapons, </w:t>
      </w:r>
      <w:proofErr w:type="spellStart"/>
      <w:r>
        <w:rPr>
          <w:sz w:val="24"/>
        </w:rPr>
        <w:t>Sharo</w:t>
      </w:r>
      <w:proofErr w:type="spellEnd"/>
      <w:r>
        <w:rPr>
          <w:sz w:val="24"/>
        </w:rPr>
        <w:t xml:space="preserve"> objects, and mace for </w:t>
      </w:r>
      <w:proofErr w:type="spellStart"/>
      <w:r>
        <w:rPr>
          <w:sz w:val="24"/>
        </w:rPr>
        <w:t>exarnole</w:t>
      </w:r>
      <w:proofErr w:type="spellEnd"/>
      <w:r>
        <w:rPr>
          <w:sz w:val="24"/>
        </w:rPr>
        <w:t>.</w:t>
      </w:r>
    </w:p>
    <w:p w:rsidR="00EB79B6" w:rsidRDefault="00BC278B">
      <w:pPr>
        <w:pStyle w:val="Heading1"/>
      </w:pPr>
      <w:r>
        <w:t>THE ONE DAY OR ONE TRIAL JURY SYSTEM</w:t>
      </w:r>
    </w:p>
    <w:p w:rsidR="00EB79B6" w:rsidRDefault="00BC278B">
      <w:pPr>
        <w:spacing w:after="0" w:line="216" w:lineRule="auto"/>
        <w:ind w:left="6" w:hanging="6"/>
        <w:jc w:val="both"/>
      </w:pPr>
      <w:r>
        <w:rPr>
          <w:sz w:val="26"/>
        </w:rPr>
        <w:t xml:space="preserve">Colorado law makes jury service as convenient as possible for the majority of our citizens. You have been randomly selected for jury duty. You should </w:t>
      </w:r>
      <w:r>
        <w:rPr>
          <w:sz w:val="26"/>
        </w:rPr>
        <w:lastRenderedPageBreak/>
        <w:t>be prepared to serve at least one full day or, if selected for a trial, the duration of that trial. Most j</w:t>
      </w:r>
      <w:r>
        <w:rPr>
          <w:sz w:val="26"/>
        </w:rPr>
        <w:t xml:space="preserve">urors complete their jury duty in one day. For those who are selected, the average length of a jury trial is three days. An explanation of payment for both employed and unemployed jurors can be found inside this summons. To preserve the </w:t>
      </w:r>
      <w:r>
        <w:rPr>
          <w:sz w:val="26"/>
        </w:rPr>
        <w:t>fairness of jury se</w:t>
      </w:r>
      <w:r>
        <w:rPr>
          <w:sz w:val="26"/>
        </w:rPr>
        <w:t>lection, there are no occupational, economic, or upper age limit exemptions, from jury service.</w:t>
      </w:r>
    </w:p>
    <w:p w:rsidR="00EB79B6" w:rsidRDefault="00BC278B">
      <w:pPr>
        <w:spacing w:after="146"/>
        <w:ind w:left="-105"/>
      </w:pPr>
      <w:r>
        <w:rPr>
          <w:noProof/>
        </w:rPr>
        <w:drawing>
          <wp:inline distT="0" distB="0" distL="0" distR="0">
            <wp:extent cx="70414" cy="22239"/>
            <wp:effectExtent l="0" t="0" r="0" b="0"/>
            <wp:docPr id="5980" name="Picture 5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" name="Picture 59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14" cy="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409" w:type="dxa"/>
        <w:tblInd w:w="57" w:type="dxa"/>
        <w:tblCellMar>
          <w:top w:w="14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9"/>
      </w:tblGrid>
      <w:tr w:rsidR="00EB79B6">
        <w:trPr>
          <w:trHeight w:val="385"/>
        </w:trPr>
        <w:tc>
          <w:tcPr>
            <w:tcW w:w="5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9B6" w:rsidRDefault="00BC278B">
            <w:pPr>
              <w:spacing w:after="0"/>
              <w:ind w:right="71"/>
              <w:jc w:val="center"/>
            </w:pPr>
            <w:r>
              <w:rPr>
                <w:sz w:val="28"/>
              </w:rPr>
              <w:t>MESA COUNTY</w:t>
            </w:r>
          </w:p>
        </w:tc>
      </w:tr>
    </w:tbl>
    <w:p w:rsidR="00EB79B6" w:rsidRDefault="00BC278B">
      <w:pPr>
        <w:tabs>
          <w:tab w:val="center" w:pos="403"/>
          <w:tab w:val="center" w:pos="1657"/>
        </w:tabs>
        <w:spacing w:after="0"/>
      </w:pPr>
      <w:r>
        <w:rPr>
          <w:sz w:val="14"/>
        </w:rPr>
        <w:tab/>
      </w:r>
      <w:r>
        <w:rPr>
          <w:sz w:val="14"/>
        </w:rPr>
        <w:t>1636</w:t>
      </w:r>
      <w:r>
        <w:rPr>
          <w:sz w:val="14"/>
        </w:rPr>
        <w:tab/>
        <w:t>121117 39 81911-1636</w:t>
      </w:r>
    </w:p>
    <w:p w:rsidR="00EB79B6" w:rsidRDefault="00EB79B6">
      <w:pPr>
        <w:sectPr w:rsidR="00EB79B6">
          <w:pgSz w:w="11900" w:h="16840"/>
          <w:pgMar w:top="1440" w:right="140" w:bottom="1325" w:left="595" w:header="720" w:footer="720" w:gutter="0"/>
          <w:cols w:num="2" w:space="426"/>
        </w:sectPr>
      </w:pPr>
    </w:p>
    <w:p w:rsidR="00EB79B6" w:rsidRDefault="00BC278B">
      <w:pPr>
        <w:pStyle w:val="Heading2"/>
      </w:pPr>
      <w:r>
        <w:t>JS-OI (8-07)</w:t>
      </w:r>
    </w:p>
    <w:sectPr w:rsidR="00EB79B6">
      <w:type w:val="continuous"/>
      <w:pgSz w:w="11900" w:h="16840"/>
      <w:pgMar w:top="1440" w:right="10400" w:bottom="1127" w:left="5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9B6"/>
    <w:rsid w:val="00BC278B"/>
    <w:rsid w:val="00E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6C376-AAFB-4DA0-A85F-E301A0B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5" w:space="0" w:color="000000"/>
        <w:left w:val="single" w:sz="2" w:space="0" w:color="000000"/>
        <w:bottom w:val="single" w:sz="4" w:space="0" w:color="000000"/>
      </w:pBdr>
      <w:spacing w:after="257"/>
      <w:ind w:right="35"/>
      <w:jc w:val="center"/>
      <w:outlineLvl w:val="0"/>
    </w:pPr>
    <w:rPr>
      <w:rFonts w:ascii="Calibri" w:eastAsia="Calibri" w:hAnsi="Calibri" w:cs="Calibri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1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Joe</dc:creator>
  <cp:keywords/>
  <cp:lastModifiedBy>Webb, Joe</cp:lastModifiedBy>
  <cp:revision>2</cp:revision>
  <dcterms:created xsi:type="dcterms:W3CDTF">2017-12-19T21:07:00Z</dcterms:created>
  <dcterms:modified xsi:type="dcterms:W3CDTF">2017-12-19T21:07:00Z</dcterms:modified>
</cp:coreProperties>
</file>