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514" w:rsidRDefault="00EA22A9">
      <w:r>
        <w:t>Same form as 1-9-17 Juror Number 2929</w:t>
      </w:r>
      <w:bookmarkStart w:id="0" w:name="_GoBack"/>
      <w:bookmarkEnd w:id="0"/>
    </w:p>
    <w:sectPr w:rsidR="00C2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A9"/>
    <w:rsid w:val="005404B4"/>
    <w:rsid w:val="00986DC2"/>
    <w:rsid w:val="00B75387"/>
    <w:rsid w:val="00C20514"/>
    <w:rsid w:val="00E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A1C37-E6A8-43EB-A91F-5C05C208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CBCFA126.dotm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Dormaier, Madonna</dc:creator>
  <cp:keywords/>
  <dc:description/>
  <cp:lastModifiedBy>Dormaier, Madonna</cp:lastModifiedBy>
  <cp:revision>1</cp:revision>
  <dcterms:created xsi:type="dcterms:W3CDTF">2017-01-09T20:33:00Z</dcterms:created>
  <dcterms:modified xsi:type="dcterms:W3CDTF">2017-01-09T20:33:00Z</dcterms:modified>
</cp:coreProperties>
</file>