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1、要选第二个，自定义安装路径</w:t>
      </w:r>
    </w:p>
    <w:p>
      <w:r>
        <w:drawing>
          <wp:inline distT="0" distB="0" distL="114300" distR="114300">
            <wp:extent cx="5273675" cy="408559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安装的路径没有空格，推荐 ： D:\MongoDB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418592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4116705"/>
            <wp:effectExtent l="0" t="0" r="317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取消勾选Compass，否则安装特别慢，因为要从官网下载一些文件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装完配置环境变量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创建数据文件，指定数据存储路径，cmd要用管理员权限开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配置win服务，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3F203"/>
    <w:multiLevelType w:val="singleLevel"/>
    <w:tmpl w:val="35F3F20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2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2021-01-08T02:32:12Z</dcterms:created>
  <dc:creator>David</dc:creator>
  <cp:lastModifiedBy>x³</cp:lastModifiedBy>
  <dcterms:modified xsi:type="dcterms:W3CDTF">2021-01-08T02:36:26Z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