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C6" w:rsidRPr="00B01DC6" w:rsidRDefault="00B01DC6">
      <w:pPr>
        <w:rPr>
          <w:rFonts w:ascii="Times New Roman" w:hAnsi="Times New Roman" w:cs="Times New Roman"/>
          <w:b/>
          <w:sz w:val="24"/>
          <w:szCs w:val="24"/>
        </w:rPr>
      </w:pPr>
      <w:r w:rsidRPr="00B01DC6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3C03BA" w:rsidRDefault="00EB3C86">
      <w:pPr>
        <w:rPr>
          <w:rFonts w:ascii="Times New Roman" w:hAnsi="Times New Roman" w:cs="Times New Roman"/>
          <w:sz w:val="24"/>
          <w:szCs w:val="24"/>
        </w:rPr>
      </w:pPr>
      <w:r w:rsidRPr="007A6053">
        <w:rPr>
          <w:rFonts w:ascii="Times New Roman" w:hAnsi="Times New Roman" w:cs="Times New Roman"/>
          <w:sz w:val="24"/>
          <w:szCs w:val="24"/>
        </w:rPr>
        <w:t>During the past few decades, Uganda has experienced substantial economic growth.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05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7A6053">
        <w:rPr>
          <w:rFonts w:ascii="Times New Roman" w:hAnsi="Times New Roman" w:cs="Times New Roman"/>
          <w:sz w:val="24"/>
          <w:szCs w:val="24"/>
        </w:rPr>
        <w:t xml:space="preserve"> growth has been accompanied by equally impressive declines in the levels of poverty as reported by the government.</w:t>
      </w:r>
      <w:r>
        <w:rPr>
          <w:rFonts w:ascii="Times New Roman" w:hAnsi="Times New Roman" w:cs="Times New Roman"/>
          <w:sz w:val="24"/>
          <w:szCs w:val="24"/>
        </w:rPr>
        <w:t xml:space="preserve"> However, official poverty estimates are based on an outdated poverty line that does not take into account spatial variation in diets. We therefor update poverty estimates using a new set of utility-consistent poverty lines. In addition to looking at trends in poverty, we also look at poverty transitions using recent panel data</w:t>
      </w:r>
      <w:r w:rsidR="003A43C7">
        <w:rPr>
          <w:rFonts w:ascii="Times New Roman" w:hAnsi="Times New Roman" w:cs="Times New Roman"/>
          <w:sz w:val="24"/>
          <w:szCs w:val="24"/>
        </w:rPr>
        <w:t>, and try to identify what household characteristics matter for subsequent transitions.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DC6" w:rsidRDefault="00B01DC6">
      <w:pPr>
        <w:rPr>
          <w:rFonts w:ascii="Times New Roman" w:hAnsi="Times New Roman" w:cs="Times New Roman"/>
          <w:b/>
          <w:sz w:val="24"/>
          <w:szCs w:val="24"/>
        </w:rPr>
      </w:pPr>
      <w:r w:rsidRPr="00B01DC6">
        <w:rPr>
          <w:rFonts w:ascii="Times New Roman" w:hAnsi="Times New Roman" w:cs="Times New Roman"/>
          <w:b/>
          <w:sz w:val="24"/>
          <w:szCs w:val="24"/>
        </w:rPr>
        <w:t>Keywords</w:t>
      </w:r>
    </w:p>
    <w:p w:rsidR="00B01DC6" w:rsidRPr="00B01DC6" w:rsidRDefault="00B01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Poverty transitions, </w:t>
      </w:r>
      <w:r>
        <w:rPr>
          <w:rFonts w:ascii="Garamond" w:hAnsi="Garamond" w:cs="Garamond"/>
          <w:sz w:val="24"/>
          <w:szCs w:val="24"/>
        </w:rPr>
        <w:t>cost of basic needs, revealed preferences</w:t>
      </w:r>
      <w:r>
        <w:rPr>
          <w:rFonts w:ascii="Times New Roman" w:hAnsi="Times New Roman" w:cs="Times New Roman"/>
          <w:sz w:val="24"/>
          <w:szCs w:val="24"/>
        </w:rPr>
        <w:t>, panel data, Uganda</w:t>
      </w:r>
      <w:bookmarkStart w:id="0" w:name="_GoBack"/>
      <w:bookmarkEnd w:id="0"/>
    </w:p>
    <w:p w:rsidR="00B01DC6" w:rsidRDefault="00B01DC6">
      <w:pPr>
        <w:rPr>
          <w:rFonts w:ascii="Times New Roman" w:hAnsi="Times New Roman" w:cs="Times New Roman"/>
          <w:sz w:val="24"/>
          <w:szCs w:val="24"/>
        </w:rPr>
      </w:pPr>
    </w:p>
    <w:p w:rsidR="00B01DC6" w:rsidRDefault="00B01DC6"/>
    <w:sectPr w:rsidR="00B0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86"/>
    <w:rsid w:val="0007151A"/>
    <w:rsid w:val="003A43C7"/>
    <w:rsid w:val="003C03BA"/>
    <w:rsid w:val="00B01DC6"/>
    <w:rsid w:val="00EB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EEBF8-BACA-41EF-84F6-0D20277D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6F2A8-0042-4A53-95B3-746E4150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Campenhout, Bjorn (IFPRI-Kampala)</dc:creator>
  <cp:keywords/>
  <dc:description/>
  <cp:lastModifiedBy>Van Campenhout, Bjorn (IFPRI-Kampala)</cp:lastModifiedBy>
  <cp:revision>3</cp:revision>
  <dcterms:created xsi:type="dcterms:W3CDTF">2015-02-11T03:21:00Z</dcterms:created>
  <dcterms:modified xsi:type="dcterms:W3CDTF">2015-02-11T03:49:00Z</dcterms:modified>
</cp:coreProperties>
</file>