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90" w:rsidRDefault="00786290" w:rsidP="00786290">
      <w:pPr>
        <w:rPr>
          <w:color w:val="000000"/>
        </w:rPr>
      </w:pPr>
      <w:r>
        <w:rPr>
          <w:color w:val="000000"/>
        </w:rPr>
        <w:t>Table 1: Official Poverty in Uganda</w:t>
      </w:r>
    </w:p>
    <w:tbl>
      <w:tblPr>
        <w:tblW w:w="8940" w:type="dxa"/>
        <w:tblInd w:w="108" w:type="dxa"/>
        <w:tblLook w:val="04A0" w:firstRow="1" w:lastRow="0" w:firstColumn="1" w:lastColumn="0" w:noHBand="0" w:noVBand="1"/>
      </w:tblPr>
      <w:tblGrid>
        <w:gridCol w:w="1620"/>
        <w:gridCol w:w="1220"/>
        <w:gridCol w:w="1220"/>
        <w:gridCol w:w="1220"/>
        <w:gridCol w:w="1220"/>
        <w:gridCol w:w="1220"/>
        <w:gridCol w:w="1220"/>
      </w:tblGrid>
      <w:tr w:rsidR="00786290" w:rsidRPr="00C16F6B" w:rsidTr="00E871DB">
        <w:trPr>
          <w:trHeight w:val="255"/>
        </w:trPr>
        <w:tc>
          <w:tcPr>
            <w:tcW w:w="16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1992/3</w:t>
            </w: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1999/0</w:t>
            </w: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2002/3</w:t>
            </w: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2005/6</w:t>
            </w: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2009/10</w:t>
            </w:r>
          </w:p>
        </w:tc>
        <w:tc>
          <w:tcPr>
            <w:tcW w:w="12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2012/13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National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55.5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33.8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38.8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31.1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24.5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19.7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Central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45.6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19.7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22.3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16.4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10.7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5.1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East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58.8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35.0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46.0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35.9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24.3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24.1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West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53.1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26.2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32.9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29.5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21.8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7.6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North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72.2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63.7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63.0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60.7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46.2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43.7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Kampala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0.7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Central 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22.0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18.8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11.2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3.7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Central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30.0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19.7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13.6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7.3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East Central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42.6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32.7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21.4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24.3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Eastern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48.4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39.2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26.5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24.7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Mid-Northern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57.4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61.1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40.4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35.4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North-east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82.8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79.3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75.8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74.2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West Nile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62.8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55.3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39.7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42.3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Mid-western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37.9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23.2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25.3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9.8</w:t>
            </w:r>
          </w:p>
        </w:tc>
      </w:tr>
      <w:tr w:rsidR="00786290" w:rsidRPr="00C16F6B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South-western</w:t>
            </w: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29.0</w:t>
            </w: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18.7</w:t>
            </w: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18.4</w:t>
            </w:r>
          </w:p>
        </w:tc>
        <w:tc>
          <w:tcPr>
            <w:tcW w:w="12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6290" w:rsidRPr="00C16F6B" w:rsidRDefault="00786290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16F6B">
              <w:rPr>
                <w:rFonts w:ascii="Arial" w:hAnsi="Arial" w:cs="Arial"/>
                <w:color w:val="auto"/>
                <w:sz w:val="20"/>
                <w:szCs w:val="20"/>
              </w:rPr>
              <w:t>7.6</w:t>
            </w:r>
          </w:p>
        </w:tc>
      </w:tr>
    </w:tbl>
    <w:p w:rsidR="00786290" w:rsidRDefault="00786290" w:rsidP="00786290">
      <w:pPr>
        <w:rPr>
          <w:color w:val="000000"/>
        </w:rPr>
      </w:pPr>
      <w:r>
        <w:rPr>
          <w:color w:val="000000"/>
        </w:rPr>
        <w:t xml:space="preserve">Source: </w:t>
      </w:r>
      <w:r w:rsidRPr="00CB06A3">
        <w:rPr>
          <w:color w:val="auto"/>
        </w:rPr>
        <w:t>Uganda Bureau of Statistics (201</w:t>
      </w:r>
      <w:r>
        <w:rPr>
          <w:color w:val="auto"/>
        </w:rPr>
        <w:t>0</w:t>
      </w:r>
      <w:r w:rsidRPr="00CB06A3">
        <w:rPr>
          <w:color w:val="auto"/>
        </w:rPr>
        <w:t>)</w:t>
      </w:r>
      <w:r>
        <w:rPr>
          <w:color w:val="auto"/>
        </w:rPr>
        <w:t xml:space="preserve">, </w:t>
      </w:r>
      <w:r w:rsidRPr="00CB06A3">
        <w:rPr>
          <w:color w:val="auto"/>
        </w:rPr>
        <w:t>Uganda Bureau of Statistics (2014)</w:t>
      </w:r>
      <w:r>
        <w:rPr>
          <w:color w:val="auto"/>
        </w:rPr>
        <w:t xml:space="preserve"> and Levine (2013).</w:t>
      </w:r>
    </w:p>
    <w:p w:rsidR="00D66BDC" w:rsidRDefault="00D66BDC">
      <w:pPr>
        <w:suppressAutoHyphens w:val="0"/>
        <w:spacing w:after="160" w:line="259" w:lineRule="auto"/>
        <w:jc w:val="left"/>
      </w:pPr>
      <w:r>
        <w:br w:type="page"/>
      </w:r>
    </w:p>
    <w:p w:rsidR="00D66BDC" w:rsidRDefault="00D66BDC" w:rsidP="00D66BDC">
      <w:pPr>
        <w:rPr>
          <w:color w:val="000000"/>
        </w:rPr>
      </w:pPr>
      <w:r>
        <w:rPr>
          <w:color w:val="000000"/>
        </w:rPr>
        <w:lastRenderedPageBreak/>
        <w:t>Table 2: Average caloric requirement by spatial domain</w:t>
      </w:r>
    </w:p>
    <w:p w:rsidR="00D66BDC" w:rsidRDefault="00D66BDC" w:rsidP="00D66BDC">
      <w:pPr>
        <w:suppressAutoHyphens w:val="0"/>
        <w:spacing w:after="0"/>
        <w:jc w:val="left"/>
      </w:pPr>
    </w:p>
    <w:tbl>
      <w:tblPr>
        <w:tblW w:w="5940" w:type="dxa"/>
        <w:jc w:val="center"/>
        <w:tblLook w:val="04A0" w:firstRow="1" w:lastRow="0" w:firstColumn="1" w:lastColumn="0" w:noHBand="0" w:noVBand="1"/>
      </w:tblPr>
      <w:tblGrid>
        <w:gridCol w:w="2880"/>
        <w:gridCol w:w="3060"/>
      </w:tblGrid>
      <w:tr w:rsidR="00D66BDC" w:rsidRPr="00290B0A" w:rsidTr="00E871DB">
        <w:trPr>
          <w:trHeight w:val="315"/>
          <w:jc w:val="center"/>
        </w:trPr>
        <w:tc>
          <w:tcPr>
            <w:tcW w:w="288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>
              <w:t>Spatial domain</w:t>
            </w:r>
          </w:p>
        </w:tc>
        <w:tc>
          <w:tcPr>
            <w:tcW w:w="306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>
              <w:t>Caloric requirement</w:t>
            </w:r>
          </w:p>
        </w:tc>
      </w:tr>
      <w:tr w:rsidR="00D66BDC" w:rsidRPr="00290B0A" w:rsidTr="00E871DB">
        <w:trPr>
          <w:trHeight w:val="315"/>
          <w:jc w:val="center"/>
        </w:trPr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 w:rsidRPr="00290B0A">
              <w:t>Kampala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2222.19</w:t>
            </w:r>
          </w:p>
        </w:tc>
      </w:tr>
      <w:tr w:rsidR="00D66BDC" w:rsidRPr="00290B0A" w:rsidTr="00E871DB">
        <w:trPr>
          <w:trHeight w:val="33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 w:rsidRPr="00290B0A">
              <w:t>Central rural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2145.17</w:t>
            </w:r>
          </w:p>
        </w:tc>
      </w:tr>
      <w:tr w:rsidR="00D66BDC" w:rsidRPr="00290B0A" w:rsidTr="00E871DB">
        <w:trPr>
          <w:trHeight w:val="330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proofErr w:type="spellStart"/>
            <w:r w:rsidRPr="00290B0A">
              <w:t>Eeast</w:t>
            </w:r>
            <w:proofErr w:type="spellEnd"/>
            <w:r w:rsidRPr="00290B0A">
              <w:t xml:space="preserve"> Rural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2114.05</w:t>
            </w:r>
          </w:p>
        </w:tc>
      </w:tr>
      <w:tr w:rsidR="00D66BDC" w:rsidRPr="00290B0A" w:rsidTr="00E871DB">
        <w:trPr>
          <w:trHeight w:val="315"/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 w:rsidRPr="00290B0A">
              <w:t>North rural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2111.02</w:t>
            </w:r>
          </w:p>
        </w:tc>
      </w:tr>
      <w:tr w:rsidR="00D66BDC" w:rsidRPr="00290B0A" w:rsidTr="00E871DB">
        <w:trPr>
          <w:trHeight w:val="315"/>
          <w:jc w:val="center"/>
        </w:trPr>
        <w:tc>
          <w:tcPr>
            <w:tcW w:w="2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 w:rsidRPr="00290B0A">
              <w:t>West rural</w:t>
            </w: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2138.29</w:t>
            </w:r>
          </w:p>
        </w:tc>
      </w:tr>
      <w:tr w:rsidR="00D66BDC" w:rsidRPr="00290B0A" w:rsidTr="00E871DB">
        <w:trPr>
          <w:trHeight w:val="315"/>
          <w:jc w:val="center"/>
        </w:trPr>
        <w:tc>
          <w:tcPr>
            <w:tcW w:w="288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right"/>
            </w:pPr>
            <w:r w:rsidRPr="00290B0A">
              <w:t>other urban</w:t>
            </w:r>
          </w:p>
        </w:tc>
        <w:tc>
          <w:tcPr>
            <w:tcW w:w="306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6BDC" w:rsidRPr="00290B0A" w:rsidRDefault="00D66BDC" w:rsidP="00E871DB">
            <w:pPr>
              <w:suppressAutoHyphens w:val="0"/>
              <w:spacing w:after="0"/>
              <w:jc w:val="center"/>
            </w:pPr>
            <w:r w:rsidRPr="00290B0A">
              <w:t>2160.56</w:t>
            </w:r>
          </w:p>
        </w:tc>
      </w:tr>
    </w:tbl>
    <w:p w:rsidR="00D66BDC" w:rsidRDefault="00D66BDC" w:rsidP="00D66BDC"/>
    <w:p w:rsidR="00D66BDC" w:rsidRDefault="00D66BDC" w:rsidP="00D66BDC">
      <w:r>
        <w:t>Source: own calculations on the basis of UNHS 2012/13</w:t>
      </w:r>
    </w:p>
    <w:p w:rsidR="006B42E6" w:rsidRDefault="006B42E6" w:rsidP="00D66BDC">
      <w:r>
        <w:br/>
      </w:r>
    </w:p>
    <w:p w:rsidR="006B42E6" w:rsidRDefault="006B42E6">
      <w:pPr>
        <w:suppressAutoHyphens w:val="0"/>
        <w:spacing w:after="160" w:line="259" w:lineRule="auto"/>
        <w:jc w:val="left"/>
      </w:pPr>
      <w:r>
        <w:br w:type="page"/>
      </w:r>
    </w:p>
    <w:p w:rsidR="006B42E6" w:rsidRDefault="006B42E6" w:rsidP="006B42E6">
      <w:r>
        <w:lastRenderedPageBreak/>
        <w:t>Table 3: Estimated poverty lines for each spatial domain</w:t>
      </w:r>
    </w:p>
    <w:tbl>
      <w:tblPr>
        <w:tblW w:w="7380" w:type="dxa"/>
        <w:tblInd w:w="108" w:type="dxa"/>
        <w:tblLook w:val="04A0" w:firstRow="1" w:lastRow="0" w:firstColumn="1" w:lastColumn="0" w:noHBand="0" w:noVBand="1"/>
      </w:tblPr>
      <w:tblGrid>
        <w:gridCol w:w="1440"/>
        <w:gridCol w:w="1940"/>
        <w:gridCol w:w="1900"/>
        <w:gridCol w:w="1120"/>
        <w:gridCol w:w="980"/>
      </w:tblGrid>
      <w:tr w:rsidR="006B42E6" w:rsidRPr="00932668" w:rsidTr="00E871DB">
        <w:trPr>
          <w:trHeight w:val="255"/>
        </w:trPr>
        <w:tc>
          <w:tcPr>
            <w:tcW w:w="144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spatial domain</w:t>
            </w:r>
          </w:p>
        </w:tc>
        <w:tc>
          <w:tcPr>
            <w:tcW w:w="194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non food</w:t>
            </w:r>
            <w:proofErr w:type="spellEnd"/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 xml:space="preserve"> component</w:t>
            </w:r>
          </w:p>
        </w:tc>
        <w:tc>
          <w:tcPr>
            <w:tcW w:w="190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food component</w:t>
            </w:r>
          </w:p>
        </w:tc>
        <w:tc>
          <w:tcPr>
            <w:tcW w:w="11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poverty line</w:t>
            </w:r>
          </w:p>
        </w:tc>
        <w:tc>
          <w:tcPr>
            <w:tcW w:w="98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food share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Kampala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576.41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1759.64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2336.05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0.75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Central Rural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695.51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1418.86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2114.37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0.67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East Rural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477.68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1144.39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1622.07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0.71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North Rural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454.78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1141.45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1596.23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0.72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West Rural</w:t>
            </w:r>
          </w:p>
        </w:tc>
        <w:tc>
          <w:tcPr>
            <w:tcW w:w="19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577.66</w:t>
            </w:r>
          </w:p>
        </w:tc>
        <w:tc>
          <w:tcPr>
            <w:tcW w:w="1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1425.65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2003.31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0.71</w:t>
            </w:r>
          </w:p>
        </w:tc>
      </w:tr>
      <w:tr w:rsidR="006B42E6" w:rsidRPr="00932668" w:rsidTr="00E871DB">
        <w:trPr>
          <w:trHeight w:val="255"/>
        </w:trPr>
        <w:tc>
          <w:tcPr>
            <w:tcW w:w="144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lef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Other Urban</w:t>
            </w:r>
          </w:p>
        </w:tc>
        <w:tc>
          <w:tcPr>
            <w:tcW w:w="194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579.04</w:t>
            </w:r>
          </w:p>
        </w:tc>
        <w:tc>
          <w:tcPr>
            <w:tcW w:w="190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1354.06</w:t>
            </w:r>
          </w:p>
        </w:tc>
        <w:tc>
          <w:tcPr>
            <w:tcW w:w="11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1933.10</w:t>
            </w:r>
          </w:p>
        </w:tc>
        <w:tc>
          <w:tcPr>
            <w:tcW w:w="98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42E6" w:rsidRPr="00932668" w:rsidRDefault="006B42E6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2668">
              <w:rPr>
                <w:rFonts w:ascii="Arial" w:hAnsi="Arial" w:cs="Arial"/>
                <w:color w:val="auto"/>
                <w:sz w:val="20"/>
                <w:szCs w:val="20"/>
              </w:rPr>
              <w:t>0.70</w:t>
            </w:r>
          </w:p>
        </w:tc>
      </w:tr>
    </w:tbl>
    <w:p w:rsidR="006B42E6" w:rsidRDefault="006B42E6" w:rsidP="006B42E6">
      <w:r>
        <w:t>Source: authors calculations based on the UNHS 2012/13.</w:t>
      </w:r>
    </w:p>
    <w:p w:rsidR="00782E48" w:rsidRDefault="00782E48">
      <w:pPr>
        <w:suppressAutoHyphens w:val="0"/>
        <w:spacing w:after="160" w:line="259" w:lineRule="auto"/>
        <w:jc w:val="left"/>
      </w:pPr>
      <w:r>
        <w:br w:type="page"/>
      </w:r>
    </w:p>
    <w:p w:rsidR="00782E48" w:rsidRPr="00932668" w:rsidRDefault="00782E48" w:rsidP="00782E48">
      <w:r>
        <w:lastRenderedPageBreak/>
        <w:t>Table 4: Estimated versus official poverty lines</w:t>
      </w:r>
    </w:p>
    <w:tbl>
      <w:tblPr>
        <w:tblW w:w="7040" w:type="dxa"/>
        <w:tblInd w:w="108" w:type="dxa"/>
        <w:tblLook w:val="04A0" w:firstRow="1" w:lastRow="0" w:firstColumn="1" w:lastColumn="0" w:noHBand="0" w:noVBand="1"/>
      </w:tblPr>
      <w:tblGrid>
        <w:gridCol w:w="1620"/>
        <w:gridCol w:w="2420"/>
        <w:gridCol w:w="3000"/>
      </w:tblGrid>
      <w:tr w:rsidR="00782E48" w:rsidRPr="00774875" w:rsidTr="00E871DB">
        <w:trPr>
          <w:trHeight w:val="255"/>
        </w:trPr>
        <w:tc>
          <w:tcPr>
            <w:tcW w:w="16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 xml:space="preserve">official poverty line </w:t>
            </w:r>
          </w:p>
        </w:tc>
        <w:tc>
          <w:tcPr>
            <w:tcW w:w="300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utility consistent poverty line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national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1361.59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1851.53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Central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1447.33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2099.43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East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1329.98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1668.08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North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1335.73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1652.78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West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1330.49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1989.51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Kampala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1553.45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2336.05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Central 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1443.36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2047.72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Central 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1415.68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2076.53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East Central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1332.40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1674.42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Eastern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1328.32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1663.75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Mid-Northern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1339.08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1664.25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North-east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1331.23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1637.39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West Nile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1331.91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1639.70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Mid-western</w:t>
            </w:r>
          </w:p>
        </w:tc>
        <w:tc>
          <w:tcPr>
            <w:tcW w:w="2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1334.74</w:t>
            </w:r>
          </w:p>
        </w:tc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1987.03</w:t>
            </w:r>
          </w:p>
        </w:tc>
      </w:tr>
      <w:tr w:rsidR="00782E48" w:rsidRPr="00774875" w:rsidTr="00E871DB">
        <w:trPr>
          <w:trHeight w:val="255"/>
        </w:trPr>
        <w:tc>
          <w:tcPr>
            <w:tcW w:w="16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South-western</w:t>
            </w:r>
          </w:p>
        </w:tc>
        <w:tc>
          <w:tcPr>
            <w:tcW w:w="242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1326.25</w:t>
            </w:r>
          </w:p>
        </w:tc>
        <w:tc>
          <w:tcPr>
            <w:tcW w:w="300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2E48" w:rsidRPr="00774875" w:rsidRDefault="00782E48" w:rsidP="00E871DB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4875">
              <w:rPr>
                <w:rFonts w:ascii="Arial" w:hAnsi="Arial" w:cs="Arial"/>
                <w:color w:val="auto"/>
                <w:sz w:val="20"/>
                <w:szCs w:val="20"/>
              </w:rPr>
              <w:t>1991.98</w:t>
            </w:r>
          </w:p>
        </w:tc>
      </w:tr>
    </w:tbl>
    <w:p w:rsidR="00E32B3C" w:rsidRDefault="00782E48" w:rsidP="00782E48">
      <w:r>
        <w:t>Source: authors calculations based on the UNHS 2012/13.</w:t>
      </w:r>
    </w:p>
    <w:p w:rsidR="00E32B3C" w:rsidRDefault="00E32B3C">
      <w:pPr>
        <w:suppressAutoHyphens w:val="0"/>
        <w:spacing w:after="160" w:line="259" w:lineRule="auto"/>
        <w:jc w:val="left"/>
      </w:pPr>
      <w:r>
        <w:br w:type="page"/>
      </w:r>
    </w:p>
    <w:p w:rsidR="00E32B3C" w:rsidRPr="00881BA4" w:rsidRDefault="00E32B3C" w:rsidP="00E32B3C">
      <w:r w:rsidRPr="00881BA4">
        <w:lastRenderedPageBreak/>
        <w:t xml:space="preserve">Table </w:t>
      </w:r>
      <w:r>
        <w:t>5: Poverty headcount estimates</w:t>
      </w:r>
    </w:p>
    <w:tbl>
      <w:tblPr>
        <w:tblW w:w="8098" w:type="dxa"/>
        <w:tblInd w:w="108" w:type="dxa"/>
        <w:tblLook w:val="04A0" w:firstRow="1" w:lastRow="0" w:firstColumn="1" w:lastColumn="0" w:noHBand="0" w:noVBand="1"/>
      </w:tblPr>
      <w:tblGrid>
        <w:gridCol w:w="1780"/>
        <w:gridCol w:w="1550"/>
        <w:gridCol w:w="900"/>
        <w:gridCol w:w="900"/>
        <w:gridCol w:w="1280"/>
        <w:gridCol w:w="844"/>
        <w:gridCol w:w="844"/>
      </w:tblGrid>
      <w:tr w:rsidR="00E32B3C" w:rsidRPr="007C7153" w:rsidTr="00C25A46">
        <w:trPr>
          <w:trHeight w:val="255"/>
        </w:trPr>
        <w:tc>
          <w:tcPr>
            <w:tcW w:w="1780" w:type="dxa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2B3C" w:rsidRPr="007C7153" w:rsidRDefault="00E32B3C" w:rsidP="00C25A46">
            <w:pPr>
              <w:suppressAutoHyphens w:val="0"/>
              <w:spacing w:after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3350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Utility Consistent Poverty Lines</w:t>
            </w:r>
          </w:p>
        </w:tc>
        <w:tc>
          <w:tcPr>
            <w:tcW w:w="2968" w:type="dxa"/>
            <w:gridSpan w:val="3"/>
            <w:tcBorders>
              <w:top w:val="thinThickSmallGap" w:sz="2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2B3C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Official Poverty Lines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P2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National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19.47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5.2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2.0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Central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1.0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0.3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Eastern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24.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5.3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1.7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Northern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43.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14.1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6.2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Western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8.7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1.7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0.5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Kampala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0.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0.1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Central1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3.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0.4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 xml:space="preserve">Central2 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7.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2.0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0.4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East Central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24.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2.7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1.4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Eastern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24.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11.3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2.0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Mid-North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35.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18.9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3.9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 xml:space="preserve"> North East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74.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22.0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17.0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West Nile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21.2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4.7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Mid-West</w:t>
            </w: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27.4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9.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13.9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0.6</w:t>
            </w:r>
          </w:p>
        </w:tc>
      </w:tr>
      <w:tr w:rsidR="00E32B3C" w:rsidRPr="007C7153" w:rsidTr="00C25A46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righ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C7153">
              <w:rPr>
                <w:rFonts w:ascii="Arial" w:hAnsi="Arial" w:cs="Arial"/>
                <w:color w:val="auto"/>
                <w:sz w:val="20"/>
                <w:szCs w:val="20"/>
              </w:rPr>
              <w:t>South-western</w:t>
            </w:r>
          </w:p>
        </w:tc>
        <w:tc>
          <w:tcPr>
            <w:tcW w:w="155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21.2</w:t>
            </w:r>
          </w:p>
        </w:tc>
        <w:tc>
          <w:tcPr>
            <w:tcW w:w="90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90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</w:tcPr>
          <w:p w:rsidR="00E32B3C" w:rsidRDefault="00E32B3C" w:rsidP="00C25A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1280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7.6</w:t>
            </w:r>
          </w:p>
        </w:tc>
        <w:tc>
          <w:tcPr>
            <w:tcW w:w="844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4.6</w:t>
            </w:r>
          </w:p>
        </w:tc>
        <w:tc>
          <w:tcPr>
            <w:tcW w:w="844" w:type="dxa"/>
            <w:tcBorders>
              <w:top w:val="nil"/>
              <w:left w:val="nil"/>
              <w:bottom w:val="thickThinSmallGap" w:sz="24" w:space="0" w:color="auto"/>
              <w:right w:val="nil"/>
            </w:tcBorders>
            <w:vAlign w:val="center"/>
          </w:tcPr>
          <w:p w:rsidR="00E32B3C" w:rsidRPr="007C7153" w:rsidRDefault="00E32B3C" w:rsidP="00C25A46">
            <w:pPr>
              <w:suppressAutoHyphens w:val="0"/>
              <w:spacing w:after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0.4</w:t>
            </w:r>
          </w:p>
        </w:tc>
      </w:tr>
    </w:tbl>
    <w:p w:rsidR="00E32B3C" w:rsidRDefault="00E32B3C" w:rsidP="00E32B3C">
      <w:r>
        <w:t>Source: authors calculations based on the UNHS 2012/13.</w:t>
      </w:r>
    </w:p>
    <w:p w:rsidR="00782E48" w:rsidRDefault="00782E48" w:rsidP="00782E48">
      <w:bookmarkStart w:id="0" w:name="_GoBack"/>
      <w:bookmarkEnd w:id="0"/>
    </w:p>
    <w:p w:rsidR="006B42E6" w:rsidRDefault="006B42E6" w:rsidP="00D66BDC"/>
    <w:p w:rsidR="003C03BA" w:rsidRDefault="003C03BA"/>
    <w:sectPr w:rsidR="003C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90"/>
    <w:rsid w:val="003C03BA"/>
    <w:rsid w:val="006B42E6"/>
    <w:rsid w:val="00782E48"/>
    <w:rsid w:val="00786290"/>
    <w:rsid w:val="00D66BDC"/>
    <w:rsid w:val="00E3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40295-C705-4907-A6E9-4FD56B1E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90"/>
    <w:pPr>
      <w:suppressAutoHyphens/>
      <w:spacing w:after="24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5</cp:revision>
  <dcterms:created xsi:type="dcterms:W3CDTF">2015-09-30T07:44:00Z</dcterms:created>
  <dcterms:modified xsi:type="dcterms:W3CDTF">2015-09-30T16:19:00Z</dcterms:modified>
</cp:coreProperties>
</file>