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3F8A7" w14:textId="1CF6337C" w:rsidR="00FB70C9" w:rsidRDefault="00F02A65">
      <w:pPr>
        <w:rPr>
          <w:b/>
          <w:bCs/>
        </w:rPr>
      </w:pPr>
      <w:r>
        <w:rPr>
          <w:b/>
          <w:bCs/>
        </w:rPr>
        <w:t>R</w:t>
      </w:r>
      <w:r w:rsidR="00EF626E">
        <w:rPr>
          <w:b/>
          <w:bCs/>
        </w:rPr>
        <w:t>eviewer 1: Comments on “The (perceived) quality of agricultural technology and its adoption: Experimental evidence from Uganda”</w:t>
      </w:r>
    </w:p>
    <w:p w14:paraId="391719ED" w14:textId="77777777" w:rsidR="00FB70C9" w:rsidRDefault="00FB70C9"/>
    <w:p w14:paraId="4B63FEAE" w14:textId="77777777" w:rsidR="004448B9" w:rsidRDefault="00EF626E">
      <w:r>
        <w:t>This paper is concerned about the low adoption of improved maize seeds sold by agro-dealers. The authors argue that low adoption could be due to agro-dealers not knowing how to store or handle the seeds, or to misperceptions by farmers, thinking that the seeds are of lower quality than in reality. The authors design two interventions to test these two hypotheses: a training of agro-dealers and a rating system about the quality of each agro-dealer disseminated to participating farmers. They find that the training had no effect but that the rating system led to higher take-up of seeds, especially among farmers that were not using improved seeds at baseline.</w:t>
      </w:r>
    </w:p>
    <w:p w14:paraId="444F9812" w14:textId="77777777" w:rsidR="004448B9" w:rsidRDefault="004448B9"/>
    <w:p w14:paraId="57143EC9" w14:textId="77777777" w:rsidR="009513DD" w:rsidRDefault="00F02A65">
      <w:pPr>
        <w:rPr>
          <w:color w:val="1F3864" w:themeColor="accent1" w:themeShade="80"/>
        </w:rPr>
      </w:pPr>
      <w:r w:rsidRPr="004448B9">
        <w:rPr>
          <w:i/>
          <w:iCs/>
          <w:color w:val="1F3864" w:themeColor="accent1" w:themeShade="80"/>
        </w:rPr>
        <w:t>Bjorn</w:t>
      </w:r>
      <w:r w:rsidR="004448B9">
        <w:rPr>
          <w:i/>
          <w:iCs/>
          <w:color w:val="1F3864" w:themeColor="accent1" w:themeShade="80"/>
        </w:rPr>
        <w:t xml:space="preserve">: </w:t>
      </w:r>
      <w:r w:rsidR="00EF626E" w:rsidRPr="004448B9">
        <w:rPr>
          <w:i/>
          <w:iCs/>
          <w:color w:val="1F3864" w:themeColor="accent1" w:themeShade="80"/>
        </w:rPr>
        <w:t>What the reviewer takes away is not entirely true</w:t>
      </w:r>
      <w:r w:rsidR="004448B9">
        <w:rPr>
          <w:i/>
          <w:iCs/>
          <w:color w:val="1F3864" w:themeColor="accent1" w:themeShade="80"/>
        </w:rPr>
        <w:t xml:space="preserve">. </w:t>
      </w:r>
      <w:r w:rsidR="00EF626E" w:rsidRPr="004448B9">
        <w:rPr>
          <w:i/>
          <w:iCs/>
          <w:color w:val="1F3864" w:themeColor="accent1" w:themeShade="80"/>
        </w:rPr>
        <w:t>The clearinghouse is not supposed to only address misperceptions by farmers, but also cases where agro-dealers exploit information asymmetries</w:t>
      </w:r>
      <w:r w:rsidR="004448B9">
        <w:rPr>
          <w:i/>
          <w:iCs/>
          <w:color w:val="1F3864" w:themeColor="accent1" w:themeShade="80"/>
        </w:rPr>
        <w:t xml:space="preserve">. </w:t>
      </w:r>
      <w:r w:rsidR="00EF626E" w:rsidRPr="004448B9">
        <w:rPr>
          <w:i/>
          <w:iCs/>
          <w:color w:val="1F3864" w:themeColor="accent1" w:themeShade="80"/>
        </w:rPr>
        <w:t>Should we make this clearer or do we assume that future reviewers are more careful in reading?</w:t>
      </w:r>
    </w:p>
    <w:p w14:paraId="6F5297ED" w14:textId="77777777" w:rsidR="009513DD" w:rsidRDefault="009513DD">
      <w:pPr>
        <w:rPr>
          <w:color w:val="1F3864" w:themeColor="accent1" w:themeShade="80"/>
        </w:rPr>
      </w:pPr>
    </w:p>
    <w:p w14:paraId="5348CBF1" w14:textId="41CB5DA2" w:rsidR="00C77751" w:rsidRPr="00C77751" w:rsidRDefault="00F02A65">
      <w:pPr>
        <w:rPr>
          <w:i/>
          <w:iCs/>
          <w:color w:val="385623" w:themeColor="accent6" w:themeShade="80"/>
        </w:rPr>
      </w:pPr>
      <w:r w:rsidRPr="009513DD">
        <w:rPr>
          <w:i/>
          <w:iCs/>
          <w:color w:val="385623" w:themeColor="accent6" w:themeShade="80"/>
        </w:rPr>
        <w:t>Caro</w:t>
      </w:r>
      <w:r w:rsidR="009513DD">
        <w:rPr>
          <w:i/>
          <w:iCs/>
          <w:color w:val="385623" w:themeColor="accent6" w:themeShade="80"/>
        </w:rPr>
        <w:t xml:space="preserve">: </w:t>
      </w:r>
      <w:r w:rsidR="009513DD" w:rsidRPr="009513DD">
        <w:rPr>
          <w:i/>
          <w:iCs/>
          <w:color w:val="385623" w:themeColor="accent6" w:themeShade="80"/>
        </w:rPr>
        <w:t>Below</w:t>
      </w:r>
      <w:r w:rsidR="009513DD">
        <w:rPr>
          <w:i/>
          <w:iCs/>
          <w:color w:val="385623" w:themeColor="accent6" w:themeShade="80"/>
        </w:rPr>
        <w:t xml:space="preserve">, </w:t>
      </w:r>
      <w:r w:rsidR="009513DD" w:rsidRPr="009513DD">
        <w:rPr>
          <w:i/>
          <w:iCs/>
          <w:color w:val="385623" w:themeColor="accent6" w:themeShade="80"/>
        </w:rPr>
        <w:t>under the heading “Mechanisms”</w:t>
      </w:r>
      <w:r w:rsidR="009513DD">
        <w:rPr>
          <w:i/>
          <w:iCs/>
          <w:color w:val="385623" w:themeColor="accent6" w:themeShade="80"/>
        </w:rPr>
        <w:t>, the reviewer summarizes the pathways correctly, so I think there’s no need to further clarify.</w:t>
      </w:r>
    </w:p>
    <w:p w14:paraId="0788B568" w14:textId="4DAB86BA" w:rsidR="00FB70C9" w:rsidRPr="00EE2A9B" w:rsidRDefault="00FB70C9">
      <w:pPr>
        <w:rPr>
          <w:i/>
          <w:iCs/>
          <w:color w:val="808080" w:themeColor="background1" w:themeShade="80"/>
        </w:rPr>
      </w:pPr>
    </w:p>
    <w:p w14:paraId="485C5B1F" w14:textId="03EA894C" w:rsidR="00EE2A9B" w:rsidRPr="00EE2A9B" w:rsidRDefault="00EE2A9B">
      <w:pPr>
        <w:rPr>
          <w:i/>
          <w:iCs/>
          <w:color w:val="808080" w:themeColor="background1" w:themeShade="80"/>
        </w:rPr>
      </w:pPr>
      <w:r w:rsidRPr="00EE2A9B">
        <w:rPr>
          <w:i/>
          <w:iCs/>
          <w:color w:val="808080" w:themeColor="background1" w:themeShade="80"/>
        </w:rPr>
        <w:t xml:space="preserve">Robert: Yes. It is also </w:t>
      </w:r>
      <w:proofErr w:type="gramStart"/>
      <w:r w:rsidRPr="00EE2A9B">
        <w:rPr>
          <w:i/>
          <w:iCs/>
          <w:color w:val="808080" w:themeColor="background1" w:themeShade="80"/>
        </w:rPr>
        <w:t>pretty clear</w:t>
      </w:r>
      <w:proofErr w:type="gramEnd"/>
      <w:r w:rsidRPr="00EE2A9B">
        <w:rPr>
          <w:i/>
          <w:iCs/>
          <w:color w:val="808080" w:themeColor="background1" w:themeShade="80"/>
        </w:rPr>
        <w:t xml:space="preserve"> in the introduction, mechanism section, and the conclusion. Not sure how it can be more explicit.</w:t>
      </w:r>
    </w:p>
    <w:p w14:paraId="618B9DE0" w14:textId="77777777" w:rsidR="00EE2A9B" w:rsidRDefault="00EE2A9B"/>
    <w:p w14:paraId="22A40DA2" w14:textId="77777777" w:rsidR="00FB70C9" w:rsidRDefault="00EF626E">
      <w:r>
        <w:t>The paper covers an important topic, but I feel like the treatments could be better motivated, and that sharper tests should be provided for the various mechanisms that could drive the results. In what follows I try to provide suggestions of issues that should be clarified to rule out some pathways.</w:t>
      </w:r>
    </w:p>
    <w:p w14:paraId="0AABB1D5" w14:textId="77777777" w:rsidR="00FB70C9" w:rsidRDefault="00FB70C9"/>
    <w:p w14:paraId="2740D3D1" w14:textId="77777777" w:rsidR="006F2123" w:rsidRDefault="00EF626E">
      <w:pPr>
        <w:rPr>
          <w:b/>
          <w:bCs/>
        </w:rPr>
      </w:pPr>
      <w:r>
        <w:rPr>
          <w:b/>
          <w:bCs/>
        </w:rPr>
        <w:t>Agro-dealer handling and storing of seeds</w:t>
      </w:r>
    </w:p>
    <w:p w14:paraId="20CEF733" w14:textId="77777777" w:rsidR="006F2123" w:rsidRDefault="006F2123">
      <w:pPr>
        <w:rPr>
          <w:b/>
          <w:bCs/>
        </w:rPr>
      </w:pPr>
    </w:p>
    <w:p w14:paraId="4A4F89F2" w14:textId="77777777" w:rsidR="006F2123" w:rsidRDefault="00EF626E" w:rsidP="004448B9">
      <w:pPr>
        <w:rPr>
          <w:b/>
          <w:bCs/>
        </w:rPr>
      </w:pPr>
      <w:r>
        <w:t>The paper suggests that agro-dealers are unable to properly store or handle the seeds due to a combination of lack of knowledge and/or poor storage facilities. This claim should be backed by clear evidence.</w:t>
      </w:r>
    </w:p>
    <w:p w14:paraId="0EE6AC47" w14:textId="77777777" w:rsidR="006F2123" w:rsidRDefault="006F2123" w:rsidP="004448B9">
      <w:pPr>
        <w:rPr>
          <w:b/>
          <w:bCs/>
        </w:rPr>
      </w:pPr>
    </w:p>
    <w:p w14:paraId="672EF51A" w14:textId="77777777" w:rsidR="006F2123" w:rsidRDefault="004448B9" w:rsidP="004448B9">
      <w:pPr>
        <w:rPr>
          <w:b/>
          <w:bCs/>
        </w:rPr>
      </w:pPr>
      <w:r w:rsidRPr="006F2123">
        <w:rPr>
          <w:i/>
          <w:iCs/>
          <w:color w:val="1F4E79" w:themeColor="accent5" w:themeShade="80"/>
        </w:rPr>
        <w:t>Bjorn</w:t>
      </w:r>
      <w:r w:rsidR="006F2123" w:rsidRPr="006F2123">
        <w:rPr>
          <w:i/>
          <w:iCs/>
          <w:color w:val="1F4E79" w:themeColor="accent5" w:themeShade="80"/>
        </w:rPr>
        <w:t xml:space="preserve">: </w:t>
      </w:r>
      <w:r w:rsidR="00EF626E" w:rsidRPr="006F2123">
        <w:rPr>
          <w:i/>
          <w:iCs/>
          <w:color w:val="1F4E79" w:themeColor="accent5" w:themeShade="80"/>
        </w:rPr>
        <w:t>This is not really a claim, but rather a hypothesis.</w:t>
      </w:r>
    </w:p>
    <w:p w14:paraId="6B14CAD6" w14:textId="77777777" w:rsidR="006F2123" w:rsidRDefault="006F2123" w:rsidP="004448B9">
      <w:pPr>
        <w:rPr>
          <w:b/>
          <w:bCs/>
        </w:rPr>
      </w:pPr>
    </w:p>
    <w:p w14:paraId="35BB7928" w14:textId="77777777" w:rsidR="006F2123" w:rsidRDefault="004448B9" w:rsidP="007C6CAF">
      <w:pPr>
        <w:rPr>
          <w:b/>
          <w:bCs/>
        </w:rPr>
      </w:pPr>
      <w:r w:rsidRPr="006F2123">
        <w:rPr>
          <w:i/>
          <w:iCs/>
          <w:color w:val="385623" w:themeColor="accent6" w:themeShade="80"/>
        </w:rPr>
        <w:t>Caro</w:t>
      </w:r>
      <w:r w:rsidR="006F2123">
        <w:rPr>
          <w:i/>
          <w:iCs/>
          <w:color w:val="385623" w:themeColor="accent6" w:themeShade="80"/>
        </w:rPr>
        <w:t xml:space="preserve">: </w:t>
      </w:r>
      <w:r w:rsidR="007C6CAF" w:rsidRPr="006F2123">
        <w:rPr>
          <w:i/>
          <w:iCs/>
          <w:color w:val="385623" w:themeColor="accent6" w:themeShade="80"/>
        </w:rPr>
        <w:t>I agree</w:t>
      </w:r>
      <w:r w:rsidR="006F2123" w:rsidRPr="006F2123">
        <w:rPr>
          <w:i/>
          <w:iCs/>
          <w:color w:val="385623" w:themeColor="accent6" w:themeShade="80"/>
        </w:rPr>
        <w:t xml:space="preserve"> with Bjorn</w:t>
      </w:r>
      <w:r w:rsidR="006F2123">
        <w:rPr>
          <w:i/>
          <w:iCs/>
          <w:color w:val="385623" w:themeColor="accent6" w:themeShade="80"/>
        </w:rPr>
        <w:t xml:space="preserve">. </w:t>
      </w:r>
      <w:r w:rsidR="007C6CAF" w:rsidRPr="006F2123">
        <w:rPr>
          <w:i/>
          <w:iCs/>
          <w:color w:val="385623" w:themeColor="accent6" w:themeShade="80"/>
        </w:rPr>
        <w:t>Also, we provide</w:t>
      </w:r>
      <w:r w:rsidR="006F2123" w:rsidRPr="006F2123">
        <w:rPr>
          <w:i/>
          <w:iCs/>
          <w:color w:val="385623" w:themeColor="accent6" w:themeShade="80"/>
        </w:rPr>
        <w:t xml:space="preserve"> a bit of </w:t>
      </w:r>
      <w:r w:rsidR="007C6CAF" w:rsidRPr="006F2123">
        <w:rPr>
          <w:i/>
          <w:iCs/>
          <w:color w:val="385623" w:themeColor="accent6" w:themeShade="80"/>
        </w:rPr>
        <w:t>evidence of poor storage facilities</w:t>
      </w:r>
      <w:r w:rsidR="006F2123" w:rsidRPr="006F2123">
        <w:rPr>
          <w:i/>
          <w:iCs/>
          <w:color w:val="385623" w:themeColor="accent6" w:themeShade="80"/>
        </w:rPr>
        <w:t xml:space="preserve"> later</w:t>
      </w:r>
      <w:r w:rsidR="007C6CAF" w:rsidRPr="006F2123">
        <w:rPr>
          <w:i/>
          <w:iCs/>
          <w:color w:val="385623" w:themeColor="accent6" w:themeShade="80"/>
        </w:rPr>
        <w:t>: “</w:t>
      </w:r>
      <w:r w:rsidRPr="004448B9">
        <w:rPr>
          <w:i/>
          <w:iCs/>
          <w:color w:val="385623" w:themeColor="accent6" w:themeShade="80"/>
          <w:lang w:bidi="hi-IN"/>
        </w:rPr>
        <w:t xml:space="preserve">We </w:t>
      </w:r>
      <w:r w:rsidRPr="006F2123">
        <w:rPr>
          <w:i/>
          <w:iCs/>
          <w:color w:val="385623" w:themeColor="accent6" w:themeShade="80"/>
        </w:rPr>
        <w:t>fi</w:t>
      </w:r>
      <w:r w:rsidRPr="004448B9">
        <w:rPr>
          <w:i/>
          <w:iCs/>
          <w:color w:val="385623" w:themeColor="accent6" w:themeShade="80"/>
          <w:lang w:bidi="hi-IN"/>
        </w:rPr>
        <w:t xml:space="preserve">nd that 65% of agro-dealers had problems with pests such as rats or insects, while 16% store maize seed in open containers, thus exposing the seed to a range of pests and contaminants. </w:t>
      </w:r>
      <w:r w:rsidRPr="006F2123">
        <w:rPr>
          <w:i/>
          <w:iCs/>
          <w:color w:val="385623" w:themeColor="accent6" w:themeShade="80"/>
        </w:rPr>
        <w:t>(…)</w:t>
      </w:r>
      <w:r w:rsidRPr="004448B9">
        <w:rPr>
          <w:i/>
          <w:iCs/>
          <w:color w:val="385623" w:themeColor="accent6" w:themeShade="80"/>
          <w:lang w:bidi="hi-IN"/>
        </w:rPr>
        <w:t xml:space="preserve"> Turning to the seed samples obtained from the agro-dealers, our measurements of moisture content in the bag indicated an average of 13.6%, with a minimum of 10.3% and a maximum of 17.4%. On average, these moisture rates were above the recommended rate of 13%, suggesting potential for the growth of molds and pests that can negatively a</w:t>
      </w:r>
      <w:r w:rsidRPr="006F2123">
        <w:rPr>
          <w:i/>
          <w:iCs/>
          <w:color w:val="385623" w:themeColor="accent6" w:themeShade="80"/>
        </w:rPr>
        <w:t>ff</w:t>
      </w:r>
      <w:r w:rsidRPr="004448B9">
        <w:rPr>
          <w:i/>
          <w:iCs/>
          <w:color w:val="385623" w:themeColor="accent6" w:themeShade="80"/>
          <w:lang w:bidi="hi-IN"/>
        </w:rPr>
        <w:t xml:space="preserve">ect seed quality and performance. </w:t>
      </w:r>
      <w:r w:rsidRPr="006F2123">
        <w:rPr>
          <w:i/>
          <w:iCs/>
          <w:color w:val="385623" w:themeColor="accent6" w:themeShade="80"/>
        </w:rPr>
        <w:t>(…)</w:t>
      </w:r>
      <w:r w:rsidR="007C6CAF" w:rsidRPr="006F2123">
        <w:rPr>
          <w:i/>
          <w:iCs/>
          <w:color w:val="385623" w:themeColor="accent6" w:themeShade="80"/>
        </w:rPr>
        <w:t>“</w:t>
      </w:r>
    </w:p>
    <w:p w14:paraId="18C79283" w14:textId="77777777" w:rsidR="006F2123" w:rsidRDefault="006F2123" w:rsidP="007C6CAF">
      <w:pPr>
        <w:rPr>
          <w:b/>
          <w:bCs/>
        </w:rPr>
      </w:pPr>
    </w:p>
    <w:p w14:paraId="7E1417C1" w14:textId="285F9C93" w:rsidR="007C6CAF" w:rsidRPr="006F2123" w:rsidRDefault="006F2123" w:rsidP="007C6CAF">
      <w:pPr>
        <w:rPr>
          <w:b/>
          <w:bCs/>
        </w:rPr>
      </w:pPr>
      <w:r w:rsidRPr="006F2123">
        <w:rPr>
          <w:i/>
          <w:iCs/>
          <w:color w:val="385623" w:themeColor="accent6" w:themeShade="80"/>
        </w:rPr>
        <w:t>However</w:t>
      </w:r>
      <w:r>
        <w:rPr>
          <w:i/>
          <w:iCs/>
          <w:color w:val="385623" w:themeColor="accent6" w:themeShade="80"/>
        </w:rPr>
        <w:t xml:space="preserve">, </w:t>
      </w:r>
      <w:r w:rsidR="007C6CAF" w:rsidRPr="006F2123">
        <w:rPr>
          <w:i/>
          <w:iCs/>
          <w:color w:val="385623" w:themeColor="accent6" w:themeShade="80"/>
        </w:rPr>
        <w:t xml:space="preserve">I agree with the reviewer that evidence of </w:t>
      </w:r>
      <w:r>
        <w:rPr>
          <w:i/>
          <w:iCs/>
          <w:color w:val="385623" w:themeColor="accent6" w:themeShade="80"/>
        </w:rPr>
        <w:t xml:space="preserve">the </w:t>
      </w:r>
      <w:r w:rsidR="007C6CAF" w:rsidRPr="006F2123">
        <w:rPr>
          <w:i/>
          <w:iCs/>
          <w:color w:val="385623" w:themeColor="accent6" w:themeShade="80"/>
        </w:rPr>
        <w:t xml:space="preserve">knowledge </w:t>
      </w:r>
      <w:r>
        <w:rPr>
          <w:i/>
          <w:iCs/>
          <w:color w:val="385623" w:themeColor="accent6" w:themeShade="80"/>
        </w:rPr>
        <w:t xml:space="preserve">lack </w:t>
      </w:r>
      <w:r w:rsidR="007C6CAF" w:rsidRPr="006F2123">
        <w:rPr>
          <w:i/>
          <w:iCs/>
          <w:color w:val="385623" w:themeColor="accent6" w:themeShade="80"/>
        </w:rPr>
        <w:t xml:space="preserve">would fit our narrative. The knowledge indices generally mask </w:t>
      </w:r>
      <w:r w:rsidRPr="006F2123">
        <w:rPr>
          <w:i/>
          <w:iCs/>
          <w:color w:val="385623" w:themeColor="accent6" w:themeShade="80"/>
        </w:rPr>
        <w:t xml:space="preserve">how much dealers knew at baseline. I found this table </w:t>
      </w:r>
      <w:r>
        <w:rPr>
          <w:i/>
          <w:iCs/>
          <w:color w:val="385623" w:themeColor="accent6" w:themeShade="80"/>
        </w:rPr>
        <w:t>covering</w:t>
      </w:r>
      <w:r w:rsidRPr="006F2123">
        <w:rPr>
          <w:i/>
          <w:iCs/>
          <w:color w:val="385623" w:themeColor="accent6" w:themeShade="80"/>
        </w:rPr>
        <w:t xml:space="preserve"> baseline knowledge in a previous version of the paper. We could include some of this information in the current version, if you think it helps to make our case.</w:t>
      </w:r>
    </w:p>
    <w:p w14:paraId="64EF77E9" w14:textId="77777777" w:rsidR="00D80129" w:rsidRDefault="00D80129" w:rsidP="00D80129">
      <w:pPr>
        <w:rPr>
          <w:i/>
          <w:iCs/>
          <w:color w:val="808080" w:themeColor="background1" w:themeShade="80"/>
        </w:rPr>
      </w:pPr>
    </w:p>
    <w:p w14:paraId="42F53A6D" w14:textId="6C33A395" w:rsidR="006F2123" w:rsidRPr="00D80129" w:rsidRDefault="00D80129" w:rsidP="00D80129">
      <w:pPr>
        <w:rPr>
          <w:i/>
          <w:iCs/>
          <w:color w:val="808080" w:themeColor="background1" w:themeShade="80"/>
        </w:rPr>
      </w:pPr>
      <w:r w:rsidRPr="00D80129">
        <w:rPr>
          <w:i/>
          <w:iCs/>
          <w:color w:val="808080" w:themeColor="background1" w:themeShade="80"/>
        </w:rPr>
        <w:t xml:space="preserve">Robert: </w:t>
      </w:r>
      <w:r w:rsidRPr="00D80129">
        <w:rPr>
          <w:i/>
          <w:iCs/>
          <w:color w:val="808080" w:themeColor="background1" w:themeShade="80"/>
        </w:rPr>
        <w:t>This</w:t>
      </w:r>
      <w:r>
        <w:rPr>
          <w:i/>
          <w:iCs/>
          <w:color w:val="808080" w:themeColor="background1" w:themeShade="80"/>
        </w:rPr>
        <w:t xml:space="preserve"> table</w:t>
      </w:r>
      <w:r w:rsidRPr="00D80129">
        <w:rPr>
          <w:i/>
          <w:iCs/>
          <w:color w:val="808080" w:themeColor="background1" w:themeShade="80"/>
        </w:rPr>
        <w:t xml:space="preserve"> is useful info to further motivate the hypothesis. I think that the paper is already clear on this point, but some additional support could still be useful. Maybe not add the table to the text, but just mention some of its results (and perhaps add the table to the appendix).</w:t>
      </w:r>
    </w:p>
    <w:p w14:paraId="29BA6773" w14:textId="77777777" w:rsidR="006F2123" w:rsidRDefault="006F2123" w:rsidP="006F2123">
      <w:pPr>
        <w:jc w:val="center"/>
        <w:rPr>
          <w:i/>
          <w:iCs/>
        </w:rPr>
      </w:pPr>
      <w:r>
        <w:rPr>
          <w:i/>
          <w:iCs/>
          <w:noProof/>
        </w:rPr>
        <w:lastRenderedPageBreak/>
        <w:drawing>
          <wp:inline distT="0" distB="0" distL="0" distR="0" wp14:anchorId="25199D88" wp14:editId="551EAD0F">
            <wp:extent cx="4703569" cy="3260484"/>
            <wp:effectExtent l="0" t="0" r="0" b="3810"/>
            <wp:docPr id="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Zah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725290" cy="3275541"/>
                    </a:xfrm>
                    <a:prstGeom prst="rect">
                      <a:avLst/>
                    </a:prstGeom>
                  </pic:spPr>
                </pic:pic>
              </a:graphicData>
            </a:graphic>
          </wp:inline>
        </w:drawing>
      </w:r>
    </w:p>
    <w:p w14:paraId="22435F40" w14:textId="77777777" w:rsidR="006F2123" w:rsidRDefault="006F2123" w:rsidP="006F2123">
      <w:pPr>
        <w:jc w:val="center"/>
        <w:rPr>
          <w:i/>
          <w:iCs/>
        </w:rPr>
      </w:pPr>
    </w:p>
    <w:p w14:paraId="7DC42433" w14:textId="6F1F63C5" w:rsidR="00FB70C9" w:rsidRPr="006F2123" w:rsidRDefault="00EF626E" w:rsidP="006F2123">
      <w:pPr>
        <w:rPr>
          <w:i/>
          <w:iCs/>
        </w:rPr>
      </w:pPr>
      <w:r>
        <w:t>While 65% of agro-dealers had pests and 16% had opened bags in the storage facility, the paper also reports that the amount of maize seed lost/wasted is only a small share of the amount of maize seed sold. There might be under-reporting by agro-dealers, but wastage does not seem to be an issue, prima facie.</w:t>
      </w:r>
    </w:p>
    <w:p w14:paraId="68ADBB33" w14:textId="77777777" w:rsidR="00FB70C9" w:rsidRDefault="00FB70C9"/>
    <w:p w14:paraId="6BF38B56" w14:textId="2E6E055F" w:rsidR="00FB70C9" w:rsidRPr="006F2123" w:rsidRDefault="006F2123">
      <w:pPr>
        <w:rPr>
          <w:i/>
          <w:iCs/>
          <w:color w:val="1F4E79" w:themeColor="accent5" w:themeShade="80"/>
        </w:rPr>
      </w:pPr>
      <w:r w:rsidRPr="006F2123">
        <w:rPr>
          <w:i/>
          <w:iCs/>
          <w:color w:val="1F4E79" w:themeColor="accent5" w:themeShade="80"/>
        </w:rPr>
        <w:t xml:space="preserve">Bjorn: </w:t>
      </w:r>
      <w:r w:rsidR="00EF626E" w:rsidRPr="006F2123">
        <w:rPr>
          <w:i/>
          <w:iCs/>
          <w:color w:val="1F4E79" w:themeColor="accent5" w:themeShade="80"/>
        </w:rPr>
        <w:t>I do not see why poor storage and handling would necessarily also mean that agro-dealers report more losses. In the context of informal agro-dealers, spoiled seed will likely be sold to farmers (perhaps at reduced prices). More importantly, if you do not know what correct storage and handling means, you are also not very likely to be able to identify spoiled seed.</w:t>
      </w:r>
    </w:p>
    <w:p w14:paraId="79354D16" w14:textId="77777777" w:rsidR="00FB70C9" w:rsidRDefault="00FB70C9"/>
    <w:p w14:paraId="1155B8F0" w14:textId="77777777" w:rsidR="005B0040" w:rsidRDefault="00EF626E">
      <w:r>
        <w:t>Of course, farmers could still be purchasing damaged seeds that will not germinate. To their credit, the authors proceed to purchase one bag of seeds from each agro-dealer and check for its moisture content, finding that the average moisture was higher than the recommended one. We do not know, however, the share of bags above the moisture threshold nor the probability that a bag of seeds with excess moisture will not germinate properly if planted. Related, moisture should presumably be more of an issue for repackaged seeds, that is, seeds sold in smaller bags repackaged by the agro-dealer from the original one manufactured by the seed provider. The paper should be clear about the share of agro-dealers that repackage seeds, whether the seeds purchased at random came from a repackaged bag, and finally, the share of farmers that actually purchase repackaged seeds.</w:t>
      </w:r>
    </w:p>
    <w:p w14:paraId="610A92E1" w14:textId="77777777" w:rsidR="005B0040" w:rsidRDefault="005B0040"/>
    <w:p w14:paraId="3354A9E7" w14:textId="77777777" w:rsidR="00ED1388" w:rsidRDefault="004C7B29">
      <w:r w:rsidRPr="003D2DED">
        <w:rPr>
          <w:i/>
          <w:iCs/>
          <w:color w:val="1F4E79" w:themeColor="accent5" w:themeShade="80"/>
        </w:rPr>
        <w:t>Bjorn</w:t>
      </w:r>
      <w:r w:rsidR="00ED1388">
        <w:rPr>
          <w:i/>
          <w:iCs/>
          <w:color w:val="1F4E79" w:themeColor="accent5" w:themeShade="80"/>
        </w:rPr>
        <w:t xml:space="preserve">: </w:t>
      </w:r>
      <w:r w:rsidR="00EF626E" w:rsidRPr="003D2DED">
        <w:rPr>
          <w:i/>
          <w:iCs/>
          <w:color w:val="1F4E79" w:themeColor="accent5" w:themeShade="80"/>
        </w:rPr>
        <w:t>I think we do have some info on that</w:t>
      </w:r>
      <w:r w:rsidR="005B0040">
        <w:rPr>
          <w:i/>
          <w:iCs/>
          <w:color w:val="1F4E79" w:themeColor="accent5" w:themeShade="80"/>
        </w:rPr>
        <w:t xml:space="preserve">, </w:t>
      </w:r>
      <w:r w:rsidR="00EF626E" w:rsidRPr="003D2DED">
        <w:rPr>
          <w:i/>
          <w:iCs/>
          <w:color w:val="1F4E79" w:themeColor="accent5" w:themeShade="80"/>
        </w:rPr>
        <w:t>even though we only buy unopened bags of seed. Perhaps we should add/expand a paragraph somewhere where we motivate the hypothesis that poor storage and handling is a problem by providing some of these statistics, such as: “Baseline data reveals various signs that seed storage and handling may affect seed quality in line with the first hypothesis. For examples...”.</w:t>
      </w:r>
    </w:p>
    <w:p w14:paraId="699DEF2F" w14:textId="77777777" w:rsidR="00ED1388" w:rsidRDefault="00ED1388"/>
    <w:p w14:paraId="7B41A250" w14:textId="45D2130F" w:rsidR="005B0040" w:rsidRPr="00ED1388" w:rsidRDefault="004C7B29">
      <w:r w:rsidRPr="005B0040">
        <w:rPr>
          <w:i/>
          <w:iCs/>
          <w:color w:val="385623" w:themeColor="accent6" w:themeShade="80"/>
        </w:rPr>
        <w:t>Caro</w:t>
      </w:r>
      <w:r w:rsidR="00ED1388">
        <w:rPr>
          <w:i/>
          <w:iCs/>
          <w:color w:val="385623" w:themeColor="accent6" w:themeShade="80"/>
        </w:rPr>
        <w:t xml:space="preserve">: </w:t>
      </w:r>
      <w:r w:rsidR="003D2DED" w:rsidRPr="005B0040">
        <w:rPr>
          <w:i/>
          <w:iCs/>
          <w:color w:val="385623" w:themeColor="accent6" w:themeShade="80"/>
        </w:rPr>
        <w:t xml:space="preserve">We </w:t>
      </w:r>
      <w:r w:rsidR="005B0040">
        <w:rPr>
          <w:i/>
          <w:iCs/>
          <w:color w:val="385623" w:themeColor="accent6" w:themeShade="80"/>
        </w:rPr>
        <w:t>could use</w:t>
      </w:r>
    </w:p>
    <w:p w14:paraId="45E05A0A" w14:textId="000FF793" w:rsidR="005B0040" w:rsidRPr="005B0040" w:rsidRDefault="005B0040" w:rsidP="005B0040">
      <w:pPr>
        <w:pStyle w:val="ListParagraph"/>
        <w:numPr>
          <w:ilvl w:val="0"/>
          <w:numId w:val="1"/>
        </w:numPr>
        <w:rPr>
          <w:i/>
          <w:iCs/>
          <w:color w:val="385623" w:themeColor="accent6" w:themeShade="80"/>
        </w:rPr>
      </w:pPr>
      <w:r>
        <w:rPr>
          <w:i/>
          <w:iCs/>
          <w:color w:val="385623" w:themeColor="accent6" w:themeShade="80"/>
        </w:rPr>
        <w:t xml:space="preserve">the paragraph mentioned above: </w:t>
      </w:r>
      <w:r w:rsidRPr="005B0040">
        <w:rPr>
          <w:i/>
          <w:iCs/>
          <w:color w:val="385623" w:themeColor="accent6" w:themeShade="80"/>
        </w:rPr>
        <w:t>“</w:t>
      </w:r>
      <w:r w:rsidRPr="004448B9">
        <w:rPr>
          <w:i/>
          <w:iCs/>
          <w:color w:val="385623" w:themeColor="accent6" w:themeShade="80"/>
          <w:lang w:bidi="hi-IN"/>
        </w:rPr>
        <w:t xml:space="preserve">We </w:t>
      </w:r>
      <w:r w:rsidRPr="005B0040">
        <w:rPr>
          <w:i/>
          <w:iCs/>
          <w:color w:val="385623" w:themeColor="accent6" w:themeShade="80"/>
        </w:rPr>
        <w:t>fi</w:t>
      </w:r>
      <w:r w:rsidRPr="004448B9">
        <w:rPr>
          <w:i/>
          <w:iCs/>
          <w:color w:val="385623" w:themeColor="accent6" w:themeShade="80"/>
          <w:lang w:bidi="hi-IN"/>
        </w:rPr>
        <w:t>nd that 65% of agro-dealers had problems with pests</w:t>
      </w:r>
      <w:r w:rsidR="00ED1388" w:rsidRPr="00ED1388">
        <w:rPr>
          <w:i/>
          <w:iCs/>
          <w:color w:val="385623" w:themeColor="accent6" w:themeShade="80"/>
        </w:rPr>
        <w:t xml:space="preserve"> </w:t>
      </w:r>
      <w:r w:rsidRPr="005B0040">
        <w:rPr>
          <w:i/>
          <w:iCs/>
          <w:color w:val="385623" w:themeColor="accent6" w:themeShade="80"/>
        </w:rPr>
        <w:t>…</w:t>
      </w:r>
      <w:r>
        <w:rPr>
          <w:i/>
          <w:iCs/>
          <w:color w:val="385623" w:themeColor="accent6" w:themeShade="80"/>
        </w:rPr>
        <w:t>”</w:t>
      </w:r>
    </w:p>
    <w:p w14:paraId="0C878F5B" w14:textId="340A992C" w:rsidR="003D2DED" w:rsidRPr="005B0040" w:rsidRDefault="003D2DED" w:rsidP="003D2DED">
      <w:pPr>
        <w:pStyle w:val="ListParagraph"/>
        <w:numPr>
          <w:ilvl w:val="0"/>
          <w:numId w:val="1"/>
        </w:numPr>
        <w:rPr>
          <w:i/>
          <w:iCs/>
          <w:color w:val="385623" w:themeColor="accent6" w:themeShade="80"/>
        </w:rPr>
      </w:pPr>
      <w:r w:rsidRPr="005B0040">
        <w:rPr>
          <w:i/>
          <w:iCs/>
          <w:color w:val="385623" w:themeColor="accent6" w:themeShade="80"/>
        </w:rPr>
        <w:t>the share of bags above the moisture threshold</w:t>
      </w:r>
      <w:r w:rsidR="00ED1388">
        <w:rPr>
          <w:i/>
          <w:iCs/>
          <w:color w:val="385623" w:themeColor="accent6" w:themeShade="80"/>
        </w:rPr>
        <w:t>, as the reviewer suggested (transform Q2)</w:t>
      </w:r>
    </w:p>
    <w:p w14:paraId="703BA24E" w14:textId="0A673D07" w:rsidR="003D2DED" w:rsidRDefault="003D2DED" w:rsidP="005B0040">
      <w:pPr>
        <w:pStyle w:val="ListParagraph"/>
        <w:numPr>
          <w:ilvl w:val="0"/>
          <w:numId w:val="1"/>
        </w:numPr>
        <w:rPr>
          <w:i/>
          <w:iCs/>
          <w:color w:val="385623" w:themeColor="accent6" w:themeShade="80"/>
        </w:rPr>
      </w:pPr>
      <w:r w:rsidRPr="005B0040">
        <w:rPr>
          <w:i/>
          <w:iCs/>
          <w:color w:val="385623" w:themeColor="accent6" w:themeShade="80"/>
        </w:rPr>
        <w:t>the share of agro-dealers that repackage seeds</w:t>
      </w:r>
      <w:r w:rsidR="00ED1388">
        <w:rPr>
          <w:i/>
          <w:iCs/>
          <w:color w:val="385623" w:themeColor="accent6" w:themeShade="80"/>
        </w:rPr>
        <w:t>, as the reviewer suggested</w:t>
      </w:r>
      <w:r w:rsidR="005B0040" w:rsidRPr="005B0040">
        <w:rPr>
          <w:i/>
          <w:iCs/>
          <w:color w:val="385623" w:themeColor="accent6" w:themeShade="80"/>
        </w:rPr>
        <w:t xml:space="preserve"> (</w:t>
      </w:r>
      <w:r w:rsidR="00ED1388">
        <w:rPr>
          <w:i/>
          <w:iCs/>
          <w:color w:val="385623" w:themeColor="accent6" w:themeShade="80"/>
        </w:rPr>
        <w:t>Q</w:t>
      </w:r>
      <w:r w:rsidR="005B0040" w:rsidRPr="005B0040">
        <w:rPr>
          <w:i/>
          <w:iCs/>
          <w:color w:val="385623" w:themeColor="accent6" w:themeShade="80"/>
        </w:rPr>
        <w:t>90)</w:t>
      </w:r>
    </w:p>
    <w:p w14:paraId="359CFA07" w14:textId="1597F5C7" w:rsidR="00ED1388" w:rsidRPr="005B0040" w:rsidRDefault="00ED1388" w:rsidP="005B0040">
      <w:pPr>
        <w:pStyle w:val="ListParagraph"/>
        <w:numPr>
          <w:ilvl w:val="0"/>
          <w:numId w:val="1"/>
        </w:numPr>
        <w:rPr>
          <w:i/>
          <w:iCs/>
          <w:color w:val="385623" w:themeColor="accent6" w:themeShade="80"/>
        </w:rPr>
      </w:pPr>
      <w:r>
        <w:rPr>
          <w:i/>
          <w:iCs/>
          <w:color w:val="385623" w:themeColor="accent6" w:themeShade="80"/>
        </w:rPr>
        <w:t xml:space="preserve">much more baseline info (see e.g. </w:t>
      </w:r>
      <w:hyperlink r:id="rId9" w:history="1">
        <w:r w:rsidRPr="00ED1388">
          <w:rPr>
            <w:rStyle w:val="Hyperlink"/>
            <w:i/>
            <w:iCs/>
            <w:color w:val="023160" w:themeColor="hyperlink" w:themeShade="80"/>
          </w:rPr>
          <w:t>mock report</w:t>
        </w:r>
      </w:hyperlink>
      <w:r>
        <w:rPr>
          <w:i/>
          <w:iCs/>
          <w:color w:val="385623" w:themeColor="accent6" w:themeShade="80"/>
        </w:rPr>
        <w:t>, Tables 1-3)</w:t>
      </w:r>
    </w:p>
    <w:p w14:paraId="30C80611" w14:textId="7267995A" w:rsidR="005B0040" w:rsidRPr="005B0040" w:rsidRDefault="003D2DED">
      <w:pPr>
        <w:rPr>
          <w:i/>
          <w:iCs/>
          <w:color w:val="385623" w:themeColor="accent6" w:themeShade="80"/>
        </w:rPr>
      </w:pPr>
      <w:r w:rsidRPr="005B0040">
        <w:rPr>
          <w:i/>
          <w:iCs/>
          <w:color w:val="385623" w:themeColor="accent6" w:themeShade="80"/>
        </w:rPr>
        <w:lastRenderedPageBreak/>
        <w:t>We don’t have</w:t>
      </w:r>
    </w:p>
    <w:p w14:paraId="04F7D406" w14:textId="5D8685A2" w:rsidR="005B0040" w:rsidRPr="005B0040" w:rsidRDefault="003D2DED" w:rsidP="005B0040">
      <w:pPr>
        <w:pStyle w:val="ListParagraph"/>
        <w:numPr>
          <w:ilvl w:val="0"/>
          <w:numId w:val="2"/>
        </w:numPr>
        <w:rPr>
          <w:i/>
          <w:iCs/>
          <w:color w:val="385623" w:themeColor="accent6" w:themeShade="80"/>
        </w:rPr>
      </w:pPr>
      <w:r w:rsidRPr="005B0040">
        <w:rPr>
          <w:i/>
          <w:iCs/>
          <w:color w:val="385623" w:themeColor="accent6" w:themeShade="80"/>
        </w:rPr>
        <w:t>the probability that a bag of seeds with excess moisture will not germinate properly</w:t>
      </w:r>
    </w:p>
    <w:p w14:paraId="1DD14279" w14:textId="623499AC" w:rsidR="003D2DED" w:rsidRPr="005B0040" w:rsidRDefault="003D2DED" w:rsidP="005B0040">
      <w:pPr>
        <w:pStyle w:val="ListParagraph"/>
        <w:numPr>
          <w:ilvl w:val="0"/>
          <w:numId w:val="2"/>
        </w:numPr>
        <w:rPr>
          <w:i/>
          <w:iCs/>
          <w:color w:val="385623" w:themeColor="accent6" w:themeShade="80"/>
        </w:rPr>
      </w:pPr>
      <w:r w:rsidRPr="005B0040">
        <w:rPr>
          <w:i/>
          <w:iCs/>
          <w:color w:val="385623" w:themeColor="accent6" w:themeShade="80"/>
        </w:rPr>
        <w:t>the share of farmers that actually purchase repackaged seeds</w:t>
      </w:r>
    </w:p>
    <w:p w14:paraId="4FF34085" w14:textId="77777777" w:rsidR="000E237E" w:rsidRDefault="005B0040">
      <w:pPr>
        <w:rPr>
          <w:i/>
          <w:iCs/>
          <w:color w:val="385623" w:themeColor="accent6" w:themeShade="80"/>
        </w:rPr>
      </w:pPr>
      <w:r>
        <w:rPr>
          <w:i/>
          <w:iCs/>
          <w:color w:val="385623" w:themeColor="accent6" w:themeShade="80"/>
        </w:rPr>
        <w:t xml:space="preserve">I </w:t>
      </w:r>
      <w:r w:rsidR="00ED1388">
        <w:rPr>
          <w:i/>
          <w:iCs/>
          <w:color w:val="385623" w:themeColor="accent6" w:themeShade="80"/>
        </w:rPr>
        <w:t xml:space="preserve">also </w:t>
      </w:r>
      <w:r>
        <w:rPr>
          <w:i/>
          <w:iCs/>
          <w:color w:val="385623" w:themeColor="accent6" w:themeShade="80"/>
        </w:rPr>
        <w:t xml:space="preserve">think </w:t>
      </w:r>
      <w:r w:rsidR="00ED1388">
        <w:rPr>
          <w:i/>
          <w:iCs/>
          <w:color w:val="385623" w:themeColor="accent6" w:themeShade="80"/>
        </w:rPr>
        <w:t xml:space="preserve">that </w:t>
      </w:r>
      <w:r>
        <w:rPr>
          <w:i/>
          <w:iCs/>
          <w:color w:val="385623" w:themeColor="accent6" w:themeShade="80"/>
        </w:rPr>
        <w:t>w</w:t>
      </w:r>
      <w:r w:rsidRPr="005B0040">
        <w:rPr>
          <w:i/>
          <w:iCs/>
          <w:color w:val="385623" w:themeColor="accent6" w:themeShade="80"/>
        </w:rPr>
        <w:t xml:space="preserve">e should mention that the </w:t>
      </w:r>
      <w:r w:rsidRPr="005B0040">
        <w:rPr>
          <w:rFonts w:ascii="Liberation Serif" w:hAnsi="Liberation Serif" w:cs="Lohit Devanagari"/>
          <w:i/>
          <w:iCs/>
          <w:color w:val="385623" w:themeColor="accent6" w:themeShade="80"/>
          <w:lang w:bidi="hi-IN"/>
        </w:rPr>
        <w:t xml:space="preserve">random bag of seed </w:t>
      </w:r>
      <w:r w:rsidRPr="005B0040">
        <w:rPr>
          <w:i/>
          <w:iCs/>
          <w:color w:val="385623" w:themeColor="accent6" w:themeShade="80"/>
        </w:rPr>
        <w:t xml:space="preserve">is </w:t>
      </w:r>
      <w:r>
        <w:rPr>
          <w:i/>
          <w:iCs/>
          <w:color w:val="385623" w:themeColor="accent6" w:themeShade="80"/>
        </w:rPr>
        <w:t xml:space="preserve">a </w:t>
      </w:r>
      <w:r w:rsidRPr="005B0040">
        <w:rPr>
          <w:i/>
          <w:iCs/>
          <w:color w:val="385623" w:themeColor="accent6" w:themeShade="80"/>
        </w:rPr>
        <w:t>never repackaged</w:t>
      </w:r>
      <w:r>
        <w:rPr>
          <w:i/>
          <w:iCs/>
          <w:color w:val="385623" w:themeColor="accent6" w:themeShade="80"/>
        </w:rPr>
        <w:t xml:space="preserve"> one</w:t>
      </w:r>
      <w:r w:rsidR="000E237E">
        <w:rPr>
          <w:i/>
          <w:iCs/>
          <w:color w:val="385623" w:themeColor="accent6" w:themeShade="80"/>
        </w:rPr>
        <w:t>.</w:t>
      </w:r>
    </w:p>
    <w:p w14:paraId="6F396017" w14:textId="77777777" w:rsidR="000E237E" w:rsidRDefault="000E237E">
      <w:pPr>
        <w:rPr>
          <w:i/>
          <w:iCs/>
          <w:color w:val="385623" w:themeColor="accent6" w:themeShade="80"/>
        </w:rPr>
      </w:pPr>
    </w:p>
    <w:p w14:paraId="0F8A1A80" w14:textId="77777777" w:rsidR="000E237E" w:rsidRDefault="00EF626E">
      <w:r>
        <w:t>Finally, and perhaps more importantly, one reason why the agro-dealer training was ineffective is that agro-dealers were already knowledgeable about how to store and handle seeds. To check that, Table 11 should report the raw score for the different questions that make up the index, since in the current version, both indexes are standardized, and one cannot assess actual knowledge</w:t>
      </w:r>
      <w:r w:rsidR="000E237E">
        <w:t>.</w:t>
      </w:r>
    </w:p>
    <w:p w14:paraId="40268B7C" w14:textId="77777777" w:rsidR="000E237E" w:rsidRDefault="000E237E"/>
    <w:p w14:paraId="429F9BC5" w14:textId="77777777" w:rsidR="009513DD" w:rsidRDefault="00ED1388">
      <w:pPr>
        <w:rPr>
          <w:i/>
          <w:iCs/>
          <w:color w:val="1F4E79" w:themeColor="accent5" w:themeShade="80"/>
        </w:rPr>
      </w:pPr>
      <w:r w:rsidRPr="000E237E">
        <w:rPr>
          <w:i/>
          <w:iCs/>
          <w:color w:val="1F4E79" w:themeColor="accent5" w:themeShade="80"/>
        </w:rPr>
        <w:t>Bjorn</w:t>
      </w:r>
      <w:r w:rsidR="000E237E">
        <w:rPr>
          <w:i/>
          <w:iCs/>
          <w:color w:val="1F4E79" w:themeColor="accent5" w:themeShade="80"/>
        </w:rPr>
        <w:t xml:space="preserve">: </w:t>
      </w:r>
      <w:r w:rsidR="00EF626E" w:rsidRPr="000E237E">
        <w:rPr>
          <w:i/>
          <w:iCs/>
          <w:color w:val="1F4E79" w:themeColor="accent5" w:themeShade="80"/>
        </w:rPr>
        <w:t>This is indeed a possible reason, and I thought we discuss this??? At the same time we should also knowledge that our measure of knowledge (the quiz) also has its limitations. Should we also outline the behavioral pathway that links outcomes to training (eg motivation of being trained, repetition, etc) instead of focusing only on the cognitive link</w:t>
      </w:r>
      <w:r w:rsidR="009513DD">
        <w:rPr>
          <w:i/>
          <w:iCs/>
          <w:color w:val="1F4E79" w:themeColor="accent5" w:themeShade="80"/>
        </w:rPr>
        <w:t>?</w:t>
      </w:r>
    </w:p>
    <w:p w14:paraId="0B18D773" w14:textId="77777777" w:rsidR="009513DD" w:rsidRDefault="009513DD">
      <w:pPr>
        <w:rPr>
          <w:i/>
          <w:iCs/>
          <w:color w:val="1F4E79" w:themeColor="accent5" w:themeShade="80"/>
        </w:rPr>
      </w:pPr>
    </w:p>
    <w:p w14:paraId="625EE194" w14:textId="44B37F9B" w:rsidR="009513DD" w:rsidRDefault="00ED1388">
      <w:pPr>
        <w:rPr>
          <w:i/>
          <w:iCs/>
          <w:color w:val="385623" w:themeColor="accent6" w:themeShade="80"/>
        </w:rPr>
      </w:pPr>
      <w:r w:rsidRPr="009513DD">
        <w:rPr>
          <w:i/>
          <w:iCs/>
          <w:color w:val="385623" w:themeColor="accent6" w:themeShade="80"/>
        </w:rPr>
        <w:t>Caro</w:t>
      </w:r>
      <w:r w:rsidR="009513DD">
        <w:rPr>
          <w:i/>
          <w:iCs/>
          <w:color w:val="385623" w:themeColor="accent6" w:themeShade="80"/>
        </w:rPr>
        <w:t xml:space="preserve">: </w:t>
      </w:r>
      <w:r w:rsidRPr="009513DD">
        <w:rPr>
          <w:i/>
          <w:iCs/>
          <w:color w:val="385623" w:themeColor="accent6" w:themeShade="80"/>
        </w:rPr>
        <w:t xml:space="preserve">The current subsection </w:t>
      </w:r>
      <w:r w:rsidRPr="009513DD">
        <w:rPr>
          <w:rFonts w:ascii="Liberation Serif" w:hAnsi="Liberation Serif" w:cs="Lohit Devanagari"/>
          <w:i/>
          <w:iCs/>
          <w:color w:val="385623" w:themeColor="accent6" w:themeShade="80"/>
          <w:lang w:bidi="hi-IN"/>
        </w:rPr>
        <w:t xml:space="preserve">7.1 </w:t>
      </w:r>
      <w:r w:rsidRPr="009513DD">
        <w:rPr>
          <w:i/>
          <w:iCs/>
          <w:color w:val="385623" w:themeColor="accent6" w:themeShade="80"/>
        </w:rPr>
        <w:t>does not discuss baseline knowledge</w:t>
      </w:r>
      <w:r w:rsidR="009513DD">
        <w:rPr>
          <w:i/>
          <w:iCs/>
          <w:color w:val="385623" w:themeColor="accent6" w:themeShade="80"/>
        </w:rPr>
        <w:t xml:space="preserve">. </w:t>
      </w:r>
      <w:r w:rsidRPr="009513DD">
        <w:rPr>
          <w:i/>
          <w:iCs/>
          <w:color w:val="385623" w:themeColor="accent6" w:themeShade="80"/>
        </w:rPr>
        <w:t xml:space="preserve">I could add </w:t>
      </w:r>
      <w:r w:rsidR="000E237E" w:rsidRPr="009513DD">
        <w:rPr>
          <w:i/>
          <w:iCs/>
          <w:color w:val="385623" w:themeColor="accent6" w:themeShade="80"/>
        </w:rPr>
        <w:t xml:space="preserve">a table similar to Table 16 above </w:t>
      </w:r>
      <w:r w:rsidR="009513DD">
        <w:rPr>
          <w:i/>
          <w:iCs/>
          <w:color w:val="385623" w:themeColor="accent6" w:themeShade="80"/>
        </w:rPr>
        <w:t>(</w:t>
      </w:r>
      <w:r w:rsidR="000E237E" w:rsidRPr="009513DD">
        <w:rPr>
          <w:i/>
          <w:iCs/>
          <w:color w:val="385623" w:themeColor="accent6" w:themeShade="80"/>
        </w:rPr>
        <w:t>to Appendix A.4 or to Table 11, as the reviewer suggested</w:t>
      </w:r>
      <w:r w:rsidR="009513DD">
        <w:rPr>
          <w:i/>
          <w:iCs/>
          <w:color w:val="385623" w:themeColor="accent6" w:themeShade="80"/>
        </w:rPr>
        <w:t xml:space="preserve">). </w:t>
      </w:r>
      <w:r w:rsidR="000E237E" w:rsidRPr="009513DD">
        <w:rPr>
          <w:i/>
          <w:iCs/>
          <w:color w:val="385623" w:themeColor="accent6" w:themeShade="80"/>
        </w:rPr>
        <w:t xml:space="preserve">As baseline knowledge is insufficient, I’m </w:t>
      </w:r>
      <w:r w:rsidR="009513DD">
        <w:rPr>
          <w:i/>
          <w:iCs/>
          <w:color w:val="385623" w:themeColor="accent6" w:themeShade="80"/>
        </w:rPr>
        <w:t xml:space="preserve">not </w:t>
      </w:r>
      <w:r w:rsidR="000E237E" w:rsidRPr="009513DD">
        <w:rPr>
          <w:i/>
          <w:iCs/>
          <w:color w:val="385623" w:themeColor="accent6" w:themeShade="80"/>
        </w:rPr>
        <w:t xml:space="preserve">sure whether we should emphasize </w:t>
      </w:r>
      <w:r w:rsidR="009513DD" w:rsidRPr="009513DD">
        <w:rPr>
          <w:i/>
          <w:iCs/>
          <w:color w:val="385623" w:themeColor="accent6" w:themeShade="80"/>
        </w:rPr>
        <w:t>the limitations of our quiz</w:t>
      </w:r>
      <w:r w:rsidR="009513DD">
        <w:rPr>
          <w:i/>
          <w:iCs/>
          <w:color w:val="385623" w:themeColor="accent6" w:themeShade="80"/>
        </w:rPr>
        <w:t xml:space="preserve"> or </w:t>
      </w:r>
      <w:r w:rsidR="009513DD" w:rsidRPr="009513DD">
        <w:rPr>
          <w:i/>
          <w:iCs/>
          <w:color w:val="385623" w:themeColor="accent6" w:themeShade="80"/>
        </w:rPr>
        <w:t>behavioral pathways. Perhaps we should simply mention that “knowing something” and “doing something” is not the same thing?</w:t>
      </w:r>
    </w:p>
    <w:p w14:paraId="3533410A" w14:textId="0A52ED69" w:rsidR="00BE1156" w:rsidRDefault="00BE1156">
      <w:pPr>
        <w:rPr>
          <w:i/>
          <w:iCs/>
          <w:color w:val="385623" w:themeColor="accent6" w:themeShade="80"/>
        </w:rPr>
      </w:pPr>
    </w:p>
    <w:p w14:paraId="2A6A8147" w14:textId="283ECB45" w:rsidR="00BE1156" w:rsidRPr="00BE1156" w:rsidRDefault="00BE1156" w:rsidP="00BE1156">
      <w:pPr>
        <w:rPr>
          <w:i/>
          <w:iCs/>
          <w:color w:val="808080" w:themeColor="background1" w:themeShade="80"/>
        </w:rPr>
      </w:pPr>
      <w:r w:rsidRPr="00BE1156">
        <w:rPr>
          <w:i/>
          <w:iCs/>
          <w:color w:val="808080" w:themeColor="background1" w:themeShade="80"/>
        </w:rPr>
        <w:t xml:space="preserve">Robert: </w:t>
      </w:r>
      <w:r w:rsidRPr="00BE1156">
        <w:rPr>
          <w:i/>
          <w:iCs/>
          <w:color w:val="808080" w:themeColor="background1" w:themeShade="80"/>
        </w:rPr>
        <w:t xml:space="preserve">Related to the earlier comments, this referee seems mainly annoyed about not having the raw knowledge scores. We can </w:t>
      </w:r>
      <w:r w:rsidR="00B55A1C">
        <w:rPr>
          <w:i/>
          <w:iCs/>
          <w:color w:val="808080" w:themeColor="background1" w:themeShade="80"/>
        </w:rPr>
        <w:t xml:space="preserve">probably </w:t>
      </w:r>
      <w:r w:rsidRPr="00BE1156">
        <w:rPr>
          <w:i/>
          <w:iCs/>
          <w:color w:val="808080" w:themeColor="background1" w:themeShade="80"/>
        </w:rPr>
        <w:t xml:space="preserve">expect </w:t>
      </w:r>
      <w:r w:rsidR="00B55A1C">
        <w:rPr>
          <w:i/>
          <w:iCs/>
          <w:color w:val="808080" w:themeColor="background1" w:themeShade="80"/>
        </w:rPr>
        <w:t>similar</w:t>
      </w:r>
      <w:r w:rsidRPr="00BE1156">
        <w:rPr>
          <w:i/>
          <w:iCs/>
          <w:color w:val="808080" w:themeColor="background1" w:themeShade="80"/>
        </w:rPr>
        <w:t xml:space="preserve"> comments from future referees.</w:t>
      </w:r>
      <w:r>
        <w:rPr>
          <w:i/>
          <w:iCs/>
          <w:color w:val="808080" w:themeColor="background1" w:themeShade="80"/>
        </w:rPr>
        <w:t xml:space="preserve"> </w:t>
      </w:r>
      <w:r w:rsidRPr="00BE1156">
        <w:rPr>
          <w:i/>
          <w:iCs/>
          <w:color w:val="808080" w:themeColor="background1" w:themeShade="80"/>
        </w:rPr>
        <w:t xml:space="preserve">I don't think we need to go more into </w:t>
      </w:r>
      <w:r w:rsidRPr="00BE1156">
        <w:rPr>
          <w:i/>
          <w:iCs/>
          <w:color w:val="808080" w:themeColor="background1" w:themeShade="80"/>
        </w:rPr>
        <w:t>behavioral</w:t>
      </w:r>
      <w:r w:rsidRPr="00BE1156">
        <w:rPr>
          <w:i/>
          <w:iCs/>
          <w:color w:val="808080" w:themeColor="background1" w:themeShade="80"/>
        </w:rPr>
        <w:t xml:space="preserve"> pathways.</w:t>
      </w:r>
    </w:p>
    <w:p w14:paraId="53074E85" w14:textId="77777777" w:rsidR="009513DD" w:rsidRDefault="009513DD">
      <w:pPr>
        <w:rPr>
          <w:i/>
          <w:iCs/>
          <w:color w:val="1F4E79" w:themeColor="accent5" w:themeShade="80"/>
        </w:rPr>
      </w:pPr>
    </w:p>
    <w:p w14:paraId="43072AF2" w14:textId="77777777" w:rsidR="009513DD" w:rsidRDefault="00EF626E">
      <w:pPr>
        <w:rPr>
          <w:i/>
          <w:iCs/>
          <w:color w:val="1F4E79" w:themeColor="accent5" w:themeShade="80"/>
        </w:rPr>
      </w:pPr>
      <w:r>
        <w:rPr>
          <w:b/>
          <w:bCs/>
        </w:rPr>
        <w:t>Mechanisms</w:t>
      </w:r>
    </w:p>
    <w:p w14:paraId="07BD579B" w14:textId="77777777" w:rsidR="009513DD" w:rsidRDefault="009513DD">
      <w:pPr>
        <w:rPr>
          <w:i/>
          <w:iCs/>
          <w:color w:val="1F4E79" w:themeColor="accent5" w:themeShade="80"/>
        </w:rPr>
      </w:pPr>
    </w:p>
    <w:p w14:paraId="66F9DEB2" w14:textId="77777777" w:rsidR="00014C1D" w:rsidRDefault="00EF626E">
      <w:r>
        <w:t>The paper correctly outlines the multiple pathways through which the ratings system could have an effect on purchases of improved seeds. First, the treatment may correct (mis)perceptions about seed quality that farmers have at baseline. Second, the treatment provides information about who the high-quality agro-dealers are, and so treated farmers switch to these agro-dealers after receiving the ratings. Finally, the ratings may increase the average quality by fostering competition across agro-dealers</w:t>
      </w:r>
      <w:r w:rsidR="00014C1D">
        <w:t>.</w:t>
      </w:r>
    </w:p>
    <w:p w14:paraId="4C6697AC" w14:textId="77777777" w:rsidR="00014C1D" w:rsidRDefault="00014C1D"/>
    <w:p w14:paraId="40783603" w14:textId="77777777" w:rsidR="00014C1D" w:rsidRDefault="00EF626E">
      <w:pPr>
        <w:rPr>
          <w:i/>
          <w:iCs/>
          <w:color w:val="1F4E79" w:themeColor="accent5" w:themeShade="80"/>
        </w:rPr>
      </w:pPr>
      <w:r>
        <w:t>The paper tries to provide evidence to distinguish between these different mechanisms, but it should provide additional context and information.</w:t>
      </w:r>
    </w:p>
    <w:p w14:paraId="0DCD3DD2" w14:textId="77777777" w:rsidR="00014C1D" w:rsidRDefault="00014C1D">
      <w:pPr>
        <w:rPr>
          <w:i/>
          <w:iCs/>
          <w:color w:val="1F4E79" w:themeColor="accent5" w:themeShade="80"/>
        </w:rPr>
      </w:pPr>
    </w:p>
    <w:p w14:paraId="17FF29F8" w14:textId="69890092" w:rsidR="00FB70C9" w:rsidRPr="00014C1D" w:rsidRDefault="00EF626E">
      <w:pPr>
        <w:rPr>
          <w:i/>
          <w:iCs/>
          <w:color w:val="1F4E79" w:themeColor="accent5" w:themeShade="80"/>
          <w:u w:val="single"/>
        </w:rPr>
      </w:pPr>
      <w:r w:rsidRPr="00014C1D">
        <w:rPr>
          <w:u w:val="single"/>
        </w:rPr>
        <w:t xml:space="preserve">Farmer </w:t>
      </w:r>
      <w:r w:rsidR="00014C1D" w:rsidRPr="00014C1D">
        <w:rPr>
          <w:u w:val="single"/>
        </w:rPr>
        <w:t>misperceptions</w:t>
      </w:r>
    </w:p>
    <w:p w14:paraId="32F9BC5A" w14:textId="77777777" w:rsidR="00FB70C9" w:rsidRDefault="00FB70C9"/>
    <w:p w14:paraId="31BB9772" w14:textId="77777777" w:rsidR="00FB70C9" w:rsidRDefault="00EF626E">
      <w:r>
        <w:t>To assess if initial mis-perceptions are driving the results, the paper should clarify if, given differences in clime, soil and cultivation practices of the farmer, there is an “optimal” seed variety. (As an aside, in a footnote or appendix the paper should also provide details about the pros and cons of hybrid seeds relative to OPV seeds, and between different varieties of hybrid seeds -Longe7H vs Longe 10H- and OPV seeds -Longe 4vs Longe 5).</w:t>
      </w:r>
    </w:p>
    <w:p w14:paraId="04ADC696" w14:textId="77777777" w:rsidR="00FB70C9" w:rsidRDefault="00FB70C9"/>
    <w:p w14:paraId="2D7E197B" w14:textId="77777777" w:rsidR="00DC4120" w:rsidRDefault="00EF626E">
      <w:r>
        <w:t>If an optimal variety does exists for each farmer, are they aware of it? To address this, the paper should provide farmers’ baseline knowledge about the quality of different seed varieties and the suitability of each to their plots. Do they know, for example, the average yield of each seed variety in their plots given normal weather conditions?</w:t>
      </w:r>
    </w:p>
    <w:p w14:paraId="0E015942" w14:textId="77777777" w:rsidR="00DC4120" w:rsidRDefault="00DC4120"/>
    <w:p w14:paraId="26D31B20" w14:textId="77777777" w:rsidR="00DC4120" w:rsidRDefault="00014C1D" w:rsidP="00014C1D">
      <w:pPr>
        <w:rPr>
          <w:i/>
          <w:iCs/>
          <w:color w:val="1F4E79" w:themeColor="accent5" w:themeShade="80"/>
        </w:rPr>
      </w:pPr>
      <w:r w:rsidRPr="00014C1D">
        <w:rPr>
          <w:i/>
          <w:iCs/>
          <w:color w:val="1F4E79" w:themeColor="accent5" w:themeShade="80"/>
        </w:rPr>
        <w:lastRenderedPageBreak/>
        <w:t>Bjorn</w:t>
      </w:r>
      <w:r w:rsidR="00DC4120">
        <w:rPr>
          <w:i/>
          <w:iCs/>
          <w:color w:val="1F4E79" w:themeColor="accent5" w:themeShade="80"/>
        </w:rPr>
        <w:t xml:space="preserve">: </w:t>
      </w:r>
      <w:r w:rsidR="00EF626E" w:rsidRPr="00014C1D">
        <w:rPr>
          <w:i/>
          <w:iCs/>
          <w:color w:val="1F4E79" w:themeColor="accent5" w:themeShade="80"/>
        </w:rPr>
        <w:t>I think the reviewer is overthinking it. The choice is simply between higher yielding or local seed</w:t>
      </w:r>
      <w:r w:rsidR="00DC4120">
        <w:rPr>
          <w:i/>
          <w:iCs/>
          <w:color w:val="1F4E79" w:themeColor="accent5" w:themeShade="80"/>
        </w:rPr>
        <w:t xml:space="preserve">. </w:t>
      </w:r>
      <w:r w:rsidR="00EF626E" w:rsidRPr="00014C1D">
        <w:rPr>
          <w:i/>
          <w:iCs/>
          <w:color w:val="1F4E79" w:themeColor="accent5" w:themeShade="80"/>
        </w:rPr>
        <w:t>Previous research in the area suggests that farmers have a pretty good understanding of yields that can be expected</w:t>
      </w:r>
      <w:r w:rsidR="00DC4120">
        <w:rPr>
          <w:i/>
          <w:iCs/>
          <w:color w:val="1F4E79" w:themeColor="accent5" w:themeShade="80"/>
        </w:rPr>
        <w:t>.</w:t>
      </w:r>
    </w:p>
    <w:p w14:paraId="064DFD9A" w14:textId="77777777" w:rsidR="00DC4120" w:rsidRDefault="00DC4120" w:rsidP="00014C1D">
      <w:pPr>
        <w:rPr>
          <w:i/>
          <w:iCs/>
          <w:color w:val="1F4E79" w:themeColor="accent5" w:themeShade="80"/>
        </w:rPr>
      </w:pPr>
    </w:p>
    <w:p w14:paraId="52CA4229" w14:textId="0B0EB7DA" w:rsidR="00DC4120" w:rsidRDefault="00014C1D" w:rsidP="00014C1D">
      <w:pPr>
        <w:rPr>
          <w:i/>
          <w:iCs/>
          <w:color w:val="1F4E79" w:themeColor="accent5" w:themeShade="80"/>
        </w:rPr>
      </w:pPr>
      <w:r w:rsidRPr="00DC4120">
        <w:rPr>
          <w:i/>
          <w:iCs/>
          <w:color w:val="385623" w:themeColor="accent6" w:themeShade="80"/>
        </w:rPr>
        <w:t>Car</w:t>
      </w:r>
      <w:r w:rsidR="00DC4120">
        <w:rPr>
          <w:i/>
          <w:iCs/>
          <w:color w:val="385623" w:themeColor="accent6" w:themeShade="80"/>
        </w:rPr>
        <w:t xml:space="preserve">o: </w:t>
      </w:r>
      <w:r w:rsidRPr="00DC4120">
        <w:rPr>
          <w:i/>
          <w:iCs/>
          <w:color w:val="385623" w:themeColor="accent6" w:themeShade="80"/>
        </w:rPr>
        <w:t>This feels like a comment for David</w:t>
      </w:r>
      <w:r w:rsidR="00DC4120">
        <w:rPr>
          <w:i/>
          <w:iCs/>
          <w:color w:val="385623" w:themeColor="accent6" w:themeShade="80"/>
        </w:rPr>
        <w:t xml:space="preserve"> </w:t>
      </w:r>
      <w:r w:rsidR="00DC4120" w:rsidRPr="00DC4120">
        <w:rPr>
          <w:i/>
          <w:iCs/>
          <w:color w:val="385623" w:themeColor="accent6" w:themeShade="80"/>
        </w:rPr>
        <w:sym w:font="Wingdings" w:char="F04A"/>
      </w:r>
    </w:p>
    <w:p w14:paraId="6BEEA207" w14:textId="7CC954E1" w:rsidR="00DC4120" w:rsidRPr="00DC4120" w:rsidRDefault="003071D4" w:rsidP="00014C1D">
      <w:pPr>
        <w:rPr>
          <w:i/>
          <w:iCs/>
          <w:color w:val="1F4E79" w:themeColor="accent5" w:themeShade="80"/>
        </w:rPr>
      </w:pPr>
      <w:r w:rsidRPr="00DC4120">
        <w:rPr>
          <w:i/>
          <w:iCs/>
          <w:color w:val="385623" w:themeColor="accent6" w:themeShade="80"/>
        </w:rPr>
        <w:t xml:space="preserve">I don’t think that it’s the purpose of this paper to outline </w:t>
      </w:r>
      <w:r w:rsidR="00014C1D" w:rsidRPr="00014C1D">
        <w:rPr>
          <w:i/>
          <w:iCs/>
          <w:color w:val="385623" w:themeColor="accent6" w:themeShade="80"/>
        </w:rPr>
        <w:t xml:space="preserve">the pros and cons of </w:t>
      </w:r>
      <w:r w:rsidRPr="00DC4120">
        <w:rPr>
          <w:i/>
          <w:iCs/>
          <w:color w:val="385623" w:themeColor="accent6" w:themeShade="80"/>
        </w:rPr>
        <w:t xml:space="preserve">different </w:t>
      </w:r>
      <w:r w:rsidR="00014C1D" w:rsidRPr="00014C1D">
        <w:rPr>
          <w:i/>
          <w:iCs/>
          <w:color w:val="385623" w:themeColor="accent6" w:themeShade="80"/>
        </w:rPr>
        <w:t>seeds</w:t>
      </w:r>
      <w:r w:rsidR="00DC4120">
        <w:rPr>
          <w:i/>
          <w:iCs/>
          <w:color w:val="385623" w:themeColor="accent6" w:themeShade="80"/>
        </w:rPr>
        <w:t>/</w:t>
      </w:r>
      <w:r w:rsidR="00014C1D" w:rsidRPr="00014C1D">
        <w:rPr>
          <w:i/>
          <w:iCs/>
          <w:color w:val="385623" w:themeColor="accent6" w:themeShade="80"/>
        </w:rPr>
        <w:t>varieties</w:t>
      </w:r>
      <w:r w:rsidRPr="00DC4120">
        <w:rPr>
          <w:i/>
          <w:iCs/>
          <w:color w:val="385623" w:themeColor="accent6" w:themeShade="80"/>
        </w:rPr>
        <w:t>.</w:t>
      </w:r>
    </w:p>
    <w:p w14:paraId="69A2E8A2" w14:textId="77777777" w:rsidR="00DC4120" w:rsidRDefault="00DC4120" w:rsidP="00014C1D">
      <w:r w:rsidRPr="00DC4120">
        <w:rPr>
          <w:i/>
          <w:iCs/>
          <w:color w:val="385623" w:themeColor="accent6" w:themeShade="80"/>
        </w:rPr>
        <w:t xml:space="preserve">I </w:t>
      </w:r>
      <w:r>
        <w:rPr>
          <w:i/>
          <w:iCs/>
          <w:color w:val="385623" w:themeColor="accent6" w:themeShade="80"/>
        </w:rPr>
        <w:t xml:space="preserve">also </w:t>
      </w:r>
      <w:r w:rsidRPr="00DC4120">
        <w:rPr>
          <w:i/>
          <w:iCs/>
          <w:color w:val="385623" w:themeColor="accent6" w:themeShade="80"/>
        </w:rPr>
        <w:t xml:space="preserve">don’t think </w:t>
      </w:r>
      <w:r>
        <w:rPr>
          <w:i/>
          <w:iCs/>
          <w:color w:val="385623" w:themeColor="accent6" w:themeShade="80"/>
        </w:rPr>
        <w:t xml:space="preserve">that </w:t>
      </w:r>
      <w:r w:rsidRPr="00DC4120">
        <w:rPr>
          <w:i/>
          <w:iCs/>
          <w:color w:val="385623" w:themeColor="accent6" w:themeShade="80"/>
        </w:rPr>
        <w:t xml:space="preserve">we have information on </w:t>
      </w:r>
      <w:r w:rsidRPr="00014C1D">
        <w:rPr>
          <w:i/>
          <w:iCs/>
          <w:color w:val="385623" w:themeColor="accent6" w:themeShade="80"/>
        </w:rPr>
        <w:t>farmers’ baseline knowledge about the quality</w:t>
      </w:r>
      <w:r>
        <w:rPr>
          <w:i/>
          <w:iCs/>
          <w:color w:val="385623" w:themeColor="accent6" w:themeShade="80"/>
        </w:rPr>
        <w:t xml:space="preserve">, </w:t>
      </w:r>
      <w:r w:rsidRPr="00014C1D">
        <w:rPr>
          <w:i/>
          <w:iCs/>
          <w:color w:val="385623" w:themeColor="accent6" w:themeShade="80"/>
        </w:rPr>
        <w:t>yield</w:t>
      </w:r>
      <w:r w:rsidRPr="00DC4120">
        <w:rPr>
          <w:i/>
          <w:iCs/>
          <w:color w:val="385623" w:themeColor="accent6" w:themeShade="80"/>
        </w:rPr>
        <w:t xml:space="preserve">, </w:t>
      </w:r>
      <w:r>
        <w:rPr>
          <w:i/>
          <w:iCs/>
          <w:color w:val="385623" w:themeColor="accent6" w:themeShade="80"/>
        </w:rPr>
        <w:t xml:space="preserve">or </w:t>
      </w:r>
      <w:r w:rsidRPr="00014C1D">
        <w:rPr>
          <w:i/>
          <w:iCs/>
          <w:color w:val="385623" w:themeColor="accent6" w:themeShade="80"/>
        </w:rPr>
        <w:t>suitability</w:t>
      </w:r>
      <w:r w:rsidRPr="00DC4120">
        <w:rPr>
          <w:i/>
          <w:iCs/>
          <w:color w:val="385623" w:themeColor="accent6" w:themeShade="80"/>
        </w:rPr>
        <w:t xml:space="preserve"> </w:t>
      </w:r>
      <w:r w:rsidRPr="00014C1D">
        <w:rPr>
          <w:i/>
          <w:iCs/>
          <w:color w:val="385623" w:themeColor="accent6" w:themeShade="80"/>
        </w:rPr>
        <w:t>of different varieties.</w:t>
      </w:r>
    </w:p>
    <w:p w14:paraId="2EFB8A84" w14:textId="77777777" w:rsidR="00DC4120" w:rsidRDefault="003071D4">
      <w:r w:rsidRPr="00DC4120">
        <w:rPr>
          <w:i/>
          <w:iCs/>
          <w:color w:val="385623" w:themeColor="accent6" w:themeShade="80"/>
        </w:rPr>
        <w:t xml:space="preserve">As e.g., </w:t>
      </w:r>
      <w:r w:rsidRPr="00014C1D">
        <w:rPr>
          <w:i/>
          <w:iCs/>
          <w:color w:val="385623" w:themeColor="accent6" w:themeShade="80"/>
        </w:rPr>
        <w:t>cultivation practices</w:t>
      </w:r>
      <w:r w:rsidRPr="00DC4120">
        <w:rPr>
          <w:i/>
          <w:iCs/>
          <w:color w:val="385623" w:themeColor="accent6" w:themeShade="80"/>
        </w:rPr>
        <w:t xml:space="preserve"> are not fixed, and the interactions between </w:t>
      </w:r>
      <w:r w:rsidRPr="00014C1D">
        <w:rPr>
          <w:i/>
          <w:iCs/>
          <w:color w:val="385623" w:themeColor="accent6" w:themeShade="80"/>
        </w:rPr>
        <w:t>clime, soil</w:t>
      </w:r>
      <w:r w:rsidRPr="00DC4120">
        <w:rPr>
          <w:i/>
          <w:iCs/>
          <w:color w:val="385623" w:themeColor="accent6" w:themeShade="80"/>
        </w:rPr>
        <w:t>,</w:t>
      </w:r>
      <w:r w:rsidRPr="00014C1D">
        <w:rPr>
          <w:i/>
          <w:iCs/>
          <w:color w:val="385623" w:themeColor="accent6" w:themeShade="80"/>
        </w:rPr>
        <w:t xml:space="preserve"> and practices</w:t>
      </w:r>
      <w:r w:rsidRPr="00DC4120">
        <w:rPr>
          <w:i/>
          <w:iCs/>
          <w:color w:val="385623" w:themeColor="accent6" w:themeShade="80"/>
        </w:rPr>
        <w:t xml:space="preserve"> are complex, it would be </w:t>
      </w:r>
      <w:r w:rsidR="00DC4120">
        <w:rPr>
          <w:i/>
          <w:iCs/>
          <w:color w:val="385623" w:themeColor="accent6" w:themeShade="80"/>
        </w:rPr>
        <w:t>quite</w:t>
      </w:r>
      <w:r w:rsidRPr="00DC4120">
        <w:rPr>
          <w:i/>
          <w:iCs/>
          <w:color w:val="385623" w:themeColor="accent6" w:themeShade="80"/>
        </w:rPr>
        <w:t xml:space="preserve"> difficult to measure whether farmers </w:t>
      </w:r>
      <w:r w:rsidRPr="00014C1D">
        <w:rPr>
          <w:i/>
          <w:iCs/>
          <w:color w:val="385623" w:themeColor="accent6" w:themeShade="80"/>
        </w:rPr>
        <w:t>are aware of</w:t>
      </w:r>
      <w:r w:rsidRPr="00DC4120">
        <w:rPr>
          <w:i/>
          <w:iCs/>
          <w:color w:val="385623" w:themeColor="accent6" w:themeShade="80"/>
        </w:rPr>
        <w:t xml:space="preserve"> their</w:t>
      </w:r>
      <w:r w:rsidR="00DC4120">
        <w:rPr>
          <w:i/>
          <w:iCs/>
          <w:color w:val="385623" w:themeColor="accent6" w:themeShade="80"/>
        </w:rPr>
        <w:t xml:space="preserve"> </w:t>
      </w:r>
      <w:r w:rsidRPr="00014C1D">
        <w:rPr>
          <w:i/>
          <w:iCs/>
          <w:color w:val="385623" w:themeColor="accent6" w:themeShade="80"/>
        </w:rPr>
        <w:t>“optimal” seed variety.</w:t>
      </w:r>
    </w:p>
    <w:p w14:paraId="5BCBBA3C" w14:textId="77777777" w:rsidR="00DC4120" w:rsidRDefault="00DC4120"/>
    <w:p w14:paraId="5F6E7DAD" w14:textId="17B7AA44" w:rsidR="00CA2961" w:rsidRDefault="00EF626E">
      <w:r>
        <w:t>Related, the paper reports that 2/3 of farmers think that seeds from the agro-dealer are counterfeit or adulterated and use it as evidence of mis-perceptions about seed quality, particularly among farmers that did not purchase improved seeds. It is unclear, however, whether this question asked about seeds in general sold by the agro-dealer or about arguably the more relevant seed variety that the farmer purchased (or would likely purchase if they did not purchase improved seeds). To be clear, perceptions of seed quality should depend on the seed variety used, how they are packaged, the reputation of the seed provider (manufacturer brand) and the reputation of the agro-dealer. For example, if repackaged seeds are of lower quality because of agro-dealer mishandling, a farmer that never purchased repackaged seeds would have different perceptions about seed quality used than a farmer that only purchases repackages seeds</w:t>
      </w:r>
      <w:r w:rsidR="00CA2961">
        <w:t>.</w:t>
      </w:r>
    </w:p>
    <w:p w14:paraId="7C0BB337" w14:textId="67E72DE1" w:rsidR="00502B47" w:rsidRDefault="00502B47"/>
    <w:p w14:paraId="2AD7F5F8" w14:textId="43C5DE75" w:rsidR="00502B47" w:rsidRDefault="00502B47">
      <w:r>
        <w:t>Since agro-dealers appear to stock up different seed varieties (according to Table 6, the mean is 2.8), and presumably some have better protection against droughts, pests and diseases, but are likely more expensive, the single rating given per agro-dealer, will likely mask differences in the type of seeds sold by the agrodealer with differences in the quality of the storage facilities.</w:t>
      </w:r>
    </w:p>
    <w:p w14:paraId="7FEEBEF9" w14:textId="77777777" w:rsidR="00CA2961" w:rsidRDefault="00CA2961"/>
    <w:p w14:paraId="31DD42D5" w14:textId="77777777" w:rsidR="00502B47" w:rsidRDefault="00CA2961" w:rsidP="00502B47">
      <w:r w:rsidRPr="00CA2961">
        <w:rPr>
          <w:i/>
          <w:iCs/>
          <w:color w:val="1F4E79" w:themeColor="accent5" w:themeShade="80"/>
        </w:rPr>
        <w:t>Bjorn</w:t>
      </w:r>
      <w:r>
        <w:rPr>
          <w:i/>
          <w:iCs/>
          <w:color w:val="1F4E79" w:themeColor="accent5" w:themeShade="80"/>
        </w:rPr>
        <w:t xml:space="preserve">: </w:t>
      </w:r>
      <w:r w:rsidR="00EF626E" w:rsidRPr="00CA2961">
        <w:rPr>
          <w:i/>
          <w:iCs/>
          <w:color w:val="1F4E79" w:themeColor="accent5" w:themeShade="80"/>
        </w:rPr>
        <w:t>This was about seed in general</w:t>
      </w:r>
      <w:r>
        <w:rPr>
          <w:i/>
          <w:iCs/>
          <w:color w:val="1F4E79" w:themeColor="accent5" w:themeShade="80"/>
        </w:rPr>
        <w:t xml:space="preserve">, </w:t>
      </w:r>
      <w:r w:rsidR="00EF626E" w:rsidRPr="00CA2961">
        <w:rPr>
          <w:i/>
          <w:iCs/>
          <w:color w:val="1F4E79" w:themeColor="accent5" w:themeShade="80"/>
        </w:rPr>
        <w:t>but also about particular seed traits (eg drought tolerant or early maturing seed) where quality was assessed relative to the trait.</w:t>
      </w:r>
    </w:p>
    <w:p w14:paraId="5C7CEADC" w14:textId="77777777" w:rsidR="00502B47" w:rsidRDefault="00502B47" w:rsidP="00502B47"/>
    <w:p w14:paraId="2A3AD7E4" w14:textId="77777777" w:rsidR="00502B47" w:rsidRDefault="00CA2961">
      <w:pPr>
        <w:rPr>
          <w:i/>
          <w:iCs/>
          <w:color w:val="385623" w:themeColor="accent6" w:themeShade="80"/>
        </w:rPr>
      </w:pPr>
      <w:r w:rsidRPr="00502B47">
        <w:rPr>
          <w:i/>
          <w:iCs/>
          <w:color w:val="385623" w:themeColor="accent6" w:themeShade="80"/>
        </w:rPr>
        <w:t>Caro</w:t>
      </w:r>
      <w:r w:rsidR="00502B47">
        <w:rPr>
          <w:i/>
          <w:iCs/>
          <w:color w:val="385623" w:themeColor="accent6" w:themeShade="80"/>
        </w:rPr>
        <w:t xml:space="preserve">: </w:t>
      </w:r>
      <w:r w:rsidR="007E16EE" w:rsidRPr="00502B47">
        <w:rPr>
          <w:i/>
          <w:iCs/>
          <w:color w:val="385623" w:themeColor="accent6" w:themeShade="80"/>
        </w:rPr>
        <w:t>The question was</w:t>
      </w:r>
      <w:r w:rsidR="00502B47">
        <w:rPr>
          <w:i/>
          <w:iCs/>
          <w:color w:val="385623" w:themeColor="accent6" w:themeShade="80"/>
        </w:rPr>
        <w:t>: “</w:t>
      </w:r>
      <w:r w:rsidR="007E16EE" w:rsidRPr="00502B47">
        <w:rPr>
          <w:i/>
          <w:iCs/>
          <w:color w:val="385623" w:themeColor="accent6" w:themeShade="80"/>
        </w:rPr>
        <w:t>Do you think that maize seed that you can buy at agro-input dealer</w:t>
      </w:r>
      <w:r w:rsidR="00502B47" w:rsidRPr="00502B47">
        <w:rPr>
          <w:i/>
          <w:iCs/>
          <w:color w:val="385623" w:themeColor="accent6" w:themeShade="80"/>
        </w:rPr>
        <w:t>s</w:t>
      </w:r>
      <w:r w:rsidR="007E16EE" w:rsidRPr="00502B47">
        <w:rPr>
          <w:i/>
          <w:iCs/>
          <w:color w:val="385623" w:themeColor="accent6" w:themeShade="80"/>
        </w:rPr>
        <w:t xml:space="preserve"> is counterfeit/adulterated?</w:t>
      </w:r>
      <w:r w:rsidRPr="00502B47">
        <w:rPr>
          <w:i/>
          <w:iCs/>
          <w:color w:val="385623" w:themeColor="accent6" w:themeShade="80"/>
        </w:rPr>
        <w:t>”</w:t>
      </w:r>
    </w:p>
    <w:p w14:paraId="4AE8E4AC" w14:textId="77777777" w:rsidR="009C22D3" w:rsidRDefault="00502B47">
      <w:pPr>
        <w:rPr>
          <w:i/>
          <w:iCs/>
          <w:color w:val="385623" w:themeColor="accent6" w:themeShade="80"/>
        </w:rPr>
      </w:pPr>
      <w:r w:rsidRPr="00502B47">
        <w:rPr>
          <w:i/>
          <w:iCs/>
          <w:color w:val="385623" w:themeColor="accent6" w:themeShade="80"/>
        </w:rPr>
        <w:t xml:space="preserve">I agree with the reviewer that it would be </w:t>
      </w:r>
      <w:r>
        <w:rPr>
          <w:i/>
          <w:iCs/>
          <w:color w:val="385623" w:themeColor="accent6" w:themeShade="80"/>
        </w:rPr>
        <w:t>better</w:t>
      </w:r>
      <w:r w:rsidRPr="00502B47">
        <w:rPr>
          <w:i/>
          <w:iCs/>
          <w:color w:val="385623" w:themeColor="accent6" w:themeShade="80"/>
        </w:rPr>
        <w:t xml:space="preserve"> to have all ratings differentiated by variety (and even by provider/manufacturer, packaging, etc.) but then we would have needed to ask many many more farmers to have a sufficient sample of e.g. Longe 5 at dealer x ratings. That is why we asked m</w:t>
      </w:r>
      <w:r w:rsidR="00CA2961" w:rsidRPr="00502B47">
        <w:rPr>
          <w:i/>
          <w:iCs/>
          <w:color w:val="385623" w:themeColor="accent6" w:themeShade="80"/>
        </w:rPr>
        <w:t xml:space="preserve">any of </w:t>
      </w:r>
      <w:r w:rsidRPr="00502B47">
        <w:rPr>
          <w:i/>
          <w:iCs/>
          <w:color w:val="385623" w:themeColor="accent6" w:themeShade="80"/>
        </w:rPr>
        <w:t>the rating questions</w:t>
      </w:r>
      <w:r w:rsidR="00CA2961" w:rsidRPr="00502B47">
        <w:rPr>
          <w:i/>
          <w:iCs/>
          <w:color w:val="385623" w:themeColor="accent6" w:themeShade="80"/>
        </w:rPr>
        <w:t xml:space="preserve"> in relationship to what was </w:t>
      </w:r>
      <w:r w:rsidR="00CA2961" w:rsidRPr="007E16EE">
        <w:rPr>
          <w:i/>
          <w:iCs/>
          <w:color w:val="385623" w:themeColor="accent6" w:themeShade="80"/>
          <w:lang w:bidi="hi-IN"/>
        </w:rPr>
        <w:t>advertised</w:t>
      </w:r>
      <w:r w:rsidR="00CA2961" w:rsidRPr="00502B47">
        <w:rPr>
          <w:i/>
          <w:iCs/>
          <w:color w:val="385623" w:themeColor="accent6" w:themeShade="80"/>
        </w:rPr>
        <w:t>, see Table 1.</w:t>
      </w:r>
    </w:p>
    <w:p w14:paraId="12B13313" w14:textId="77777777" w:rsidR="009C22D3" w:rsidRDefault="009C22D3">
      <w:pPr>
        <w:rPr>
          <w:i/>
          <w:iCs/>
          <w:color w:val="385623" w:themeColor="accent6" w:themeShade="80"/>
        </w:rPr>
      </w:pPr>
    </w:p>
    <w:p w14:paraId="5A6A493B" w14:textId="77777777" w:rsidR="009C22D3" w:rsidRDefault="00EF626E">
      <w:pPr>
        <w:rPr>
          <w:i/>
          <w:iCs/>
          <w:color w:val="385623" w:themeColor="accent6" w:themeShade="80"/>
        </w:rPr>
      </w:pPr>
      <w:r>
        <w:t>In addition, some farmers might be willing to trade-off lower quality for a lower price, and yet pricing is not reflected in the ratings. Finally, ratings are also silent about how seeds were actually sold, whether in the original packages as sold by the manufacturer, or in smaller bags repackaged by the agro-dealer.</w:t>
      </w:r>
    </w:p>
    <w:p w14:paraId="17772304" w14:textId="77777777" w:rsidR="009C22D3" w:rsidRDefault="009C22D3">
      <w:pPr>
        <w:rPr>
          <w:i/>
          <w:iCs/>
          <w:color w:val="385623" w:themeColor="accent6" w:themeShade="80"/>
        </w:rPr>
      </w:pPr>
    </w:p>
    <w:p w14:paraId="49D3F24D" w14:textId="77777777" w:rsidR="00AE33AA" w:rsidRDefault="00502B47" w:rsidP="00502B47">
      <w:pPr>
        <w:rPr>
          <w:i/>
          <w:iCs/>
          <w:color w:val="385623" w:themeColor="accent6" w:themeShade="80"/>
        </w:rPr>
      </w:pPr>
      <w:r w:rsidRPr="00502B47">
        <w:rPr>
          <w:i/>
          <w:iCs/>
          <w:color w:val="1F4E79" w:themeColor="accent5" w:themeShade="80"/>
        </w:rPr>
        <w:t>Bjorn</w:t>
      </w:r>
      <w:r w:rsidR="009C22D3">
        <w:rPr>
          <w:i/>
          <w:iCs/>
          <w:color w:val="1F4E79" w:themeColor="accent5" w:themeShade="80"/>
        </w:rPr>
        <w:t xml:space="preserve">: </w:t>
      </w:r>
      <w:r w:rsidR="00EF626E" w:rsidRPr="00502B47">
        <w:rPr>
          <w:i/>
          <w:iCs/>
          <w:color w:val="1F4E79" w:themeColor="accent5" w:themeShade="80"/>
        </w:rPr>
        <w:t>Pricing is reflected in the rating. We ask about price competitiveness relative to the particular seed. We assume that farmers know that hybrids like bazooka are more expensive than OPVs, and take this into account when rating.</w:t>
      </w:r>
    </w:p>
    <w:p w14:paraId="12AFE083" w14:textId="77777777" w:rsidR="00AE33AA" w:rsidRDefault="00AE33AA" w:rsidP="00502B47">
      <w:pPr>
        <w:rPr>
          <w:i/>
          <w:iCs/>
          <w:color w:val="385623" w:themeColor="accent6" w:themeShade="80"/>
        </w:rPr>
      </w:pPr>
    </w:p>
    <w:p w14:paraId="24FDCA47" w14:textId="77777777" w:rsidR="00AE33AA" w:rsidRDefault="00502B47">
      <w:pPr>
        <w:rPr>
          <w:i/>
          <w:iCs/>
          <w:color w:val="385623" w:themeColor="accent6" w:themeShade="80"/>
        </w:rPr>
      </w:pPr>
      <w:r w:rsidRPr="009C22D3">
        <w:rPr>
          <w:i/>
          <w:iCs/>
          <w:color w:val="385623" w:themeColor="accent6" w:themeShade="80"/>
        </w:rPr>
        <w:t>Caro</w:t>
      </w:r>
      <w:r w:rsidR="00AE33AA">
        <w:rPr>
          <w:i/>
          <w:iCs/>
          <w:color w:val="385623" w:themeColor="accent6" w:themeShade="80"/>
        </w:rPr>
        <w:t xml:space="preserve">: </w:t>
      </w:r>
      <w:r w:rsidR="009C22D3">
        <w:rPr>
          <w:i/>
          <w:iCs/>
          <w:color w:val="385623" w:themeColor="accent6" w:themeShade="80"/>
        </w:rPr>
        <w:t>I don’t agree with Bjorn here</w:t>
      </w:r>
      <w:r w:rsidR="00AE33AA">
        <w:rPr>
          <w:i/>
          <w:iCs/>
          <w:color w:val="385623" w:themeColor="accent6" w:themeShade="80"/>
        </w:rPr>
        <w:t xml:space="preserve">. </w:t>
      </w:r>
      <w:r w:rsidR="009C22D3" w:rsidRPr="009C22D3">
        <w:rPr>
          <w:i/>
          <w:iCs/>
          <w:color w:val="385623" w:themeColor="accent6" w:themeShade="80"/>
        </w:rPr>
        <w:t>While we do ask about the price, it does not contribute to the ratings, see Table 1</w:t>
      </w:r>
      <w:r w:rsidR="00AE33AA">
        <w:rPr>
          <w:i/>
          <w:iCs/>
          <w:color w:val="385623" w:themeColor="accent6" w:themeShade="80"/>
        </w:rPr>
        <w:t xml:space="preserve">. </w:t>
      </w:r>
      <w:r w:rsidR="009C22D3" w:rsidRPr="009C22D3">
        <w:rPr>
          <w:i/>
          <w:iCs/>
          <w:color w:val="385623" w:themeColor="accent6" w:themeShade="80"/>
        </w:rPr>
        <w:t>The rating</w:t>
      </w:r>
      <w:r w:rsidR="00AE33AA">
        <w:rPr>
          <w:i/>
          <w:iCs/>
          <w:color w:val="385623" w:themeColor="accent6" w:themeShade="80"/>
        </w:rPr>
        <w:t>s</w:t>
      </w:r>
      <w:r w:rsidR="009C22D3" w:rsidRPr="009C22D3">
        <w:rPr>
          <w:i/>
          <w:iCs/>
          <w:color w:val="385623" w:themeColor="accent6" w:themeShade="80"/>
        </w:rPr>
        <w:t xml:space="preserve"> </w:t>
      </w:r>
      <w:r w:rsidR="00AE33AA">
        <w:rPr>
          <w:i/>
          <w:iCs/>
          <w:color w:val="385623" w:themeColor="accent6" w:themeShade="80"/>
        </w:rPr>
        <w:t>are</w:t>
      </w:r>
      <w:r w:rsidR="009C22D3" w:rsidRPr="009C22D3">
        <w:rPr>
          <w:i/>
          <w:iCs/>
          <w:color w:val="385623" w:themeColor="accent6" w:themeShade="80"/>
        </w:rPr>
        <w:t xml:space="preserve"> supposed to provide indication</w:t>
      </w:r>
      <w:r w:rsidR="00AE33AA">
        <w:rPr>
          <w:i/>
          <w:iCs/>
          <w:color w:val="385623" w:themeColor="accent6" w:themeShade="80"/>
        </w:rPr>
        <w:t>s</w:t>
      </w:r>
      <w:r w:rsidR="009C22D3" w:rsidRPr="009C22D3">
        <w:rPr>
          <w:i/>
          <w:iCs/>
          <w:color w:val="385623" w:themeColor="accent6" w:themeShade="80"/>
        </w:rPr>
        <w:t xml:space="preserve"> of quality, not indication</w:t>
      </w:r>
      <w:r w:rsidR="00AE33AA">
        <w:rPr>
          <w:i/>
          <w:iCs/>
          <w:color w:val="385623" w:themeColor="accent6" w:themeShade="80"/>
        </w:rPr>
        <w:t>s</w:t>
      </w:r>
      <w:r w:rsidR="009C22D3" w:rsidRPr="009C22D3">
        <w:rPr>
          <w:i/>
          <w:iCs/>
          <w:color w:val="385623" w:themeColor="accent6" w:themeShade="80"/>
        </w:rPr>
        <w:t xml:space="preserve"> of quality relative to the price (which is</w:t>
      </w:r>
      <w:r w:rsidR="009C22D3">
        <w:rPr>
          <w:i/>
          <w:iCs/>
          <w:color w:val="385623" w:themeColor="accent6" w:themeShade="80"/>
        </w:rPr>
        <w:t xml:space="preserve"> </w:t>
      </w:r>
      <w:r w:rsidR="009C22D3" w:rsidRPr="009C22D3">
        <w:rPr>
          <w:i/>
          <w:iCs/>
          <w:color w:val="385623" w:themeColor="accent6" w:themeShade="80"/>
        </w:rPr>
        <w:t xml:space="preserve">easier </w:t>
      </w:r>
      <w:r w:rsidR="009C22D3">
        <w:rPr>
          <w:i/>
          <w:iCs/>
          <w:color w:val="385623" w:themeColor="accent6" w:themeShade="80"/>
        </w:rPr>
        <w:t xml:space="preserve">to </w:t>
      </w:r>
      <w:r w:rsidR="009C22D3" w:rsidRPr="009C22D3">
        <w:rPr>
          <w:i/>
          <w:iCs/>
          <w:color w:val="385623" w:themeColor="accent6" w:themeShade="80"/>
        </w:rPr>
        <w:t>observ</w:t>
      </w:r>
      <w:r w:rsidR="009C22D3">
        <w:rPr>
          <w:i/>
          <w:iCs/>
          <w:color w:val="385623" w:themeColor="accent6" w:themeShade="80"/>
        </w:rPr>
        <w:t>e</w:t>
      </w:r>
      <w:r w:rsidR="009C22D3" w:rsidRPr="009C22D3">
        <w:rPr>
          <w:i/>
          <w:iCs/>
          <w:color w:val="385623" w:themeColor="accent6" w:themeShade="80"/>
        </w:rPr>
        <w:t>) or other dimensions</w:t>
      </w:r>
      <w:r w:rsidR="009C22D3">
        <w:rPr>
          <w:i/>
          <w:iCs/>
          <w:color w:val="385623" w:themeColor="accent6" w:themeShade="80"/>
        </w:rPr>
        <w:t xml:space="preserve">. </w:t>
      </w:r>
      <w:r w:rsidR="009C22D3" w:rsidRPr="009C22D3">
        <w:rPr>
          <w:i/>
          <w:iCs/>
          <w:color w:val="385623" w:themeColor="accent6" w:themeShade="80"/>
        </w:rPr>
        <w:t xml:space="preserve">Other </w:t>
      </w:r>
      <w:r w:rsidRPr="00502B47">
        <w:rPr>
          <w:i/>
          <w:iCs/>
          <w:color w:val="385623" w:themeColor="accent6" w:themeShade="80"/>
        </w:rPr>
        <w:t xml:space="preserve">farmers might </w:t>
      </w:r>
      <w:r w:rsidRPr="00502B47">
        <w:rPr>
          <w:i/>
          <w:iCs/>
          <w:color w:val="385623" w:themeColor="accent6" w:themeShade="80"/>
        </w:rPr>
        <w:lastRenderedPageBreak/>
        <w:t xml:space="preserve">be willing to trade-off lower quality for a </w:t>
      </w:r>
      <w:r w:rsidR="009C22D3" w:rsidRPr="009C22D3">
        <w:rPr>
          <w:i/>
          <w:iCs/>
          <w:color w:val="385623" w:themeColor="accent6" w:themeShade="80"/>
        </w:rPr>
        <w:t xml:space="preserve">convenient location or </w:t>
      </w:r>
      <w:r w:rsidR="00AE33AA">
        <w:rPr>
          <w:i/>
          <w:iCs/>
          <w:color w:val="385623" w:themeColor="accent6" w:themeShade="80"/>
        </w:rPr>
        <w:t xml:space="preserve">for </w:t>
      </w:r>
      <w:r w:rsidR="009C22D3" w:rsidRPr="009C22D3">
        <w:rPr>
          <w:i/>
          <w:iCs/>
          <w:color w:val="385623" w:themeColor="accent6" w:themeShade="80"/>
        </w:rPr>
        <w:t xml:space="preserve">seed on </w:t>
      </w:r>
      <w:r w:rsidR="00AE33AA" w:rsidRPr="009C22D3">
        <w:rPr>
          <w:i/>
          <w:iCs/>
          <w:color w:val="385623" w:themeColor="accent6" w:themeShade="80"/>
        </w:rPr>
        <w:t>credit,</w:t>
      </w:r>
      <w:r w:rsidR="009C22D3" w:rsidRPr="009C22D3">
        <w:rPr>
          <w:i/>
          <w:iCs/>
          <w:color w:val="385623" w:themeColor="accent6" w:themeShade="80"/>
        </w:rPr>
        <w:t xml:space="preserve"> but our objective </w:t>
      </w:r>
      <w:r w:rsidR="00AE33AA">
        <w:rPr>
          <w:i/>
          <w:iCs/>
          <w:color w:val="385623" w:themeColor="accent6" w:themeShade="80"/>
        </w:rPr>
        <w:t>i</w:t>
      </w:r>
      <w:r w:rsidR="009C22D3" w:rsidRPr="009C22D3">
        <w:rPr>
          <w:i/>
          <w:iCs/>
          <w:color w:val="385623" w:themeColor="accent6" w:themeShade="80"/>
        </w:rPr>
        <w:t xml:space="preserve">s not to provide a rating that captures every aspect why a farmer might (not) prefer a specific dealer but to make </w:t>
      </w:r>
      <w:r w:rsidR="009C22D3" w:rsidRPr="00AE33AA">
        <w:rPr>
          <w:i/>
          <w:iCs/>
          <w:color w:val="385623" w:themeColor="accent6" w:themeShade="80"/>
          <w:u w:val="single"/>
        </w:rPr>
        <w:t>seed quality</w:t>
      </w:r>
      <w:r w:rsidR="009C22D3" w:rsidRPr="009C22D3">
        <w:rPr>
          <w:i/>
          <w:iCs/>
          <w:color w:val="385623" w:themeColor="accent6" w:themeShade="80"/>
        </w:rPr>
        <w:t xml:space="preserve"> better observable at </w:t>
      </w:r>
      <w:r w:rsidR="00AE33AA">
        <w:rPr>
          <w:i/>
          <w:iCs/>
          <w:color w:val="385623" w:themeColor="accent6" w:themeShade="80"/>
        </w:rPr>
        <w:t xml:space="preserve">the </w:t>
      </w:r>
      <w:r w:rsidR="009C22D3" w:rsidRPr="009C22D3">
        <w:rPr>
          <w:i/>
          <w:iCs/>
          <w:color w:val="385623" w:themeColor="accent6" w:themeShade="80"/>
        </w:rPr>
        <w:t>time of purchase</w:t>
      </w:r>
      <w:r w:rsidR="00AE33AA">
        <w:rPr>
          <w:i/>
          <w:iCs/>
          <w:color w:val="385623" w:themeColor="accent6" w:themeShade="80"/>
        </w:rPr>
        <w:t>.</w:t>
      </w:r>
    </w:p>
    <w:p w14:paraId="0A31AE9C" w14:textId="77777777" w:rsidR="00AE33AA" w:rsidRDefault="00AE33AA">
      <w:pPr>
        <w:rPr>
          <w:i/>
          <w:iCs/>
          <w:color w:val="385623" w:themeColor="accent6" w:themeShade="80"/>
        </w:rPr>
      </w:pPr>
    </w:p>
    <w:p w14:paraId="764B19AF" w14:textId="4599B9F0" w:rsidR="00FB70C9" w:rsidRPr="00AE33AA" w:rsidRDefault="00EF626E">
      <w:pPr>
        <w:rPr>
          <w:i/>
          <w:iCs/>
          <w:color w:val="385623" w:themeColor="accent6" w:themeShade="80"/>
        </w:rPr>
      </w:pPr>
      <w:r>
        <w:t>In short</w:t>
      </w:r>
      <w:r w:rsidR="00AE33AA">
        <w:t xml:space="preserve">, </w:t>
      </w:r>
      <w:r>
        <w:t>the authors should explain why they decided to use a “generic” ratings system (one rating per agro-dealer), instead of an alternative one that was explicit about the seed variety and how it was sold (i.e. Longe 10H manufactured by X sold by agro-dealer Y in the original package).</w:t>
      </w:r>
    </w:p>
    <w:p w14:paraId="3A253FB7" w14:textId="77777777" w:rsidR="00FB70C9" w:rsidRDefault="00FB70C9"/>
    <w:p w14:paraId="466A20F0" w14:textId="77777777" w:rsidR="00AE33AA" w:rsidRDefault="00AE33AA">
      <w:pPr>
        <w:rPr>
          <w:i/>
          <w:iCs/>
          <w:color w:val="1F4E79" w:themeColor="accent5" w:themeShade="80"/>
        </w:rPr>
      </w:pPr>
      <w:r w:rsidRPr="00AE33AA">
        <w:rPr>
          <w:i/>
          <w:iCs/>
          <w:color w:val="1F4E79" w:themeColor="accent5" w:themeShade="80"/>
        </w:rPr>
        <w:t xml:space="preserve">Bjorn: </w:t>
      </w:r>
      <w:r w:rsidR="00EF626E" w:rsidRPr="00AE33AA">
        <w:rPr>
          <w:i/>
          <w:iCs/>
          <w:color w:val="1F4E79" w:themeColor="accent5" w:themeShade="80"/>
        </w:rPr>
        <w:t>We do something in between, I guess.</w:t>
      </w:r>
    </w:p>
    <w:p w14:paraId="403B4EC3" w14:textId="77777777" w:rsidR="00AE33AA" w:rsidRDefault="00AE33AA">
      <w:pPr>
        <w:rPr>
          <w:i/>
          <w:iCs/>
          <w:color w:val="1F4E79" w:themeColor="accent5" w:themeShade="80"/>
        </w:rPr>
      </w:pPr>
    </w:p>
    <w:p w14:paraId="53C640B0" w14:textId="77777777" w:rsidR="00544238" w:rsidRDefault="00AE33AA">
      <w:pPr>
        <w:rPr>
          <w:i/>
          <w:iCs/>
          <w:color w:val="385623" w:themeColor="accent6" w:themeShade="80"/>
        </w:rPr>
      </w:pPr>
      <w:r>
        <w:rPr>
          <w:i/>
          <w:iCs/>
          <w:color w:val="385623" w:themeColor="accent6" w:themeShade="80"/>
        </w:rPr>
        <w:t>Caro: Data collection efforts and costs. In our current sample, we often have none or only 1 observation per dealer for “</w:t>
      </w:r>
      <w:r w:rsidRPr="00AE33AA">
        <w:rPr>
          <w:i/>
          <w:iCs/>
          <w:color w:val="385623" w:themeColor="accent6" w:themeShade="80"/>
        </w:rPr>
        <w:t>Longe 10H manufactured by X in the original package</w:t>
      </w:r>
      <w:r>
        <w:rPr>
          <w:i/>
          <w:iCs/>
          <w:color w:val="385623" w:themeColor="accent6" w:themeShade="80"/>
        </w:rPr>
        <w:t>” – how representative would that rating be (if we even have one)?</w:t>
      </w:r>
    </w:p>
    <w:p w14:paraId="7EC8BE76" w14:textId="77777777" w:rsidR="00267917" w:rsidRDefault="00267917" w:rsidP="00267917">
      <w:pPr>
        <w:rPr>
          <w:i/>
          <w:iCs/>
          <w:color w:val="385623" w:themeColor="accent6" w:themeShade="80"/>
        </w:rPr>
      </w:pPr>
    </w:p>
    <w:p w14:paraId="13C3CE6D" w14:textId="77777777" w:rsidR="00267917" w:rsidRDefault="00267917">
      <w:pPr>
        <w:rPr>
          <w:i/>
          <w:iCs/>
          <w:color w:val="385623" w:themeColor="accent6" w:themeShade="80"/>
        </w:rPr>
      </w:pPr>
    </w:p>
    <w:p w14:paraId="33D0DF4F" w14:textId="77777777" w:rsidR="00544238" w:rsidRDefault="00EF626E">
      <w:pPr>
        <w:rPr>
          <w:i/>
          <w:iCs/>
          <w:color w:val="385623" w:themeColor="accent6" w:themeShade="80"/>
        </w:rPr>
      </w:pPr>
      <w:r w:rsidRPr="00AE33AA">
        <w:rPr>
          <w:u w:val="single"/>
        </w:rPr>
        <w:t>Agro-dealer quality</w:t>
      </w:r>
    </w:p>
    <w:p w14:paraId="621DA3D4" w14:textId="77777777" w:rsidR="00544238" w:rsidRDefault="00544238">
      <w:pPr>
        <w:rPr>
          <w:i/>
          <w:iCs/>
          <w:color w:val="385623" w:themeColor="accent6" w:themeShade="80"/>
        </w:rPr>
      </w:pPr>
    </w:p>
    <w:p w14:paraId="1D68659F" w14:textId="77777777" w:rsidR="001E66C1" w:rsidRDefault="00EF626E" w:rsidP="0094351E">
      <w:pPr>
        <w:rPr>
          <w:i/>
          <w:iCs/>
          <w:color w:val="385623" w:themeColor="accent6" w:themeShade="80"/>
        </w:rPr>
      </w:pPr>
      <w:r>
        <w:t>To assess if the ratings system identified the agro-dealers of high quality, the paper should clarify the relationship between farmers and agro-dealers. We are told that there are between one and three agro-dealers in each of the study’s catchment areas. With multiple agro-dealers, do farmers purchase seeds from the same agro-dealer every year? Since farmers could tell their peers that the seeds sold by their agro-dealer were of poor quality, it seems like reputational effects could play a role in this context. And if so, is it the reputation of the agro-dealer that matters, or that of the manufacturer of the seeds?</w:t>
      </w:r>
    </w:p>
    <w:p w14:paraId="68A265AF" w14:textId="77777777" w:rsidR="001E66C1" w:rsidRDefault="001E66C1" w:rsidP="0094351E">
      <w:pPr>
        <w:rPr>
          <w:i/>
          <w:iCs/>
          <w:color w:val="385623" w:themeColor="accent6" w:themeShade="80"/>
        </w:rPr>
      </w:pPr>
    </w:p>
    <w:p w14:paraId="2722280D" w14:textId="77777777" w:rsidR="001E66C1" w:rsidRDefault="0094351E" w:rsidP="0094351E">
      <w:pPr>
        <w:rPr>
          <w:i/>
          <w:iCs/>
          <w:color w:val="385623" w:themeColor="accent6" w:themeShade="80"/>
        </w:rPr>
      </w:pPr>
      <w:r w:rsidRPr="00544238">
        <w:rPr>
          <w:i/>
          <w:iCs/>
          <w:color w:val="1F4E79" w:themeColor="accent5" w:themeShade="80"/>
        </w:rPr>
        <w:t>Bjorn</w:t>
      </w:r>
      <w:r w:rsidR="001E66C1">
        <w:rPr>
          <w:i/>
          <w:iCs/>
          <w:color w:val="1F4E79" w:themeColor="accent5" w:themeShade="80"/>
        </w:rPr>
        <w:t xml:space="preserve">: </w:t>
      </w:r>
      <w:r w:rsidR="00EF626E" w:rsidRPr="00544238">
        <w:rPr>
          <w:i/>
          <w:iCs/>
          <w:color w:val="1F4E79" w:themeColor="accent5" w:themeShade="80"/>
        </w:rPr>
        <w:t>As there are only a limited number of seed manufactures, it is likely the reputation of the</w:t>
      </w:r>
      <w:r w:rsidR="001E66C1">
        <w:rPr>
          <w:i/>
          <w:iCs/>
          <w:color w:val="1F4E79" w:themeColor="accent5" w:themeShade="80"/>
        </w:rPr>
        <w:t xml:space="preserve"> </w:t>
      </w:r>
      <w:r w:rsidR="00EF626E" w:rsidRPr="00544238">
        <w:rPr>
          <w:i/>
          <w:iCs/>
          <w:color w:val="1F4E79" w:themeColor="accent5" w:themeShade="80"/>
        </w:rPr>
        <w:t>agro-dealer that matters.</w:t>
      </w:r>
    </w:p>
    <w:p w14:paraId="6B1E2A3E" w14:textId="77777777" w:rsidR="001E66C1" w:rsidRDefault="001E66C1" w:rsidP="0094351E">
      <w:pPr>
        <w:rPr>
          <w:i/>
          <w:iCs/>
          <w:color w:val="385623" w:themeColor="accent6" w:themeShade="80"/>
        </w:rPr>
      </w:pPr>
    </w:p>
    <w:p w14:paraId="0D637297" w14:textId="77777777" w:rsidR="001E66C1" w:rsidRDefault="0094351E" w:rsidP="0094351E">
      <w:pPr>
        <w:rPr>
          <w:i/>
          <w:iCs/>
          <w:color w:val="385623" w:themeColor="accent6" w:themeShade="80"/>
        </w:rPr>
      </w:pPr>
      <w:r w:rsidRPr="00544238">
        <w:rPr>
          <w:i/>
          <w:iCs/>
          <w:color w:val="385623" w:themeColor="accent6" w:themeShade="80"/>
        </w:rPr>
        <w:t>Caro</w:t>
      </w:r>
      <w:r w:rsidR="001E66C1">
        <w:rPr>
          <w:i/>
          <w:iCs/>
          <w:color w:val="385623" w:themeColor="accent6" w:themeShade="80"/>
        </w:rPr>
        <w:t>: Correction: t</w:t>
      </w:r>
      <w:r w:rsidRPr="00544238">
        <w:rPr>
          <w:i/>
          <w:iCs/>
          <w:color w:val="385623" w:themeColor="accent6" w:themeShade="80"/>
        </w:rPr>
        <w:t xml:space="preserve">here are between 1 and 18 dealers </w:t>
      </w:r>
      <w:r w:rsidR="001E66C1">
        <w:rPr>
          <w:i/>
          <w:iCs/>
          <w:color w:val="385623" w:themeColor="accent6" w:themeShade="80"/>
        </w:rPr>
        <w:t>in a</w:t>
      </w:r>
      <w:r w:rsidRPr="00544238">
        <w:rPr>
          <w:i/>
          <w:iCs/>
          <w:color w:val="385623" w:themeColor="accent6" w:themeShade="80"/>
        </w:rPr>
        <w:t xml:space="preserve"> catchment area (</w:t>
      </w:r>
      <w:r w:rsidR="00544238" w:rsidRPr="00544238">
        <w:rPr>
          <w:i/>
          <w:iCs/>
          <w:color w:val="385623" w:themeColor="accent6" w:themeShade="80"/>
        </w:rPr>
        <w:t xml:space="preserve">3 on </w:t>
      </w:r>
      <w:r w:rsidRPr="0094351E">
        <w:rPr>
          <w:i/>
          <w:iCs/>
          <w:color w:val="385623" w:themeColor="accent6" w:themeShade="80"/>
          <w:lang w:bidi="hi-IN"/>
        </w:rPr>
        <w:t>average</w:t>
      </w:r>
      <w:r w:rsidRPr="00544238">
        <w:rPr>
          <w:i/>
          <w:iCs/>
          <w:color w:val="385623" w:themeColor="accent6" w:themeShade="80"/>
        </w:rPr>
        <w:t>).</w:t>
      </w:r>
    </w:p>
    <w:p w14:paraId="7A8161F7" w14:textId="7E974C9F" w:rsidR="00544238" w:rsidRPr="00544238" w:rsidRDefault="0094351E" w:rsidP="0094351E">
      <w:pPr>
        <w:rPr>
          <w:i/>
          <w:iCs/>
          <w:color w:val="385623" w:themeColor="accent6" w:themeShade="80"/>
        </w:rPr>
      </w:pPr>
      <w:r w:rsidRPr="00544238">
        <w:rPr>
          <w:i/>
          <w:iCs/>
          <w:color w:val="385623" w:themeColor="accent6" w:themeShade="80"/>
        </w:rPr>
        <w:t>I agree that reputational effects are likely to play a role, especially because also farmers who did not buy seed at a</w:t>
      </w:r>
      <w:r w:rsidR="001E66C1">
        <w:rPr>
          <w:i/>
          <w:iCs/>
          <w:color w:val="385623" w:themeColor="accent6" w:themeShade="80"/>
        </w:rPr>
        <w:t xml:space="preserve"> </w:t>
      </w:r>
      <w:r w:rsidRPr="00544238">
        <w:rPr>
          <w:i/>
          <w:iCs/>
          <w:color w:val="385623" w:themeColor="accent6" w:themeShade="80"/>
        </w:rPr>
        <w:t>dealer can rate this dealer if they know someone who bought seed there.</w:t>
      </w:r>
    </w:p>
    <w:p w14:paraId="4E7B20E0" w14:textId="5D9982AB" w:rsidR="001E66C1" w:rsidRDefault="00544238" w:rsidP="0094351E">
      <w:pPr>
        <w:rPr>
          <w:i/>
          <w:iCs/>
          <w:color w:val="385623" w:themeColor="accent6" w:themeShade="80"/>
        </w:rPr>
      </w:pPr>
      <w:r w:rsidRPr="00544238">
        <w:rPr>
          <w:i/>
          <w:iCs/>
          <w:color w:val="385623" w:themeColor="accent6" w:themeShade="80"/>
        </w:rPr>
        <w:t>Here some descriptive about the relationship between dealers and farmers who rate them</w:t>
      </w:r>
      <w:r w:rsidR="001E66C1">
        <w:rPr>
          <w:i/>
          <w:iCs/>
          <w:color w:val="385623" w:themeColor="accent6" w:themeShade="80"/>
        </w:rPr>
        <w:t>:</w:t>
      </w:r>
    </w:p>
    <w:p w14:paraId="6536B502" w14:textId="77777777" w:rsidR="001E66C1" w:rsidRDefault="001E66C1" w:rsidP="0094351E">
      <w:pPr>
        <w:rPr>
          <w:i/>
          <w:iCs/>
          <w:color w:val="385623" w:themeColor="accent6" w:themeShade="80"/>
        </w:rPr>
      </w:pPr>
    </w:p>
    <w:p w14:paraId="27181728" w14:textId="77777777" w:rsidR="006D3638" w:rsidRDefault="001E66C1" w:rsidP="006D3638">
      <w:pPr>
        <w:jc w:val="center"/>
        <w:rPr>
          <w:i/>
          <w:iCs/>
          <w:color w:val="385623" w:themeColor="accent6" w:themeShade="80"/>
        </w:rPr>
      </w:pPr>
      <w:r>
        <w:rPr>
          <w:i/>
          <w:iCs/>
          <w:noProof/>
          <w:color w:val="70AD47" w:themeColor="accent6"/>
        </w:rPr>
        <w:drawing>
          <wp:inline distT="0" distB="0" distL="0" distR="0" wp14:anchorId="0CC2D524" wp14:editId="72602368">
            <wp:extent cx="5111431" cy="693156"/>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5164243" cy="700318"/>
                    </a:xfrm>
                    <a:prstGeom prst="rect">
                      <a:avLst/>
                    </a:prstGeom>
                  </pic:spPr>
                </pic:pic>
              </a:graphicData>
            </a:graphic>
          </wp:inline>
        </w:drawing>
      </w:r>
    </w:p>
    <w:p w14:paraId="61027405" w14:textId="77777777" w:rsidR="006D3638" w:rsidRDefault="006D3638" w:rsidP="006D3638">
      <w:pPr>
        <w:jc w:val="center"/>
        <w:rPr>
          <w:i/>
          <w:iCs/>
          <w:color w:val="385623" w:themeColor="accent6" w:themeShade="80"/>
        </w:rPr>
      </w:pPr>
    </w:p>
    <w:p w14:paraId="33309287" w14:textId="2CB84E58" w:rsidR="006F1896" w:rsidRPr="006F1896" w:rsidRDefault="006F1896">
      <w:pPr>
        <w:rPr>
          <w:i/>
          <w:iCs/>
          <w:color w:val="808080" w:themeColor="background1" w:themeShade="80"/>
        </w:rPr>
      </w:pPr>
      <w:r w:rsidRPr="006F1896">
        <w:rPr>
          <w:i/>
          <w:iCs/>
          <w:color w:val="808080" w:themeColor="background1" w:themeShade="80"/>
        </w:rPr>
        <w:t xml:space="preserve">Robert: </w:t>
      </w:r>
      <w:r w:rsidRPr="006F1896">
        <w:rPr>
          <w:i/>
          <w:iCs/>
          <w:color w:val="808080" w:themeColor="background1" w:themeShade="80"/>
        </w:rPr>
        <w:t>If it is the reputation of the dealer and not the manufacturer, then we would expect some variation in ratings within catchment areas. Can we assess this?</w:t>
      </w:r>
    </w:p>
    <w:p w14:paraId="597F3CA0" w14:textId="77777777" w:rsidR="006F1896" w:rsidRDefault="006F1896"/>
    <w:p w14:paraId="387AC4C3" w14:textId="69721AE9" w:rsidR="00CE0301" w:rsidRDefault="00EF626E">
      <w:r>
        <w:t>Related, seed characteristics such as germination time, yield, resistance against droughts, pests and diseases and duration relate to the quality of the product made by the manufacturer, so long as the maize is properly stored. In this sense, knowing that a given agro-dealer carries seeds from a particular manufacturer, and that seeds have not been repackaged should be enough to convince farmers of the quality of the seeds</w:t>
      </w:r>
      <w:r w:rsidR="00CE0301">
        <w:t>.</w:t>
      </w:r>
    </w:p>
    <w:p w14:paraId="6C7600D2" w14:textId="77777777" w:rsidR="00CE0301" w:rsidRDefault="00CE0301"/>
    <w:p w14:paraId="53AFF553" w14:textId="77777777" w:rsidR="00CE0301" w:rsidRDefault="001E66C1">
      <w:pPr>
        <w:rPr>
          <w:i/>
          <w:iCs/>
          <w:color w:val="385623" w:themeColor="accent6" w:themeShade="80"/>
        </w:rPr>
      </w:pPr>
      <w:r w:rsidRPr="001E66C1">
        <w:rPr>
          <w:i/>
          <w:iCs/>
          <w:color w:val="1F4E79" w:themeColor="accent5" w:themeShade="80"/>
        </w:rPr>
        <w:t>Bjorn</w:t>
      </w:r>
      <w:r w:rsidR="00CE0301">
        <w:rPr>
          <w:i/>
          <w:iCs/>
          <w:color w:val="1F4E79" w:themeColor="accent5" w:themeShade="80"/>
        </w:rPr>
        <w:t xml:space="preserve">: </w:t>
      </w:r>
      <w:r w:rsidR="00EF626E" w:rsidRPr="001E66C1">
        <w:rPr>
          <w:i/>
          <w:iCs/>
          <w:color w:val="1F4E79" w:themeColor="accent5" w:themeShade="80"/>
        </w:rPr>
        <w:t>I think a lot also depends on how the seed is stored (eg left in the sun for days).</w:t>
      </w:r>
    </w:p>
    <w:p w14:paraId="1EF2A4E9" w14:textId="77777777" w:rsidR="00CE0301" w:rsidRDefault="00CE0301">
      <w:pPr>
        <w:rPr>
          <w:i/>
          <w:iCs/>
          <w:color w:val="385623" w:themeColor="accent6" w:themeShade="80"/>
        </w:rPr>
      </w:pPr>
    </w:p>
    <w:p w14:paraId="27DA2041" w14:textId="32778582" w:rsidR="005B3753" w:rsidRPr="00CE0301" w:rsidRDefault="001E66C1">
      <w:pPr>
        <w:rPr>
          <w:i/>
          <w:iCs/>
          <w:color w:val="385623" w:themeColor="accent6" w:themeShade="80"/>
        </w:rPr>
      </w:pPr>
      <w:r w:rsidRPr="00CE0301">
        <w:rPr>
          <w:i/>
          <w:iCs/>
          <w:color w:val="385623" w:themeColor="accent6" w:themeShade="80"/>
        </w:rPr>
        <w:t>Caro</w:t>
      </w:r>
      <w:r w:rsidR="00CE0301">
        <w:rPr>
          <w:i/>
          <w:iCs/>
          <w:color w:val="385623" w:themeColor="accent6" w:themeShade="80"/>
        </w:rPr>
        <w:t xml:space="preserve">: </w:t>
      </w:r>
      <w:r w:rsidR="005B3753" w:rsidRPr="00CE0301">
        <w:rPr>
          <w:i/>
          <w:iCs/>
          <w:color w:val="385623" w:themeColor="accent6" w:themeShade="80"/>
        </w:rPr>
        <w:t xml:space="preserve">I don’t believe that </w:t>
      </w:r>
      <w:r w:rsidR="006D3638" w:rsidRPr="00CE0301">
        <w:rPr>
          <w:i/>
          <w:iCs/>
          <w:color w:val="385623" w:themeColor="accent6" w:themeShade="80"/>
        </w:rPr>
        <w:t xml:space="preserve">seed </w:t>
      </w:r>
      <w:r w:rsidR="005B3753" w:rsidRPr="00CE0301">
        <w:rPr>
          <w:i/>
          <w:iCs/>
          <w:color w:val="385623" w:themeColor="accent6" w:themeShade="80"/>
        </w:rPr>
        <w:t xml:space="preserve">being </w:t>
      </w:r>
      <w:r w:rsidR="006D3638" w:rsidRPr="00CE0301">
        <w:rPr>
          <w:i/>
          <w:iCs/>
          <w:color w:val="385623" w:themeColor="accent6" w:themeShade="80"/>
        </w:rPr>
        <w:t xml:space="preserve">in the original package </w:t>
      </w:r>
      <w:r w:rsidR="005B3753" w:rsidRPr="00CE0301">
        <w:rPr>
          <w:i/>
          <w:iCs/>
          <w:color w:val="385623" w:themeColor="accent6" w:themeShade="80"/>
        </w:rPr>
        <w:t>is a sufficient signal for quality</w:t>
      </w:r>
      <w:r w:rsidR="00CE0301">
        <w:rPr>
          <w:i/>
          <w:iCs/>
          <w:color w:val="385623" w:themeColor="accent6" w:themeShade="80"/>
        </w:rPr>
        <w:t xml:space="preserve">. </w:t>
      </w:r>
      <w:r w:rsidR="005B3753" w:rsidRPr="00CE0301">
        <w:rPr>
          <w:i/>
          <w:iCs/>
          <w:color w:val="385623" w:themeColor="accent6" w:themeShade="80"/>
        </w:rPr>
        <w:t xml:space="preserve">Then farmers would simply need to pay attention to that, seed quality would be observable, there wouldn’t be any lemon’s problem, and </w:t>
      </w:r>
      <w:r w:rsidR="006D3638" w:rsidRPr="00CE0301">
        <w:rPr>
          <w:i/>
          <w:iCs/>
          <w:color w:val="385623" w:themeColor="accent6" w:themeShade="80"/>
        </w:rPr>
        <w:t xml:space="preserve">our clearinghouse would </w:t>
      </w:r>
      <w:r w:rsidR="005B3753" w:rsidRPr="00CE0301">
        <w:rPr>
          <w:i/>
          <w:iCs/>
          <w:color w:val="385623" w:themeColor="accent6" w:themeShade="80"/>
        </w:rPr>
        <w:t>indeed have no use.</w:t>
      </w:r>
    </w:p>
    <w:p w14:paraId="1CDAD1C3" w14:textId="77777777" w:rsidR="00CE0301" w:rsidRDefault="00CE0301">
      <w:pPr>
        <w:rPr>
          <w:i/>
          <w:iCs/>
          <w:color w:val="385623" w:themeColor="accent6" w:themeShade="80"/>
        </w:rPr>
      </w:pPr>
      <w:r>
        <w:rPr>
          <w:i/>
          <w:iCs/>
          <w:color w:val="385623" w:themeColor="accent6" w:themeShade="80"/>
        </w:rPr>
        <w:lastRenderedPageBreak/>
        <w:t>I</w:t>
      </w:r>
      <w:r w:rsidR="005B3753" w:rsidRPr="00CE0301">
        <w:rPr>
          <w:i/>
          <w:iCs/>
          <w:color w:val="385623" w:themeColor="accent6" w:themeShade="80"/>
        </w:rPr>
        <w:t xml:space="preserve">n </w:t>
      </w:r>
      <w:r w:rsidR="006D3638" w:rsidRPr="00CE0301">
        <w:rPr>
          <w:i/>
          <w:iCs/>
          <w:color w:val="385623" w:themeColor="accent6" w:themeShade="80"/>
        </w:rPr>
        <w:t xml:space="preserve">our sample of </w:t>
      </w:r>
      <w:r w:rsidR="006D3638" w:rsidRPr="00CE0301">
        <w:rPr>
          <w:i/>
          <w:iCs/>
          <w:color w:val="385623" w:themeColor="accent6" w:themeShade="80"/>
          <w:lang w:bidi="hi-IN"/>
        </w:rPr>
        <w:t xml:space="preserve">random </w:t>
      </w:r>
      <w:r w:rsidR="006D3638" w:rsidRPr="00CE0301">
        <w:rPr>
          <w:i/>
          <w:iCs/>
          <w:color w:val="385623" w:themeColor="accent6" w:themeShade="80"/>
          <w:u w:val="single"/>
        </w:rPr>
        <w:t>not repackaged</w:t>
      </w:r>
      <w:r w:rsidR="006D3638" w:rsidRPr="00CE0301">
        <w:rPr>
          <w:i/>
          <w:iCs/>
          <w:color w:val="385623" w:themeColor="accent6" w:themeShade="80"/>
        </w:rPr>
        <w:t xml:space="preserve"> seed </w:t>
      </w:r>
      <w:r w:rsidR="006D3638" w:rsidRPr="00CE0301">
        <w:rPr>
          <w:i/>
          <w:iCs/>
          <w:color w:val="385623" w:themeColor="accent6" w:themeShade="80"/>
          <w:lang w:bidi="hi-IN"/>
        </w:rPr>
        <w:t>bag</w:t>
      </w:r>
      <w:r w:rsidR="006D3638" w:rsidRPr="00CE0301">
        <w:rPr>
          <w:i/>
          <w:iCs/>
          <w:color w:val="385623" w:themeColor="accent6" w:themeShade="80"/>
        </w:rPr>
        <w:t>s</w:t>
      </w:r>
      <w:r w:rsidR="005B3753" w:rsidRPr="00CE0301">
        <w:rPr>
          <w:i/>
          <w:iCs/>
          <w:color w:val="385623" w:themeColor="accent6" w:themeShade="80"/>
        </w:rPr>
        <w:t>, the</w:t>
      </w:r>
      <w:r w:rsidR="006D3638" w:rsidRPr="00CE0301">
        <w:rPr>
          <w:i/>
          <w:iCs/>
          <w:color w:val="385623" w:themeColor="accent6" w:themeShade="80"/>
        </w:rPr>
        <w:t xml:space="preserve"> average moisture is above 13%.</w:t>
      </w:r>
    </w:p>
    <w:p w14:paraId="6FEE0D11" w14:textId="77777777" w:rsidR="00CE0301" w:rsidRDefault="00CE0301">
      <w:pPr>
        <w:rPr>
          <w:i/>
          <w:iCs/>
          <w:color w:val="385623" w:themeColor="accent6" w:themeShade="80"/>
        </w:rPr>
      </w:pPr>
      <w:r>
        <w:rPr>
          <w:i/>
          <w:iCs/>
          <w:color w:val="385623" w:themeColor="accent6" w:themeShade="80"/>
        </w:rPr>
        <w:t xml:space="preserve">However, </w:t>
      </w:r>
      <w:r w:rsidR="005B3753" w:rsidRPr="00CE0301">
        <w:rPr>
          <w:i/>
          <w:iCs/>
          <w:color w:val="385623" w:themeColor="accent6" w:themeShade="80"/>
        </w:rPr>
        <w:t xml:space="preserve">I agree that seed quality is not the dealer’s responsibility alone. If </w:t>
      </w:r>
      <w:r w:rsidR="005B3753" w:rsidRPr="006D3638">
        <w:rPr>
          <w:i/>
          <w:iCs/>
          <w:color w:val="385623" w:themeColor="accent6" w:themeShade="80"/>
        </w:rPr>
        <w:t>the manufacturer</w:t>
      </w:r>
      <w:r w:rsidR="005B3753" w:rsidRPr="00CE0301">
        <w:rPr>
          <w:i/>
          <w:iCs/>
          <w:color w:val="385623" w:themeColor="accent6" w:themeShade="80"/>
        </w:rPr>
        <w:t xml:space="preserve"> provides seed of low quality and the dealers sells it without being aware, our clearinghouse could solve another information asymmetry by informing the dealer about the surprisingly low quality</w:t>
      </w:r>
      <w:r>
        <w:rPr>
          <w:i/>
          <w:iCs/>
          <w:color w:val="385623" w:themeColor="accent6" w:themeShade="80"/>
        </w:rPr>
        <w:t>.</w:t>
      </w:r>
    </w:p>
    <w:p w14:paraId="11F3989C" w14:textId="77777777" w:rsidR="00CE0301" w:rsidRDefault="00CE0301">
      <w:pPr>
        <w:rPr>
          <w:i/>
          <w:iCs/>
          <w:color w:val="385623" w:themeColor="accent6" w:themeShade="80"/>
        </w:rPr>
      </w:pPr>
    </w:p>
    <w:p w14:paraId="78342932" w14:textId="77777777" w:rsidR="00CF37FD" w:rsidRPr="00CF37FD" w:rsidRDefault="00EF626E">
      <w:r>
        <w:t>More broadly, the paper should report how well farmers knew the number of agro-dealers operating in their catchment area and their quality at baseline. Since knowledgeable treated farmers should not switch agro-dealers, the degree to which farmers are knowledgeable at baseline, can inform the likelihood of switching. In addition, it should make the result that the increase in the number of clients and in the usage of improved seeds is the result of the ratings (and not of the dissemination telling farmers about the existence of agro-dealers) more credible</w:t>
      </w:r>
      <w:r w:rsidR="00CF37FD" w:rsidRPr="00CF37FD">
        <w:t>.</w:t>
      </w:r>
    </w:p>
    <w:p w14:paraId="7765944A" w14:textId="77777777" w:rsidR="00CF37FD" w:rsidRPr="00CF37FD" w:rsidRDefault="00CF37FD"/>
    <w:p w14:paraId="2EBBE476" w14:textId="77777777" w:rsidR="004D68B1" w:rsidRDefault="00CE0301">
      <w:pPr>
        <w:rPr>
          <w:color w:val="1F4E79" w:themeColor="accent5" w:themeShade="80"/>
        </w:rPr>
      </w:pPr>
      <w:r w:rsidRPr="00CF37FD">
        <w:rPr>
          <w:i/>
          <w:iCs/>
          <w:color w:val="1F4E79" w:themeColor="accent5" w:themeShade="80"/>
        </w:rPr>
        <w:t>Bjorn</w:t>
      </w:r>
      <w:r w:rsidR="00CF37FD" w:rsidRPr="00CF37FD">
        <w:rPr>
          <w:i/>
          <w:iCs/>
          <w:color w:val="1F4E79" w:themeColor="accent5" w:themeShade="80"/>
        </w:rPr>
        <w:t xml:space="preserve">: </w:t>
      </w:r>
      <w:r w:rsidR="00EF626E" w:rsidRPr="00CF37FD">
        <w:rPr>
          <w:i/>
          <w:iCs/>
          <w:color w:val="1F4E79" w:themeColor="accent5" w:themeShade="80"/>
        </w:rPr>
        <w:t>Could we do something with the fact that some farmers know the dealers they rated and other not? We also have questions on when they last bought?</w:t>
      </w:r>
    </w:p>
    <w:p w14:paraId="013569D8" w14:textId="77777777" w:rsidR="004D68B1" w:rsidRDefault="004D68B1">
      <w:pPr>
        <w:rPr>
          <w:color w:val="1F4E79" w:themeColor="accent5" w:themeShade="80"/>
        </w:rPr>
      </w:pPr>
    </w:p>
    <w:p w14:paraId="5A44C32A" w14:textId="549EEA0B" w:rsidR="004D68B1" w:rsidRDefault="00CE0301">
      <w:pPr>
        <w:rPr>
          <w:color w:val="1F4E79" w:themeColor="accent5" w:themeShade="80"/>
        </w:rPr>
      </w:pPr>
      <w:r w:rsidRPr="00CF37FD">
        <w:rPr>
          <w:i/>
          <w:iCs/>
          <w:color w:val="385623" w:themeColor="accent6" w:themeShade="80"/>
        </w:rPr>
        <w:t>Caro</w:t>
      </w:r>
      <w:r w:rsidR="004D68B1" w:rsidRPr="004D68B1">
        <w:rPr>
          <w:i/>
          <w:iCs/>
          <w:color w:val="385623" w:themeColor="accent6" w:themeShade="80"/>
        </w:rPr>
        <w:t xml:space="preserve">: </w:t>
      </w:r>
      <w:r w:rsidR="00CF37FD" w:rsidRPr="00CF37FD">
        <w:rPr>
          <w:i/>
          <w:iCs/>
          <w:color w:val="385623" w:themeColor="accent6" w:themeShade="80"/>
        </w:rPr>
        <w:t>Some farmers were not able to rate dealers because they didn’t know them</w:t>
      </w:r>
      <w:r w:rsidR="004D68B1">
        <w:rPr>
          <w:i/>
          <w:iCs/>
          <w:color w:val="385623" w:themeColor="accent6" w:themeShade="80"/>
        </w:rPr>
        <w:t xml:space="preserve">. </w:t>
      </w:r>
      <w:r w:rsidR="00CF37FD" w:rsidRPr="00CF37FD">
        <w:rPr>
          <w:i/>
          <w:iCs/>
          <w:color w:val="385623" w:themeColor="accent6" w:themeShade="80"/>
        </w:rPr>
        <w:t>We could indeed use the rating_dyads dataset to get a proxy of how many dealers farmers knew and relate it to the total number of dealers in that catchment area.</w:t>
      </w:r>
    </w:p>
    <w:p w14:paraId="405B716C" w14:textId="77777777" w:rsidR="004D68B1" w:rsidRDefault="00CF37FD">
      <w:pPr>
        <w:rPr>
          <w:color w:val="1F4E79" w:themeColor="accent5" w:themeShade="80"/>
        </w:rPr>
      </w:pPr>
      <w:r w:rsidRPr="00CF37FD">
        <w:rPr>
          <w:i/>
          <w:iCs/>
          <w:color w:val="385623" w:themeColor="accent6" w:themeShade="80"/>
        </w:rPr>
        <w:t xml:space="preserve">We didn’t ask farmers when they last bought </w:t>
      </w:r>
      <w:r w:rsidR="004D68B1" w:rsidRPr="004D68B1">
        <w:rPr>
          <w:i/>
          <w:iCs/>
          <w:color w:val="385623" w:themeColor="accent6" w:themeShade="80"/>
        </w:rPr>
        <w:t xml:space="preserve">seed </w:t>
      </w:r>
      <w:r w:rsidRPr="00CF37FD">
        <w:rPr>
          <w:i/>
          <w:iCs/>
          <w:color w:val="385623" w:themeColor="accent6" w:themeShade="80"/>
        </w:rPr>
        <w:t xml:space="preserve">but we did ask </w:t>
      </w:r>
      <w:r w:rsidR="004D68B1" w:rsidRPr="00CF37FD">
        <w:rPr>
          <w:i/>
          <w:iCs/>
          <w:color w:val="385623" w:themeColor="accent6" w:themeShade="80"/>
        </w:rPr>
        <w:t xml:space="preserve">whether they bought seed </w:t>
      </w:r>
      <w:r w:rsidR="004D68B1" w:rsidRPr="004D68B1">
        <w:rPr>
          <w:i/>
          <w:iCs/>
          <w:color w:val="385623" w:themeColor="accent6" w:themeShade="80"/>
        </w:rPr>
        <w:t>at a spe</w:t>
      </w:r>
      <w:r w:rsidR="004D68B1">
        <w:rPr>
          <w:i/>
          <w:iCs/>
          <w:color w:val="385623" w:themeColor="accent6" w:themeShade="80"/>
        </w:rPr>
        <w:t>cific shop</w:t>
      </w:r>
      <w:r w:rsidR="004D68B1" w:rsidRPr="00CF37FD">
        <w:rPr>
          <w:i/>
          <w:iCs/>
          <w:color w:val="385623" w:themeColor="accent6" w:themeShade="80"/>
        </w:rPr>
        <w:t xml:space="preserve"> in the last season </w:t>
      </w:r>
      <w:r w:rsidR="004D68B1" w:rsidRPr="004D68B1">
        <w:rPr>
          <w:i/>
          <w:iCs/>
          <w:color w:val="385623" w:themeColor="accent6" w:themeShade="80"/>
        </w:rPr>
        <w:t xml:space="preserve">and </w:t>
      </w:r>
      <w:r w:rsidRPr="00CF37FD">
        <w:rPr>
          <w:i/>
          <w:iCs/>
          <w:color w:val="385623" w:themeColor="accent6" w:themeShade="80"/>
        </w:rPr>
        <w:t>f</w:t>
      </w:r>
      <w:r w:rsidR="00E1623B" w:rsidRPr="00CF37FD">
        <w:rPr>
          <w:i/>
          <w:iCs/>
          <w:color w:val="385623" w:themeColor="accent6" w:themeShade="80"/>
        </w:rPr>
        <w:t xml:space="preserve">or how long </w:t>
      </w:r>
      <w:r w:rsidRPr="00CF37FD">
        <w:rPr>
          <w:i/>
          <w:iCs/>
          <w:color w:val="385623" w:themeColor="accent6" w:themeShade="80"/>
        </w:rPr>
        <w:t xml:space="preserve">they </w:t>
      </w:r>
      <w:r w:rsidR="00E1623B" w:rsidRPr="00CF37FD">
        <w:rPr>
          <w:i/>
          <w:iCs/>
          <w:color w:val="385623" w:themeColor="accent6" w:themeShade="80"/>
        </w:rPr>
        <w:t>have been customer</w:t>
      </w:r>
      <w:r w:rsidRPr="00CF37FD">
        <w:rPr>
          <w:i/>
          <w:iCs/>
          <w:color w:val="385623" w:themeColor="accent6" w:themeShade="80"/>
        </w:rPr>
        <w:t>s.</w:t>
      </w:r>
    </w:p>
    <w:p w14:paraId="4194E456" w14:textId="77777777" w:rsidR="004D68B1" w:rsidRDefault="00E1623B">
      <w:pPr>
        <w:rPr>
          <w:color w:val="5B9BD5" w:themeColor="accent5"/>
        </w:rPr>
      </w:pPr>
      <w:r w:rsidRPr="00CF37FD">
        <w:rPr>
          <w:i/>
          <w:iCs/>
          <w:color w:val="385623" w:themeColor="accent6" w:themeShade="80"/>
        </w:rPr>
        <w:t xml:space="preserve">We don’t have baseline information </w:t>
      </w:r>
      <w:r w:rsidR="004D68B1" w:rsidRPr="004D68B1">
        <w:rPr>
          <w:i/>
          <w:iCs/>
          <w:color w:val="385623" w:themeColor="accent6" w:themeShade="80"/>
        </w:rPr>
        <w:t xml:space="preserve">on </w:t>
      </w:r>
      <w:r w:rsidR="00CE0301" w:rsidRPr="00CF37FD">
        <w:rPr>
          <w:i/>
          <w:iCs/>
          <w:color w:val="385623" w:themeColor="accent6" w:themeShade="80"/>
        </w:rPr>
        <w:t xml:space="preserve">how well </w:t>
      </w:r>
      <w:r w:rsidR="00CF37FD" w:rsidRPr="00CF37FD">
        <w:rPr>
          <w:i/>
          <w:iCs/>
          <w:color w:val="385623" w:themeColor="accent6" w:themeShade="80"/>
        </w:rPr>
        <w:t>farmers</w:t>
      </w:r>
      <w:r w:rsidR="00CE0301" w:rsidRPr="00CF37FD">
        <w:rPr>
          <w:i/>
          <w:iCs/>
          <w:color w:val="385623" w:themeColor="accent6" w:themeShade="80"/>
        </w:rPr>
        <w:t xml:space="preserve"> knew </w:t>
      </w:r>
      <w:r w:rsidR="00CF37FD" w:rsidRPr="00CF37FD">
        <w:rPr>
          <w:i/>
          <w:iCs/>
          <w:color w:val="385623" w:themeColor="accent6" w:themeShade="80"/>
        </w:rPr>
        <w:t>dealers’</w:t>
      </w:r>
      <w:r w:rsidR="00CE0301" w:rsidRPr="00CF37FD">
        <w:rPr>
          <w:i/>
          <w:iCs/>
          <w:color w:val="385623" w:themeColor="accent6" w:themeShade="80"/>
        </w:rPr>
        <w:t xml:space="preserve"> quality</w:t>
      </w:r>
      <w:r w:rsidRPr="00CF37FD">
        <w:rPr>
          <w:i/>
          <w:iCs/>
          <w:color w:val="385623" w:themeColor="accent6" w:themeShade="80"/>
        </w:rPr>
        <w:t xml:space="preserve"> </w:t>
      </w:r>
      <w:r w:rsidR="00CF37FD" w:rsidRPr="00CF37FD">
        <w:rPr>
          <w:i/>
          <w:iCs/>
          <w:color w:val="385623" w:themeColor="accent6" w:themeShade="80"/>
        </w:rPr>
        <w:t xml:space="preserve">– we </w:t>
      </w:r>
      <w:r w:rsidRPr="00CF37FD">
        <w:rPr>
          <w:i/>
          <w:iCs/>
          <w:color w:val="385623" w:themeColor="accent6" w:themeShade="80"/>
        </w:rPr>
        <w:t xml:space="preserve">only have </w:t>
      </w:r>
      <w:r w:rsidR="00CF37FD" w:rsidRPr="00CF37FD">
        <w:rPr>
          <w:i/>
          <w:iCs/>
          <w:color w:val="385623" w:themeColor="accent6" w:themeShade="80"/>
        </w:rPr>
        <w:t>their</w:t>
      </w:r>
      <w:r w:rsidRPr="00CF37FD">
        <w:rPr>
          <w:i/>
          <w:iCs/>
          <w:color w:val="385623" w:themeColor="accent6" w:themeShade="80"/>
        </w:rPr>
        <w:t xml:space="preserve"> perceptions</w:t>
      </w:r>
      <w:r w:rsidR="00CF37FD" w:rsidRPr="00CF37FD">
        <w:rPr>
          <w:i/>
          <w:iCs/>
          <w:color w:val="385623" w:themeColor="accent6" w:themeShade="80"/>
        </w:rPr>
        <w:t>, we don’t know how (in)correct they are.</w:t>
      </w:r>
    </w:p>
    <w:p w14:paraId="45BEC9D8" w14:textId="77777777" w:rsidR="004D68B1" w:rsidRPr="004D68B1" w:rsidRDefault="00CF37FD">
      <w:pPr>
        <w:rPr>
          <w:i/>
          <w:iCs/>
          <w:color w:val="385623" w:themeColor="accent6" w:themeShade="80"/>
        </w:rPr>
      </w:pPr>
      <w:r w:rsidRPr="00CF37FD">
        <w:rPr>
          <w:i/>
          <w:iCs/>
          <w:color w:val="385623" w:themeColor="accent6" w:themeShade="80"/>
        </w:rPr>
        <w:t>Because we also inform control farmers about the existence of</w:t>
      </w:r>
      <w:r w:rsidR="004D68B1" w:rsidRPr="004D68B1">
        <w:rPr>
          <w:i/>
          <w:iCs/>
          <w:color w:val="385623" w:themeColor="accent6" w:themeShade="80"/>
        </w:rPr>
        <w:t xml:space="preserve"> </w:t>
      </w:r>
      <w:r w:rsidRPr="00CF37FD">
        <w:rPr>
          <w:i/>
          <w:iCs/>
          <w:color w:val="385623" w:themeColor="accent6" w:themeShade="80"/>
        </w:rPr>
        <w:t xml:space="preserve">dealers (control SMS, revisiting control farmers, etc.), </w:t>
      </w:r>
      <w:r w:rsidR="00CE0301" w:rsidRPr="00CF37FD">
        <w:rPr>
          <w:i/>
          <w:iCs/>
          <w:color w:val="385623" w:themeColor="accent6" w:themeShade="80"/>
        </w:rPr>
        <w:t xml:space="preserve">I think </w:t>
      </w:r>
      <w:r w:rsidR="00E1623B" w:rsidRPr="00CF37FD">
        <w:rPr>
          <w:i/>
          <w:iCs/>
          <w:color w:val="385623" w:themeColor="accent6" w:themeShade="80"/>
        </w:rPr>
        <w:t xml:space="preserve">it’s credible </w:t>
      </w:r>
      <w:r w:rsidR="00CE0301" w:rsidRPr="00CF37FD">
        <w:rPr>
          <w:i/>
          <w:iCs/>
          <w:color w:val="385623" w:themeColor="accent6" w:themeShade="80"/>
        </w:rPr>
        <w:t xml:space="preserve">that the </w:t>
      </w:r>
      <w:r w:rsidRPr="00CF37FD">
        <w:rPr>
          <w:i/>
          <w:iCs/>
          <w:color w:val="385623" w:themeColor="accent6" w:themeShade="80"/>
        </w:rPr>
        <w:t xml:space="preserve">measured </w:t>
      </w:r>
      <w:r w:rsidR="00CE0301" w:rsidRPr="00CF37FD">
        <w:rPr>
          <w:i/>
          <w:iCs/>
          <w:color w:val="385623" w:themeColor="accent6" w:themeShade="80"/>
        </w:rPr>
        <w:t xml:space="preserve">effects </w:t>
      </w:r>
      <w:r w:rsidRPr="00CF37FD">
        <w:rPr>
          <w:i/>
          <w:iCs/>
          <w:color w:val="385623" w:themeColor="accent6" w:themeShade="80"/>
        </w:rPr>
        <w:t xml:space="preserve">are </w:t>
      </w:r>
      <w:r w:rsidR="004D68B1">
        <w:rPr>
          <w:i/>
          <w:iCs/>
          <w:color w:val="385623" w:themeColor="accent6" w:themeShade="80"/>
        </w:rPr>
        <w:t>the</w:t>
      </w:r>
      <w:r w:rsidRPr="00CF37FD">
        <w:rPr>
          <w:i/>
          <w:iCs/>
          <w:color w:val="385623" w:themeColor="accent6" w:themeShade="80"/>
        </w:rPr>
        <w:t xml:space="preserve"> result of</w:t>
      </w:r>
      <w:r w:rsidR="00CE0301" w:rsidRPr="00CF37FD">
        <w:rPr>
          <w:i/>
          <w:iCs/>
          <w:color w:val="385623" w:themeColor="accent6" w:themeShade="80"/>
        </w:rPr>
        <w:t xml:space="preserve"> the ratings</w:t>
      </w:r>
      <w:r w:rsidR="004D68B1" w:rsidRPr="004D68B1">
        <w:rPr>
          <w:i/>
          <w:iCs/>
          <w:color w:val="385623" w:themeColor="accent6" w:themeShade="80"/>
        </w:rPr>
        <w:t>.</w:t>
      </w:r>
    </w:p>
    <w:p w14:paraId="4423BB96" w14:textId="77777777" w:rsidR="004D68B1" w:rsidRPr="004D68B1" w:rsidRDefault="004D68B1">
      <w:pPr>
        <w:rPr>
          <w:i/>
          <w:iCs/>
          <w:color w:val="385623" w:themeColor="accent6" w:themeShade="80"/>
        </w:rPr>
      </w:pPr>
    </w:p>
    <w:p w14:paraId="5AE0AF0B" w14:textId="77777777" w:rsidR="004D68B1" w:rsidRDefault="00EF626E">
      <w:pPr>
        <w:rPr>
          <w:i/>
          <w:iCs/>
          <w:color w:val="385623" w:themeColor="accent6" w:themeShade="80"/>
        </w:rPr>
      </w:pPr>
      <w:r>
        <w:t>As an aside, I’d be curious to learn whether treated farmers were more accurate about the quality of agro-dealers over time and in general whether there was a lot of intra-market differences in quality.</w:t>
      </w:r>
    </w:p>
    <w:p w14:paraId="634EE8C2" w14:textId="77777777" w:rsidR="004D68B1" w:rsidRDefault="004D68B1">
      <w:pPr>
        <w:rPr>
          <w:i/>
          <w:iCs/>
          <w:color w:val="385623" w:themeColor="accent6" w:themeShade="80"/>
        </w:rPr>
      </w:pPr>
    </w:p>
    <w:p w14:paraId="0FC3097B" w14:textId="77777777" w:rsidR="00971FF0" w:rsidRDefault="004D68B1">
      <w:pPr>
        <w:rPr>
          <w:i/>
          <w:iCs/>
          <w:color w:val="385623" w:themeColor="accent6" w:themeShade="80"/>
        </w:rPr>
      </w:pPr>
      <w:r w:rsidRPr="004D68B1">
        <w:rPr>
          <w:i/>
          <w:iCs/>
          <w:color w:val="385623" w:themeColor="accent6" w:themeShade="80"/>
        </w:rPr>
        <w:t>Caro</w:t>
      </w:r>
      <w:r>
        <w:rPr>
          <w:i/>
          <w:iCs/>
          <w:color w:val="385623" w:themeColor="accent6" w:themeShade="80"/>
        </w:rPr>
        <w:t xml:space="preserve">: </w:t>
      </w:r>
      <w:r w:rsidRPr="004D68B1">
        <w:rPr>
          <w:i/>
          <w:iCs/>
          <w:color w:val="385623" w:themeColor="accent6" w:themeShade="80"/>
        </w:rPr>
        <w:t>We could investigate intra-market differences in quality by looking at the variables in Table A.1</w:t>
      </w:r>
      <w:r>
        <w:rPr>
          <w:i/>
          <w:iCs/>
          <w:color w:val="385623" w:themeColor="accent6" w:themeShade="80"/>
        </w:rPr>
        <w:t xml:space="preserve">, </w:t>
      </w:r>
      <w:r w:rsidRPr="004D68B1">
        <w:rPr>
          <w:i/>
          <w:iCs/>
          <w:color w:val="385623" w:themeColor="accent6" w:themeShade="80"/>
        </w:rPr>
        <w:t>but I don’t know how useful that would be</w:t>
      </w:r>
      <w:r>
        <w:rPr>
          <w:i/>
          <w:iCs/>
          <w:color w:val="385623" w:themeColor="accent6" w:themeShade="80"/>
        </w:rPr>
        <w:t>. Alternatively, w</w:t>
      </w:r>
      <w:r w:rsidRPr="004D68B1">
        <w:rPr>
          <w:i/>
          <w:iCs/>
          <w:color w:val="385623" w:themeColor="accent6" w:themeShade="80"/>
        </w:rPr>
        <w:t>e could look at the intra-market differences in quality perceptions</w:t>
      </w:r>
      <w:r w:rsidR="00971FF0">
        <w:rPr>
          <w:i/>
          <w:iCs/>
          <w:color w:val="385623" w:themeColor="accent6" w:themeShade="80"/>
        </w:rPr>
        <w:t>.</w:t>
      </w:r>
    </w:p>
    <w:p w14:paraId="286C2A9F" w14:textId="77777777" w:rsidR="00971FF0" w:rsidRDefault="00971FF0">
      <w:pPr>
        <w:rPr>
          <w:i/>
          <w:iCs/>
          <w:color w:val="385623" w:themeColor="accent6" w:themeShade="80"/>
        </w:rPr>
      </w:pPr>
    </w:p>
    <w:p w14:paraId="428D226B" w14:textId="77777777" w:rsidR="00971FF0" w:rsidRDefault="00EF626E">
      <w:pPr>
        <w:rPr>
          <w:i/>
          <w:iCs/>
          <w:color w:val="385623" w:themeColor="accent6" w:themeShade="80"/>
        </w:rPr>
      </w:pPr>
      <w:r w:rsidRPr="004D68B1">
        <w:rPr>
          <w:u w:val="single"/>
        </w:rPr>
        <w:t>Competition</w:t>
      </w:r>
    </w:p>
    <w:p w14:paraId="0D167B12" w14:textId="77777777" w:rsidR="00971FF0" w:rsidRDefault="00971FF0">
      <w:pPr>
        <w:rPr>
          <w:i/>
          <w:iCs/>
          <w:color w:val="385623" w:themeColor="accent6" w:themeShade="80"/>
        </w:rPr>
      </w:pPr>
    </w:p>
    <w:p w14:paraId="2C9D15FE" w14:textId="77777777" w:rsidR="006766CA" w:rsidRDefault="00EF626E">
      <w:pPr>
        <w:rPr>
          <w:i/>
          <w:iCs/>
          <w:color w:val="385623" w:themeColor="accent6" w:themeShade="80"/>
        </w:rPr>
      </w:pPr>
      <w:r>
        <w:t>The authors see an increase in registrations of treated agro-dealers with UNADA (the association of agro-dealers, as well as a significant increase in inspections. Do farmers value that agro-dealers are registered with UNADA? Do they know which agro-dealer is registered and who is not? Do they rate agro-dealers that are registered higher? Finally, did the ratings system lead to the opening of new agro- dealers in the catchment area?</w:t>
      </w:r>
    </w:p>
    <w:p w14:paraId="34EC372D" w14:textId="77777777" w:rsidR="006766CA" w:rsidRDefault="006766CA">
      <w:pPr>
        <w:rPr>
          <w:i/>
          <w:iCs/>
          <w:color w:val="385623" w:themeColor="accent6" w:themeShade="80"/>
        </w:rPr>
      </w:pPr>
    </w:p>
    <w:p w14:paraId="4B526CDA" w14:textId="77777777" w:rsidR="006766CA" w:rsidRDefault="00BE42F2" w:rsidP="006766CA">
      <w:pPr>
        <w:rPr>
          <w:i/>
          <w:iCs/>
          <w:color w:val="385623" w:themeColor="accent6" w:themeShade="80"/>
        </w:rPr>
      </w:pPr>
      <w:r w:rsidRPr="00BE42F2">
        <w:rPr>
          <w:i/>
          <w:iCs/>
          <w:color w:val="1F4E79" w:themeColor="accent5" w:themeShade="80"/>
        </w:rPr>
        <w:t>Bjorn</w:t>
      </w:r>
      <w:r w:rsidR="006766CA">
        <w:rPr>
          <w:i/>
          <w:iCs/>
          <w:color w:val="1F4E79" w:themeColor="accent5" w:themeShade="80"/>
        </w:rPr>
        <w:t xml:space="preserve">: </w:t>
      </w:r>
      <w:r w:rsidR="00EF626E" w:rsidRPr="00BE42F2">
        <w:rPr>
          <w:i/>
          <w:iCs/>
          <w:color w:val="1F4E79" w:themeColor="accent5" w:themeShade="80"/>
        </w:rPr>
        <w:t>Many questions but I think we can only answer one: do farmers rate agro-dealers that are registered higher than those that are not? But I don’t think that says a lot because being registered is endogenous...</w:t>
      </w:r>
    </w:p>
    <w:p w14:paraId="5040AB7D" w14:textId="77777777" w:rsidR="006766CA" w:rsidRDefault="006766CA" w:rsidP="006766CA">
      <w:pPr>
        <w:rPr>
          <w:i/>
          <w:iCs/>
          <w:color w:val="385623" w:themeColor="accent6" w:themeShade="80"/>
        </w:rPr>
      </w:pPr>
    </w:p>
    <w:p w14:paraId="0F3637BC" w14:textId="77777777" w:rsidR="00EF626E" w:rsidRPr="00EF626E" w:rsidRDefault="00BE42F2">
      <w:pPr>
        <w:rPr>
          <w:i/>
          <w:iCs/>
          <w:color w:val="385623" w:themeColor="accent6" w:themeShade="80"/>
        </w:rPr>
      </w:pPr>
      <w:r w:rsidRPr="00971FF0">
        <w:rPr>
          <w:i/>
          <w:iCs/>
          <w:color w:val="385623" w:themeColor="accent6" w:themeShade="80"/>
        </w:rPr>
        <w:t>Caro</w:t>
      </w:r>
      <w:r w:rsidR="006766CA">
        <w:rPr>
          <w:i/>
          <w:iCs/>
          <w:color w:val="385623" w:themeColor="accent6" w:themeShade="80"/>
        </w:rPr>
        <w:t xml:space="preserve">: </w:t>
      </w:r>
      <w:r w:rsidRPr="00971FF0">
        <w:rPr>
          <w:i/>
          <w:iCs/>
          <w:color w:val="385623" w:themeColor="accent6" w:themeShade="80"/>
        </w:rPr>
        <w:t>Agreeing with Bjorn</w:t>
      </w:r>
      <w:r w:rsidR="006766CA">
        <w:rPr>
          <w:i/>
          <w:iCs/>
          <w:color w:val="385623" w:themeColor="accent6" w:themeShade="80"/>
        </w:rPr>
        <w:t>. R</w:t>
      </w:r>
      <w:r w:rsidR="006766CA" w:rsidRPr="00971FF0">
        <w:rPr>
          <w:i/>
          <w:iCs/>
          <w:color w:val="385623" w:themeColor="accent6" w:themeShade="80"/>
        </w:rPr>
        <w:t>egistration certificates are often hung in shops</w:t>
      </w:r>
      <w:r w:rsidR="006766CA">
        <w:rPr>
          <w:i/>
          <w:iCs/>
          <w:color w:val="385623" w:themeColor="accent6" w:themeShade="80"/>
        </w:rPr>
        <w:t xml:space="preserve"> (I think, we don’t have data on that), so we can speculate </w:t>
      </w:r>
      <w:r w:rsidRPr="006766CA">
        <w:rPr>
          <w:i/>
          <w:iCs/>
          <w:color w:val="385623" w:themeColor="accent6" w:themeShade="80"/>
        </w:rPr>
        <w:t>that farmers know which dealer</w:t>
      </w:r>
      <w:r w:rsidR="006766CA" w:rsidRPr="006766CA">
        <w:rPr>
          <w:i/>
          <w:iCs/>
          <w:color w:val="385623" w:themeColor="accent6" w:themeShade="80"/>
        </w:rPr>
        <w:t>s</w:t>
      </w:r>
      <w:r w:rsidRPr="006766CA">
        <w:rPr>
          <w:i/>
          <w:iCs/>
          <w:color w:val="385623" w:themeColor="accent6" w:themeShade="80"/>
        </w:rPr>
        <w:t xml:space="preserve"> </w:t>
      </w:r>
      <w:r w:rsidR="006766CA" w:rsidRPr="006766CA">
        <w:rPr>
          <w:i/>
          <w:iCs/>
          <w:color w:val="385623" w:themeColor="accent6" w:themeShade="80"/>
        </w:rPr>
        <w:t>are</w:t>
      </w:r>
      <w:r w:rsidRPr="006766CA">
        <w:rPr>
          <w:i/>
          <w:iCs/>
          <w:color w:val="385623" w:themeColor="accent6" w:themeShade="80"/>
        </w:rPr>
        <w:t xml:space="preserve"> registered with UNADA</w:t>
      </w:r>
      <w:r w:rsidR="006766CA">
        <w:rPr>
          <w:i/>
          <w:iCs/>
          <w:color w:val="385623" w:themeColor="accent6" w:themeShade="80"/>
        </w:rPr>
        <w:t xml:space="preserve">. </w:t>
      </w:r>
      <w:r w:rsidRPr="00971FF0">
        <w:rPr>
          <w:i/>
          <w:iCs/>
          <w:color w:val="385623" w:themeColor="accent6" w:themeShade="80"/>
        </w:rPr>
        <w:t>We don’t know</w:t>
      </w:r>
      <w:r w:rsidR="006766CA">
        <w:rPr>
          <w:i/>
          <w:iCs/>
          <w:color w:val="385623" w:themeColor="accent6" w:themeShade="80"/>
        </w:rPr>
        <w:t xml:space="preserve"> </w:t>
      </w:r>
      <w:r w:rsidRPr="006766CA">
        <w:rPr>
          <w:i/>
          <w:iCs/>
          <w:color w:val="385623" w:themeColor="accent6" w:themeShade="80"/>
        </w:rPr>
        <w:t>whether the clearinghouse led to the opening of new dealers</w:t>
      </w:r>
      <w:r w:rsidR="00EF626E" w:rsidRPr="00EF626E">
        <w:rPr>
          <w:i/>
          <w:iCs/>
          <w:color w:val="385623" w:themeColor="accent6" w:themeShade="80"/>
        </w:rPr>
        <w:t>.</w:t>
      </w:r>
    </w:p>
    <w:p w14:paraId="0E4EECD1" w14:textId="3FA5306B" w:rsidR="00EF626E" w:rsidRDefault="00EF626E">
      <w:pPr>
        <w:rPr>
          <w:i/>
          <w:iCs/>
          <w:color w:val="385623" w:themeColor="accent6" w:themeShade="80"/>
        </w:rPr>
      </w:pPr>
    </w:p>
    <w:p w14:paraId="3F3F5ABA" w14:textId="36FC46A9" w:rsidR="006147FF" w:rsidRPr="006147FF" w:rsidRDefault="006147FF">
      <w:pPr>
        <w:rPr>
          <w:i/>
          <w:iCs/>
          <w:color w:val="808080" w:themeColor="background1" w:themeShade="80"/>
        </w:rPr>
      </w:pPr>
      <w:r w:rsidRPr="006147FF">
        <w:rPr>
          <w:i/>
          <w:iCs/>
          <w:color w:val="808080" w:themeColor="background1" w:themeShade="80"/>
        </w:rPr>
        <w:t xml:space="preserve">Robert: </w:t>
      </w:r>
      <w:r w:rsidR="0054295E">
        <w:rPr>
          <w:i/>
          <w:iCs/>
          <w:color w:val="808080" w:themeColor="background1" w:themeShade="80"/>
        </w:rPr>
        <w:t>Maybe e</w:t>
      </w:r>
      <w:r w:rsidRPr="006147FF">
        <w:rPr>
          <w:i/>
          <w:iCs/>
          <w:color w:val="808080" w:themeColor="background1" w:themeShade="80"/>
        </w:rPr>
        <w:t xml:space="preserve">ven an anecdotal reference </w:t>
      </w:r>
      <w:r w:rsidR="0054295E">
        <w:rPr>
          <w:i/>
          <w:iCs/>
          <w:color w:val="808080" w:themeColor="background1" w:themeShade="80"/>
        </w:rPr>
        <w:t>c</w:t>
      </w:r>
      <w:r w:rsidRPr="006147FF">
        <w:rPr>
          <w:i/>
          <w:iCs/>
          <w:color w:val="808080" w:themeColor="background1" w:themeShade="80"/>
        </w:rPr>
        <w:t xml:space="preserve">ould </w:t>
      </w:r>
      <w:r w:rsidR="0054295E">
        <w:rPr>
          <w:i/>
          <w:iCs/>
          <w:color w:val="808080" w:themeColor="background1" w:themeShade="80"/>
        </w:rPr>
        <w:t>be useful?</w:t>
      </w:r>
      <w:r w:rsidRPr="006147FF">
        <w:rPr>
          <w:i/>
          <w:iCs/>
          <w:color w:val="808080" w:themeColor="background1" w:themeShade="80"/>
        </w:rPr>
        <w:t xml:space="preserve"> </w:t>
      </w:r>
      <w:proofErr w:type="gramStart"/>
      <w:r w:rsidRPr="006147FF">
        <w:rPr>
          <w:i/>
          <w:iCs/>
          <w:color w:val="808080" w:themeColor="background1" w:themeShade="80"/>
        </w:rPr>
        <w:t>As long as</w:t>
      </w:r>
      <w:proofErr w:type="gramEnd"/>
      <w:r w:rsidRPr="006147FF">
        <w:rPr>
          <w:i/>
          <w:iCs/>
          <w:color w:val="808080" w:themeColor="background1" w:themeShade="80"/>
        </w:rPr>
        <w:t xml:space="preserve"> we explain why dealers may think the UNADA registration can improve their ratings.</w:t>
      </w:r>
    </w:p>
    <w:p w14:paraId="77CF1193" w14:textId="77777777" w:rsidR="006147FF" w:rsidRPr="00EF626E" w:rsidRDefault="006147FF">
      <w:pPr>
        <w:rPr>
          <w:i/>
          <w:iCs/>
          <w:color w:val="385623" w:themeColor="accent6" w:themeShade="80"/>
        </w:rPr>
      </w:pPr>
    </w:p>
    <w:p w14:paraId="6912E29B" w14:textId="77777777" w:rsidR="00EF626E" w:rsidRDefault="00EF626E">
      <w:pPr>
        <w:rPr>
          <w:i/>
          <w:iCs/>
          <w:color w:val="385623" w:themeColor="accent6" w:themeShade="80"/>
        </w:rPr>
      </w:pPr>
      <w:r w:rsidRPr="006766CA">
        <w:rPr>
          <w:u w:val="single"/>
        </w:rPr>
        <w:t>Differential attrition</w:t>
      </w:r>
    </w:p>
    <w:p w14:paraId="61B92F21" w14:textId="77777777" w:rsidR="00EF626E" w:rsidRDefault="00EF626E">
      <w:pPr>
        <w:rPr>
          <w:i/>
          <w:iCs/>
          <w:color w:val="385623" w:themeColor="accent6" w:themeShade="80"/>
        </w:rPr>
      </w:pPr>
    </w:p>
    <w:p w14:paraId="7A2BE7DC" w14:textId="77777777" w:rsidR="00EF626E" w:rsidRPr="00EF626E" w:rsidRDefault="00EF626E" w:rsidP="00EF626E">
      <w:r>
        <w:t>The authors report differential attrition, perhaps due to a larger share of control agro-dealers going out of business and then go on to conjecture that the unadjusted estimates likely provide lower bounds because the attritors are likely the ones that would have benefited the most from the treatment. I have two comments on this issue. First, the authors should check this claim using existing data. How do the characteristics of attritors in the control group compare to treated agro-dealers that benefit the most from treatment? And to those of treated agro-dealers that benefit the least?</w:t>
      </w:r>
      <w:r w:rsidRPr="00EF626E">
        <w:rPr>
          <w:i/>
          <w:iCs/>
          <w:color w:val="385623" w:themeColor="accent6" w:themeShade="80"/>
        </w:rPr>
        <w:t xml:space="preserve"> </w:t>
      </w:r>
      <w:r>
        <w:t>Second, the literature suggests different methods to deal with differential attrition. One is to construct bounds following Lee (2009)</w:t>
      </w:r>
      <w:r w:rsidRPr="00EF626E">
        <w:t>.</w:t>
      </w:r>
    </w:p>
    <w:p w14:paraId="7DB4A7A4" w14:textId="77777777" w:rsidR="00EF626E" w:rsidRDefault="00EF626E" w:rsidP="00EF626E"/>
    <w:p w14:paraId="708C7F7B" w14:textId="77777777" w:rsidR="00EF626E" w:rsidRDefault="001B6B86" w:rsidP="00EF626E">
      <w:r w:rsidRPr="00EF626E">
        <w:rPr>
          <w:i/>
          <w:iCs/>
          <w:color w:val="1F4E79" w:themeColor="accent5" w:themeShade="80"/>
        </w:rPr>
        <w:t>Bjorn</w:t>
      </w:r>
      <w:r w:rsidR="00EF626E">
        <w:rPr>
          <w:i/>
          <w:iCs/>
          <w:color w:val="1F4E79" w:themeColor="accent5" w:themeShade="80"/>
        </w:rPr>
        <w:t xml:space="preserve">: </w:t>
      </w:r>
      <w:r w:rsidR="00EF626E" w:rsidRPr="00EF626E">
        <w:rPr>
          <w:i/>
          <w:iCs/>
          <w:color w:val="1F4E79" w:themeColor="accent5" w:themeShade="80"/>
        </w:rPr>
        <w:t>Both reviewers have issues with attrition.</w:t>
      </w:r>
      <w:r w:rsidR="00EF626E">
        <w:rPr>
          <w:i/>
          <w:iCs/>
          <w:color w:val="1F4E79" w:themeColor="accent5" w:themeShade="80"/>
        </w:rPr>
        <w:t xml:space="preserve"> </w:t>
      </w:r>
      <w:r w:rsidR="00EF626E" w:rsidRPr="00EF626E">
        <w:rPr>
          <w:i/>
          <w:iCs/>
          <w:color w:val="1F4E79" w:themeColor="accent5" w:themeShade="80"/>
        </w:rPr>
        <w:t>A more elaborate analysis of attrition (comparing characteristics at baseline and ratings) may be needed.</w:t>
      </w:r>
    </w:p>
    <w:p w14:paraId="7845ABB1" w14:textId="77777777" w:rsidR="00EF626E" w:rsidRDefault="00EF626E" w:rsidP="00EF626E"/>
    <w:p w14:paraId="6200090C" w14:textId="6ADE03D0" w:rsidR="00C85665" w:rsidRDefault="00EF626E" w:rsidP="00C85665">
      <w:pPr>
        <w:rPr>
          <w:i/>
          <w:iCs/>
          <w:color w:val="385623" w:themeColor="accent6" w:themeShade="80"/>
        </w:rPr>
      </w:pPr>
      <w:r w:rsidRPr="00EF626E">
        <w:rPr>
          <w:i/>
          <w:iCs/>
          <w:color w:val="385623" w:themeColor="accent6" w:themeShade="80"/>
        </w:rPr>
        <w:t>Caro</w:t>
      </w:r>
      <w:r>
        <w:rPr>
          <w:i/>
          <w:iCs/>
          <w:color w:val="385623" w:themeColor="accent6" w:themeShade="80"/>
        </w:rPr>
        <w:t xml:space="preserve">: </w:t>
      </w:r>
      <w:r w:rsidRPr="00EF626E">
        <w:rPr>
          <w:i/>
          <w:iCs/>
          <w:color w:val="385623" w:themeColor="accent6" w:themeShade="80"/>
        </w:rPr>
        <w:t>I</w:t>
      </w:r>
      <w:r>
        <w:rPr>
          <w:i/>
          <w:iCs/>
          <w:color w:val="385623" w:themeColor="accent6" w:themeShade="80"/>
        </w:rPr>
        <w:t xml:space="preserve">’m not surprised </w:t>
      </w:r>
      <w:r w:rsidRPr="00EF626E">
        <w:rPr>
          <w:i/>
          <w:iCs/>
          <w:color w:val="385623" w:themeColor="accent6" w:themeShade="80"/>
        </w:rPr>
        <w:t xml:space="preserve">that we </w:t>
      </w:r>
      <w:r>
        <w:rPr>
          <w:i/>
          <w:iCs/>
          <w:color w:val="385623" w:themeColor="accent6" w:themeShade="80"/>
        </w:rPr>
        <w:t xml:space="preserve">didn’t </w:t>
      </w:r>
      <w:r w:rsidRPr="00EF626E">
        <w:rPr>
          <w:i/>
          <w:iCs/>
          <w:color w:val="385623" w:themeColor="accent6" w:themeShade="80"/>
        </w:rPr>
        <w:t>get away with this</w:t>
      </w:r>
      <w:r>
        <w:rPr>
          <w:i/>
          <w:iCs/>
          <w:color w:val="385623" w:themeColor="accent6" w:themeShade="80"/>
        </w:rPr>
        <w:t xml:space="preserve"> … </w:t>
      </w:r>
      <w:r w:rsidRPr="00EF626E">
        <w:rPr>
          <w:i/>
          <w:iCs/>
          <w:color w:val="385623" w:themeColor="accent6" w:themeShade="80"/>
        </w:rPr>
        <w:t>I c</w:t>
      </w:r>
      <w:r w:rsidR="00EA2F4C">
        <w:rPr>
          <w:i/>
          <w:iCs/>
          <w:color w:val="385623" w:themeColor="accent6" w:themeShade="80"/>
        </w:rPr>
        <w:t>ould</w:t>
      </w:r>
      <w:r w:rsidRPr="00EF626E">
        <w:rPr>
          <w:i/>
          <w:iCs/>
          <w:color w:val="385623" w:themeColor="accent6" w:themeShade="80"/>
        </w:rPr>
        <w:t xml:space="preserve"> compare baseline </w:t>
      </w:r>
      <w:r w:rsidRPr="001B6B86">
        <w:rPr>
          <w:i/>
          <w:iCs/>
          <w:color w:val="385623" w:themeColor="accent6" w:themeShade="80"/>
        </w:rPr>
        <w:t xml:space="preserve">characteristics </w:t>
      </w:r>
      <w:r w:rsidRPr="00EF626E">
        <w:rPr>
          <w:i/>
          <w:iCs/>
          <w:color w:val="385623" w:themeColor="accent6" w:themeShade="80"/>
        </w:rPr>
        <w:t>of different groups (</w:t>
      </w:r>
      <w:r>
        <w:rPr>
          <w:i/>
          <w:iCs/>
          <w:color w:val="385623" w:themeColor="accent6" w:themeShade="80"/>
        </w:rPr>
        <w:t>c</w:t>
      </w:r>
      <w:r w:rsidRPr="00EF626E">
        <w:rPr>
          <w:i/>
          <w:iCs/>
          <w:color w:val="385623" w:themeColor="accent6" w:themeShade="80"/>
        </w:rPr>
        <w:t>ontrol attritors vs. treated dealers that benefitted most vs. treated dealers that benefitted least</w:t>
      </w:r>
      <w:r>
        <w:rPr>
          <w:i/>
          <w:iCs/>
          <w:color w:val="385623" w:themeColor="accent6" w:themeShade="80"/>
        </w:rPr>
        <w:t>?</w:t>
      </w:r>
      <w:r w:rsidR="00C85665">
        <w:rPr>
          <w:i/>
          <w:iCs/>
          <w:color w:val="385623" w:themeColor="accent6" w:themeShade="80"/>
        </w:rPr>
        <w:t>)</w:t>
      </w:r>
      <w:r>
        <w:rPr>
          <w:i/>
          <w:iCs/>
          <w:color w:val="385623" w:themeColor="accent6" w:themeShade="80"/>
        </w:rPr>
        <w:t xml:space="preserve"> </w:t>
      </w:r>
      <w:r w:rsidRPr="00EF626E">
        <w:rPr>
          <w:i/>
          <w:iCs/>
          <w:color w:val="385623" w:themeColor="accent6" w:themeShade="80"/>
        </w:rPr>
        <w:t xml:space="preserve">and </w:t>
      </w:r>
      <w:r w:rsidR="00C85665">
        <w:rPr>
          <w:i/>
          <w:iCs/>
          <w:color w:val="385623" w:themeColor="accent6" w:themeShade="80"/>
        </w:rPr>
        <w:t xml:space="preserve">I </w:t>
      </w:r>
      <w:r w:rsidRPr="00EF626E">
        <w:rPr>
          <w:i/>
          <w:iCs/>
          <w:color w:val="385623" w:themeColor="accent6" w:themeShade="80"/>
        </w:rPr>
        <w:t>am familiar with Lee bounds</w:t>
      </w:r>
      <w:r w:rsidR="00C85665">
        <w:rPr>
          <w:i/>
          <w:iCs/>
          <w:color w:val="385623" w:themeColor="accent6" w:themeShade="80"/>
        </w:rPr>
        <w:t xml:space="preserve">, </w:t>
      </w:r>
      <w:r w:rsidRPr="00EF626E">
        <w:rPr>
          <w:i/>
          <w:iCs/>
          <w:color w:val="385623" w:themeColor="accent6" w:themeShade="80"/>
        </w:rPr>
        <w:t xml:space="preserve">but </w:t>
      </w:r>
      <w:r w:rsidR="00C85665">
        <w:rPr>
          <w:i/>
          <w:iCs/>
          <w:color w:val="385623" w:themeColor="accent6" w:themeShade="80"/>
        </w:rPr>
        <w:t xml:space="preserve">coding </w:t>
      </w:r>
      <w:r w:rsidRPr="00EF626E">
        <w:rPr>
          <w:i/>
          <w:iCs/>
          <w:color w:val="385623" w:themeColor="accent6" w:themeShade="80"/>
        </w:rPr>
        <w:t xml:space="preserve">this kind of analysis is going to take more than 1 or 2 days, so I’d like to hear everyone’s option on whether both </w:t>
      </w:r>
      <w:r>
        <w:rPr>
          <w:i/>
          <w:iCs/>
          <w:color w:val="385623" w:themeColor="accent6" w:themeShade="80"/>
        </w:rPr>
        <w:t xml:space="preserve">(comparing baseline characteristics and Lee bounds) </w:t>
      </w:r>
      <w:r w:rsidRPr="00EF626E">
        <w:rPr>
          <w:i/>
          <w:iCs/>
          <w:color w:val="385623" w:themeColor="accent6" w:themeShade="80"/>
        </w:rPr>
        <w:t>are necessary</w:t>
      </w:r>
      <w:r w:rsidR="00C85665">
        <w:rPr>
          <w:i/>
          <w:iCs/>
          <w:color w:val="385623" w:themeColor="accent6" w:themeShade="80"/>
        </w:rPr>
        <w:t>.</w:t>
      </w:r>
    </w:p>
    <w:p w14:paraId="4EADB30E" w14:textId="3A43773C" w:rsidR="00C85665" w:rsidRDefault="00C85665" w:rsidP="00C85665">
      <w:pPr>
        <w:rPr>
          <w:i/>
          <w:iCs/>
          <w:color w:val="385623" w:themeColor="accent6" w:themeShade="80"/>
        </w:rPr>
      </w:pPr>
    </w:p>
    <w:p w14:paraId="49420B71" w14:textId="2F5610A8" w:rsidR="006147FF" w:rsidRPr="006147FF" w:rsidRDefault="006147FF" w:rsidP="00C85665">
      <w:pPr>
        <w:rPr>
          <w:i/>
          <w:iCs/>
          <w:color w:val="808080" w:themeColor="background1" w:themeShade="80"/>
        </w:rPr>
      </w:pPr>
      <w:r w:rsidRPr="006147FF">
        <w:rPr>
          <w:i/>
          <w:iCs/>
          <w:color w:val="808080" w:themeColor="background1" w:themeShade="80"/>
        </w:rPr>
        <w:t xml:space="preserve">Robert: </w:t>
      </w:r>
      <w:r w:rsidRPr="006147FF">
        <w:rPr>
          <w:i/>
          <w:iCs/>
          <w:color w:val="808080" w:themeColor="background1" w:themeShade="80"/>
        </w:rPr>
        <w:t xml:space="preserve">I agree that we need to </w:t>
      </w:r>
      <w:proofErr w:type="gramStart"/>
      <w:r w:rsidRPr="006147FF">
        <w:rPr>
          <w:i/>
          <w:iCs/>
          <w:color w:val="808080" w:themeColor="background1" w:themeShade="80"/>
        </w:rPr>
        <w:t>look into</w:t>
      </w:r>
      <w:proofErr w:type="gramEnd"/>
      <w:r w:rsidRPr="006147FF">
        <w:rPr>
          <w:i/>
          <w:iCs/>
          <w:color w:val="808080" w:themeColor="background1" w:themeShade="80"/>
        </w:rPr>
        <w:t xml:space="preserve"> this more. But maybe first have a look at the patterns in attrition</w:t>
      </w:r>
      <w:r>
        <w:rPr>
          <w:i/>
          <w:iCs/>
          <w:color w:val="808080" w:themeColor="background1" w:themeShade="80"/>
        </w:rPr>
        <w:t>?</w:t>
      </w:r>
      <w:r w:rsidRPr="006147FF">
        <w:rPr>
          <w:i/>
          <w:iCs/>
          <w:color w:val="808080" w:themeColor="background1" w:themeShade="80"/>
        </w:rPr>
        <w:t xml:space="preserve"> </w:t>
      </w:r>
      <w:r>
        <w:rPr>
          <w:i/>
          <w:iCs/>
          <w:color w:val="808080" w:themeColor="background1" w:themeShade="80"/>
        </w:rPr>
        <w:t>Just t</w:t>
      </w:r>
      <w:r w:rsidRPr="006147FF">
        <w:rPr>
          <w:i/>
          <w:iCs/>
          <w:color w:val="808080" w:themeColor="background1" w:themeShade="80"/>
        </w:rPr>
        <w:t>o see how much we need to worry about it.</w:t>
      </w:r>
    </w:p>
    <w:p w14:paraId="5EACD059" w14:textId="77777777" w:rsidR="006147FF" w:rsidRDefault="006147FF" w:rsidP="00C85665">
      <w:pPr>
        <w:rPr>
          <w:i/>
          <w:iCs/>
          <w:color w:val="385623" w:themeColor="accent6" w:themeShade="80"/>
        </w:rPr>
      </w:pPr>
    </w:p>
    <w:p w14:paraId="6D83D3A2" w14:textId="77777777" w:rsidR="00C85665" w:rsidRDefault="00EF626E" w:rsidP="00C85665">
      <w:pPr>
        <w:rPr>
          <w:i/>
          <w:iCs/>
          <w:color w:val="385623" w:themeColor="accent6" w:themeShade="80"/>
        </w:rPr>
      </w:pPr>
      <w:r>
        <w:t>Other Comments</w:t>
      </w:r>
    </w:p>
    <w:p w14:paraId="6E952D5F" w14:textId="47865723" w:rsidR="00FB70C9" w:rsidRPr="00C85665" w:rsidRDefault="00C85665" w:rsidP="00C85665">
      <w:pPr>
        <w:rPr>
          <w:i/>
          <w:iCs/>
          <w:color w:val="385623" w:themeColor="accent6" w:themeShade="80"/>
        </w:rPr>
      </w:pPr>
      <w:r>
        <w:t xml:space="preserve">1. </w:t>
      </w:r>
      <w:r w:rsidR="00EF626E">
        <w:t>Table 4 should also report the number of maize varieties in stock, since this outcome variable</w:t>
      </w:r>
    </w:p>
    <w:p w14:paraId="73C56CCB" w14:textId="77777777" w:rsidR="00C85665" w:rsidRPr="00C85665" w:rsidRDefault="00EF626E" w:rsidP="00C85665">
      <w:r>
        <w:t>appears in Table 6</w:t>
      </w:r>
      <w:r w:rsidR="00C85665" w:rsidRPr="00C85665">
        <w:t>.</w:t>
      </w:r>
    </w:p>
    <w:p w14:paraId="223B3958" w14:textId="77777777" w:rsidR="00371B80" w:rsidRDefault="00C85665">
      <w:pPr>
        <w:rPr>
          <w:i/>
          <w:iCs/>
          <w:color w:val="385623" w:themeColor="accent6" w:themeShade="80"/>
        </w:rPr>
      </w:pPr>
      <w:r w:rsidRPr="00C85665">
        <w:rPr>
          <w:i/>
          <w:iCs/>
          <w:color w:val="385623" w:themeColor="accent6" w:themeShade="80"/>
        </w:rPr>
        <w:t>Caro</w:t>
      </w:r>
      <w:r>
        <w:rPr>
          <w:i/>
          <w:iCs/>
          <w:color w:val="385623" w:themeColor="accent6" w:themeShade="80"/>
        </w:rPr>
        <w:t xml:space="preserve">: </w:t>
      </w:r>
      <w:r w:rsidRPr="00C85665">
        <w:rPr>
          <w:i/>
          <w:iCs/>
          <w:color w:val="385623" w:themeColor="accent6" w:themeShade="80"/>
        </w:rPr>
        <w:t>I don’t see why we should include this variable in the descriptives and orthogonality tests. We also don’t include sales price, revenue, and many other variables here</w:t>
      </w:r>
      <w:r w:rsidR="00371B80">
        <w:rPr>
          <w:i/>
          <w:iCs/>
          <w:color w:val="385623" w:themeColor="accent6" w:themeShade="80"/>
        </w:rPr>
        <w:t>.</w:t>
      </w:r>
    </w:p>
    <w:p w14:paraId="70BA064F" w14:textId="77777777" w:rsidR="00371B80" w:rsidRDefault="00371B80">
      <w:pPr>
        <w:rPr>
          <w:i/>
          <w:iCs/>
          <w:color w:val="385623" w:themeColor="accent6" w:themeShade="80"/>
        </w:rPr>
      </w:pPr>
    </w:p>
    <w:p w14:paraId="6752A9DD" w14:textId="77777777" w:rsidR="005862B4" w:rsidRDefault="00EF626E" w:rsidP="00371B80">
      <w:r>
        <w:t>2</w:t>
      </w:r>
      <w:r w:rsidR="00371B80" w:rsidRPr="00371B80">
        <w:t xml:space="preserve">. </w:t>
      </w:r>
      <w:r>
        <w:t>A rough back of the envelope calculation from Tables 6-8 suggests that 56% of revenues come from sales of Longe 10H while 41% from Longe 5 leaving the remaining 3% of revenues from the sale of the other two varieties… Is this true</w:t>
      </w:r>
      <w:r w:rsidR="00371B80" w:rsidRPr="005862B4">
        <w:t>?</w:t>
      </w:r>
    </w:p>
    <w:p w14:paraId="240B8AD5" w14:textId="77777777" w:rsidR="005862B4" w:rsidRDefault="00371B80">
      <w:pPr>
        <w:rPr>
          <w:i/>
          <w:iCs/>
          <w:color w:val="385623" w:themeColor="accent6" w:themeShade="80"/>
        </w:rPr>
      </w:pPr>
      <w:r w:rsidRPr="00371B80">
        <w:rPr>
          <w:i/>
          <w:iCs/>
          <w:color w:val="385623" w:themeColor="accent6" w:themeShade="80"/>
        </w:rPr>
        <w:t>Caro</w:t>
      </w:r>
      <w:r w:rsidR="005862B4">
        <w:rPr>
          <w:i/>
          <w:iCs/>
          <w:color w:val="385623" w:themeColor="accent6" w:themeShade="80"/>
        </w:rPr>
        <w:t xml:space="preserve">: </w:t>
      </w:r>
      <w:r w:rsidRPr="00371B80">
        <w:rPr>
          <w:i/>
          <w:iCs/>
          <w:color w:val="385623" w:themeColor="accent6" w:themeShade="80"/>
        </w:rPr>
        <w:t>No</w:t>
      </w:r>
      <w:r w:rsidR="005862B4">
        <w:rPr>
          <w:i/>
          <w:iCs/>
          <w:color w:val="385623" w:themeColor="accent6" w:themeShade="80"/>
        </w:rPr>
        <w:t xml:space="preserve">. </w:t>
      </w:r>
      <w:r w:rsidRPr="00371B80">
        <w:rPr>
          <w:i/>
          <w:iCs/>
          <w:color w:val="385623" w:themeColor="accent6" w:themeShade="80"/>
        </w:rPr>
        <w:t>Table 7 reports the mean quantity sold of Longe 10H only for dealers who had Longe 10H in stock (see footnote). Table 8 reports the mean quantity sold of Longe 5 only for dealers who had Longe 5 in stock (see footnote).</w:t>
      </w:r>
      <w:r>
        <w:rPr>
          <w:i/>
          <w:iCs/>
          <w:color w:val="385623" w:themeColor="accent6" w:themeShade="80"/>
        </w:rPr>
        <w:t xml:space="preserve"> </w:t>
      </w:r>
      <w:r w:rsidRPr="00371B80">
        <w:rPr>
          <w:i/>
          <w:iCs/>
          <w:color w:val="385623" w:themeColor="accent6" w:themeShade="80"/>
        </w:rPr>
        <w:t xml:space="preserve">On the other hand, table 6 reports the mean quantity sold for all agro-dealers. Hence the tables cannot be compared </w:t>
      </w:r>
      <w:r>
        <w:rPr>
          <w:i/>
          <w:iCs/>
          <w:color w:val="385623" w:themeColor="accent6" w:themeShade="80"/>
        </w:rPr>
        <w:t>using</w:t>
      </w:r>
      <w:r w:rsidRPr="00371B80">
        <w:rPr>
          <w:i/>
          <w:iCs/>
          <w:color w:val="385623" w:themeColor="accent6" w:themeShade="80"/>
        </w:rPr>
        <w:t xml:space="preserve"> </w:t>
      </w:r>
      <w:r w:rsidR="005862B4">
        <w:rPr>
          <w:i/>
          <w:iCs/>
          <w:color w:val="385623" w:themeColor="accent6" w:themeShade="80"/>
        </w:rPr>
        <w:t>a simple</w:t>
      </w:r>
      <w:r w:rsidRPr="00371B80">
        <w:rPr>
          <w:i/>
          <w:iCs/>
          <w:color w:val="385623" w:themeColor="accent6" w:themeShade="80"/>
        </w:rPr>
        <w:t xml:space="preserve"> </w:t>
      </w:r>
      <w:r w:rsidRPr="00371B80">
        <w:rPr>
          <w:rFonts w:cs="Mangal"/>
          <w:i/>
          <w:iCs/>
          <w:color w:val="385623" w:themeColor="accent6" w:themeShade="80"/>
          <w:szCs w:val="21"/>
        </w:rPr>
        <w:t>back of the envelope calculation</w:t>
      </w:r>
      <w:r w:rsidR="005862B4" w:rsidRPr="005862B4">
        <w:rPr>
          <w:i/>
          <w:iCs/>
          <w:color w:val="385623" w:themeColor="accent6" w:themeShade="80"/>
        </w:rPr>
        <w:t>.</w:t>
      </w:r>
    </w:p>
    <w:p w14:paraId="6374BE58" w14:textId="77777777" w:rsidR="005862B4" w:rsidRDefault="005862B4">
      <w:pPr>
        <w:rPr>
          <w:i/>
          <w:iCs/>
          <w:color w:val="385623" w:themeColor="accent6" w:themeShade="80"/>
        </w:rPr>
      </w:pPr>
    </w:p>
    <w:p w14:paraId="6DE494D6" w14:textId="77777777" w:rsidR="005862B4" w:rsidRPr="005862B4" w:rsidRDefault="00EF626E">
      <w:r>
        <w:t>3</w:t>
      </w:r>
      <w:r w:rsidR="005862B4" w:rsidRPr="005862B4">
        <w:t xml:space="preserve">. </w:t>
      </w:r>
      <w:r>
        <w:t>Table 6-8 could be run as a pooled regression, adding a dummy for whether data was collected at endline, as well as interactions with the treatment dummies. The midline and endline coefficients from this pooled regression could still be reported separately, but standard errors should be smaller given the larger number of observations in the pooled regression</w:t>
      </w:r>
      <w:r w:rsidR="005862B4" w:rsidRPr="005862B4">
        <w:t>.</w:t>
      </w:r>
    </w:p>
    <w:p w14:paraId="2A080D98" w14:textId="77777777" w:rsidR="00E65212" w:rsidRDefault="005862B4" w:rsidP="005862B4">
      <w:pPr>
        <w:rPr>
          <w:i/>
          <w:iCs/>
          <w:color w:val="385623" w:themeColor="accent6" w:themeShade="80"/>
        </w:rPr>
      </w:pPr>
      <w:r w:rsidRPr="005862B4">
        <w:rPr>
          <w:i/>
          <w:iCs/>
          <w:color w:val="385623" w:themeColor="accent6" w:themeShade="80"/>
        </w:rPr>
        <w:t>Caro</w:t>
      </w:r>
      <w:r>
        <w:rPr>
          <w:i/>
          <w:iCs/>
          <w:color w:val="385623" w:themeColor="accent6" w:themeShade="80"/>
        </w:rPr>
        <w:t xml:space="preserve">: </w:t>
      </w:r>
      <w:r w:rsidRPr="005862B4">
        <w:rPr>
          <w:i/>
          <w:iCs/>
          <w:color w:val="385623" w:themeColor="accent6" w:themeShade="80"/>
        </w:rPr>
        <w:t>I understand the suggestion but feel like Tables 6-8 are already quite convincing</w:t>
      </w:r>
      <w:r>
        <w:rPr>
          <w:i/>
          <w:iCs/>
          <w:color w:val="385623" w:themeColor="accent6" w:themeShade="80"/>
        </w:rPr>
        <w:t xml:space="preserve">, </w:t>
      </w:r>
      <w:r w:rsidRPr="005862B4">
        <w:rPr>
          <w:i/>
          <w:iCs/>
          <w:color w:val="385623" w:themeColor="accent6" w:themeShade="80"/>
        </w:rPr>
        <w:t>despite the the smaller sam</w:t>
      </w:r>
      <w:r>
        <w:rPr>
          <w:i/>
          <w:iCs/>
          <w:color w:val="385623" w:themeColor="accent6" w:themeShade="80"/>
        </w:rPr>
        <w:t>ples</w:t>
      </w:r>
      <w:r w:rsidRPr="005862B4">
        <w:rPr>
          <w:i/>
          <w:iCs/>
          <w:color w:val="385623" w:themeColor="accent6" w:themeShade="80"/>
        </w:rPr>
        <w:t xml:space="preserve"> and larger standard errors. Do you all agree that we should do this and change our “main regression</w:t>
      </w:r>
      <w:r>
        <w:rPr>
          <w:i/>
          <w:iCs/>
          <w:color w:val="385623" w:themeColor="accent6" w:themeShade="80"/>
        </w:rPr>
        <w:t>?”</w:t>
      </w:r>
    </w:p>
    <w:p w14:paraId="63312162" w14:textId="77777777" w:rsidR="00E65212" w:rsidRDefault="00E65212" w:rsidP="005862B4">
      <w:pPr>
        <w:rPr>
          <w:i/>
          <w:iCs/>
          <w:color w:val="385623" w:themeColor="accent6" w:themeShade="80"/>
        </w:rPr>
      </w:pPr>
    </w:p>
    <w:p w14:paraId="7243D4EF" w14:textId="77777777" w:rsidR="00E65212" w:rsidRDefault="00EF626E" w:rsidP="00E65212">
      <w:r>
        <w:t>4</w:t>
      </w:r>
      <w:r w:rsidR="00E65212">
        <w:t xml:space="preserve">. </w:t>
      </w:r>
      <w:r>
        <w:t>Related</w:t>
      </w:r>
      <w:r w:rsidR="00E65212">
        <w:t xml:space="preserve">, </w:t>
      </w:r>
      <w:r>
        <w:t>when reporting the treatment effects on individual variables, the authors should also include the standard errors computed using multiple hypothesis testing corrections (see for example List et al. 2019)</w:t>
      </w:r>
      <w:r w:rsidR="00E65212" w:rsidRPr="00E65212">
        <w:t>.</w:t>
      </w:r>
    </w:p>
    <w:p w14:paraId="06D6953D" w14:textId="77777777" w:rsidR="00743FE6" w:rsidRDefault="00E65212">
      <w:pPr>
        <w:rPr>
          <w:i/>
          <w:iCs/>
          <w:color w:val="385623" w:themeColor="accent6" w:themeShade="80"/>
        </w:rPr>
      </w:pPr>
      <w:r w:rsidRPr="00E65212">
        <w:rPr>
          <w:i/>
          <w:iCs/>
          <w:color w:val="385623" w:themeColor="accent6" w:themeShade="80"/>
        </w:rPr>
        <w:t>Car</w:t>
      </w:r>
      <w:r>
        <w:rPr>
          <w:i/>
          <w:iCs/>
          <w:color w:val="385623" w:themeColor="accent6" w:themeShade="80"/>
        </w:rPr>
        <w:t xml:space="preserve">o: </w:t>
      </w:r>
      <w:r w:rsidRPr="00E65212">
        <w:rPr>
          <w:i/>
          <w:iCs/>
          <w:color w:val="385623" w:themeColor="accent6" w:themeShade="80"/>
        </w:rPr>
        <w:t>In previous versions of the paper</w:t>
      </w:r>
      <w:r>
        <w:rPr>
          <w:i/>
          <w:iCs/>
          <w:color w:val="385623" w:themeColor="accent6" w:themeShade="80"/>
        </w:rPr>
        <w:t xml:space="preserve">, </w:t>
      </w:r>
      <w:r w:rsidRPr="00E65212">
        <w:rPr>
          <w:i/>
          <w:iCs/>
          <w:color w:val="385623" w:themeColor="accent6" w:themeShade="80"/>
        </w:rPr>
        <w:t>we adjusted p-values according to Sankoh, Huque, Dubey (1997) but if I remember it correctly</w:t>
      </w:r>
      <w:r>
        <w:rPr>
          <w:i/>
          <w:iCs/>
          <w:color w:val="385623" w:themeColor="accent6" w:themeShade="80"/>
        </w:rPr>
        <w:t>, this resulted in us not being able to report any significant</w:t>
      </w:r>
      <w:r w:rsidRPr="00E65212">
        <w:rPr>
          <w:i/>
          <w:iCs/>
          <w:color w:val="385623" w:themeColor="accent6" w:themeShade="80"/>
        </w:rPr>
        <w:t xml:space="preserve"> </w:t>
      </w:r>
      <w:r w:rsidRPr="005862B4">
        <w:rPr>
          <w:i/>
          <w:iCs/>
          <w:color w:val="385623" w:themeColor="accent6" w:themeShade="80"/>
        </w:rPr>
        <w:t>e</w:t>
      </w:r>
      <w:r w:rsidRPr="00E65212">
        <w:rPr>
          <w:i/>
          <w:iCs/>
          <w:color w:val="385623" w:themeColor="accent6" w:themeShade="80"/>
        </w:rPr>
        <w:t>ff</w:t>
      </w:r>
      <w:r w:rsidRPr="005862B4">
        <w:rPr>
          <w:i/>
          <w:iCs/>
          <w:color w:val="385623" w:themeColor="accent6" w:themeShade="80"/>
        </w:rPr>
        <w:t>ects on individual variables</w:t>
      </w:r>
      <w:r w:rsidRPr="00E65212">
        <w:rPr>
          <w:i/>
          <w:iCs/>
          <w:color w:val="385623" w:themeColor="accent6" w:themeShade="80"/>
        </w:rPr>
        <w:t>, so we didn’t know which variables drove the significant effect</w:t>
      </w:r>
      <w:r>
        <w:rPr>
          <w:i/>
          <w:iCs/>
          <w:color w:val="385623" w:themeColor="accent6" w:themeShade="80"/>
        </w:rPr>
        <w:t>s</w:t>
      </w:r>
      <w:r w:rsidRPr="00E65212">
        <w:rPr>
          <w:i/>
          <w:iCs/>
          <w:color w:val="385623" w:themeColor="accent6" w:themeShade="80"/>
        </w:rPr>
        <w:t xml:space="preserve"> on the indices </w:t>
      </w:r>
      <w:r>
        <w:rPr>
          <w:i/>
          <w:iCs/>
          <w:color w:val="385623" w:themeColor="accent6" w:themeShade="80"/>
        </w:rPr>
        <w:t>… This could look different if we have more power in the pooled regression, of course</w:t>
      </w:r>
      <w:r w:rsidR="00743FE6">
        <w:rPr>
          <w:i/>
          <w:iCs/>
          <w:color w:val="385623" w:themeColor="accent6" w:themeShade="80"/>
        </w:rPr>
        <w:t>.</w:t>
      </w:r>
    </w:p>
    <w:p w14:paraId="245DC3B1" w14:textId="77777777" w:rsidR="00743FE6" w:rsidRDefault="00743FE6">
      <w:pPr>
        <w:rPr>
          <w:i/>
          <w:iCs/>
          <w:color w:val="385623" w:themeColor="accent6" w:themeShade="80"/>
        </w:rPr>
      </w:pPr>
    </w:p>
    <w:p w14:paraId="57D71510" w14:textId="77777777" w:rsidR="00743FE6" w:rsidRDefault="00EF626E">
      <w:r>
        <w:t>5</w:t>
      </w:r>
      <w:r w:rsidR="00743FE6" w:rsidRPr="00743FE6">
        <w:t xml:space="preserve">. </w:t>
      </w:r>
      <w:r>
        <w:t>Table 12 suggests that agro-dealers put more effort as they become more aware of the rating system</w:t>
      </w:r>
      <w:r w:rsidR="00743FE6" w:rsidRPr="00743FE6">
        <w:t xml:space="preserve">. </w:t>
      </w:r>
      <w:r>
        <w:t>However, the ratings system only increases agro-dealer effort and services at midline and not at endline. Why? Should not the impacts be amplified over time? Or are agro-dealers able to make all the improvements by midline?</w:t>
      </w:r>
    </w:p>
    <w:p w14:paraId="0F4E8A60" w14:textId="53632963" w:rsidR="00743FE6" w:rsidRDefault="00743FE6">
      <w:pPr>
        <w:rPr>
          <w:i/>
          <w:iCs/>
          <w:color w:val="385623" w:themeColor="accent6" w:themeShade="80"/>
        </w:rPr>
      </w:pPr>
      <w:r w:rsidRPr="00743FE6">
        <w:rPr>
          <w:i/>
          <w:iCs/>
          <w:color w:val="385623" w:themeColor="accent6" w:themeShade="80"/>
        </w:rPr>
        <w:t>Caro</w:t>
      </w:r>
      <w:r>
        <w:rPr>
          <w:i/>
          <w:iCs/>
          <w:color w:val="385623" w:themeColor="accent6" w:themeShade="80"/>
        </w:rPr>
        <w:t xml:space="preserve">: </w:t>
      </w:r>
      <w:r w:rsidRPr="00743FE6">
        <w:rPr>
          <w:i/>
          <w:iCs/>
          <w:color w:val="385623" w:themeColor="accent6" w:themeShade="80"/>
        </w:rPr>
        <w:t xml:space="preserve">Even if dealers made all improvements by midline and don’t further improve by endline, we should see a significant </w:t>
      </w:r>
      <w:r>
        <w:rPr>
          <w:i/>
          <w:iCs/>
          <w:color w:val="385623" w:themeColor="accent6" w:themeShade="80"/>
        </w:rPr>
        <w:t>impact</w:t>
      </w:r>
      <w:r w:rsidRPr="00743FE6">
        <w:rPr>
          <w:i/>
          <w:iCs/>
          <w:color w:val="385623" w:themeColor="accent6" w:themeShade="80"/>
        </w:rPr>
        <w:t xml:space="preserve"> at endline (of the same magnitude as at midline), so this result is </w:t>
      </w:r>
      <w:r w:rsidR="00EA2F4C" w:rsidRPr="00743FE6">
        <w:rPr>
          <w:i/>
          <w:iCs/>
          <w:color w:val="385623" w:themeColor="accent6" w:themeShade="80"/>
        </w:rPr>
        <w:t>puzzling,</w:t>
      </w:r>
      <w:r w:rsidRPr="00743FE6">
        <w:rPr>
          <w:i/>
          <w:iCs/>
          <w:color w:val="385623" w:themeColor="accent6" w:themeShade="80"/>
        </w:rPr>
        <w:t xml:space="preserve"> and I have no explanation for it</w:t>
      </w:r>
      <w:r>
        <w:rPr>
          <w:i/>
          <w:iCs/>
          <w:color w:val="385623" w:themeColor="accent6" w:themeShade="80"/>
        </w:rPr>
        <w:t>.</w:t>
      </w:r>
    </w:p>
    <w:p w14:paraId="6FA4E7A8" w14:textId="77777777" w:rsidR="00743FE6" w:rsidRDefault="00743FE6">
      <w:pPr>
        <w:rPr>
          <w:i/>
          <w:iCs/>
          <w:color w:val="385623" w:themeColor="accent6" w:themeShade="80"/>
        </w:rPr>
      </w:pPr>
    </w:p>
    <w:p w14:paraId="78075EE9" w14:textId="77777777" w:rsidR="00772E8B" w:rsidRDefault="00EF626E" w:rsidP="00743FE6">
      <w:r>
        <w:t>6</w:t>
      </w:r>
      <w:r w:rsidR="00743FE6" w:rsidRPr="00743FE6">
        <w:t>.</w:t>
      </w:r>
      <w:r w:rsidR="00743FE6">
        <w:t xml:space="preserve"> </w:t>
      </w:r>
      <w:r>
        <w:t>The paper states that rating system led to an increase in the number of customers. Is this increase fully accounted for by study participants or did it come from other individuals outside the experiment? Put differently, were ratings shared among farmers in treated catchment areas?</w:t>
      </w:r>
    </w:p>
    <w:p w14:paraId="13600FC9" w14:textId="77777777" w:rsidR="00772E8B" w:rsidRDefault="00743FE6">
      <w:r w:rsidRPr="00772E8B">
        <w:rPr>
          <w:i/>
          <w:iCs/>
          <w:color w:val="385623" w:themeColor="accent6" w:themeShade="80"/>
        </w:rPr>
        <w:t>Caro</w:t>
      </w:r>
      <w:r w:rsidR="00772E8B">
        <w:rPr>
          <w:i/>
          <w:iCs/>
          <w:color w:val="385623" w:themeColor="accent6" w:themeShade="80"/>
        </w:rPr>
        <w:t xml:space="preserve">: </w:t>
      </w:r>
      <w:r w:rsidRPr="00772E8B">
        <w:rPr>
          <w:i/>
          <w:iCs/>
          <w:color w:val="385623" w:themeColor="accent6" w:themeShade="80"/>
        </w:rPr>
        <w:t>Because the SeedAdvisor certificate was part of the treatment</w:t>
      </w:r>
      <w:r w:rsidR="00772E8B" w:rsidRPr="00772E8B">
        <w:rPr>
          <w:i/>
          <w:iCs/>
          <w:color w:val="385623" w:themeColor="accent6" w:themeShade="80"/>
        </w:rPr>
        <w:t xml:space="preserve">, </w:t>
      </w:r>
      <w:r w:rsidRPr="00772E8B">
        <w:rPr>
          <w:i/>
          <w:iCs/>
          <w:color w:val="385623" w:themeColor="accent6" w:themeShade="80"/>
        </w:rPr>
        <w:t>it’s likely that th</w:t>
      </w:r>
      <w:r w:rsidR="00772E8B" w:rsidRPr="00772E8B">
        <w:rPr>
          <w:i/>
          <w:iCs/>
          <w:color w:val="385623" w:themeColor="accent6" w:themeShade="80"/>
        </w:rPr>
        <w:t>e</w:t>
      </w:r>
      <w:r w:rsidRPr="00772E8B">
        <w:rPr>
          <w:i/>
          <w:iCs/>
          <w:color w:val="385623" w:themeColor="accent6" w:themeShade="80"/>
        </w:rPr>
        <w:t xml:space="preserve"> increase also came from individuals outside the experiment. I think it’s also likely that farmers shared the rating information with their neighbors, etc. in treated catchment areas</w:t>
      </w:r>
      <w:r w:rsidR="00772E8B" w:rsidRPr="00772E8B">
        <w:rPr>
          <w:i/>
          <w:iCs/>
          <w:color w:val="385623" w:themeColor="accent6" w:themeShade="80"/>
        </w:rPr>
        <w:t>.</w:t>
      </w:r>
    </w:p>
    <w:p w14:paraId="260B79D0" w14:textId="77777777" w:rsidR="00772E8B" w:rsidRDefault="00772E8B"/>
    <w:p w14:paraId="0E7280C0" w14:textId="77777777" w:rsidR="00772E8B" w:rsidRDefault="00EF626E">
      <w:r>
        <w:t>7</w:t>
      </w:r>
      <w:r w:rsidR="00772E8B" w:rsidRPr="00772E8B">
        <w:t xml:space="preserve">. </w:t>
      </w:r>
      <w:r>
        <w:t>It would be interesting to check if treated farmers were less likely to buy repackaged bags, (ie smaller quantities of seeds from opened bags)</w:t>
      </w:r>
    </w:p>
    <w:p w14:paraId="10B79AF9" w14:textId="77777777" w:rsidR="00772E8B" w:rsidRDefault="00772E8B">
      <w:r w:rsidRPr="00772E8B">
        <w:rPr>
          <w:i/>
          <w:iCs/>
          <w:color w:val="385623" w:themeColor="accent6" w:themeShade="80"/>
        </w:rPr>
        <w:t>Caro</w:t>
      </w:r>
      <w:r>
        <w:rPr>
          <w:i/>
          <w:iCs/>
          <w:color w:val="385623" w:themeColor="accent6" w:themeShade="80"/>
        </w:rPr>
        <w:t xml:space="preserve">: </w:t>
      </w:r>
      <w:r w:rsidRPr="00772E8B">
        <w:rPr>
          <w:i/>
          <w:iCs/>
          <w:color w:val="385623" w:themeColor="accent6" w:themeShade="80"/>
        </w:rPr>
        <w:t>We don’t have the data.</w:t>
      </w:r>
    </w:p>
    <w:p w14:paraId="7BCA21F1" w14:textId="77777777" w:rsidR="00772E8B" w:rsidRDefault="00772E8B"/>
    <w:p w14:paraId="6E5496EE" w14:textId="77777777" w:rsidR="00772E8B" w:rsidRDefault="00EF626E">
      <w:r>
        <w:t>8</w:t>
      </w:r>
      <w:r w:rsidR="00772E8B" w:rsidRPr="00772E8B">
        <w:t xml:space="preserve">. </w:t>
      </w:r>
      <w:r>
        <w:t>Feel free to ignore this comment</w:t>
      </w:r>
      <w:r w:rsidR="00772E8B" w:rsidRPr="00772E8B">
        <w:t>,</w:t>
      </w:r>
      <w:r w:rsidR="00772E8B">
        <w:t xml:space="preserve"> </w:t>
      </w:r>
      <w:r>
        <w:t>but I’m not a fan of the label clearinghouse for the ratings treatment, in part because clearinghouse refers to an institution that collects and disseminates information. The paper collects ratings and sends SMS with those ratings to participating farmers, but it does not create an institution or mechanism that can continue beyond the duration of the study. I would simply refer to the treatment as “ratings”.</w:t>
      </w:r>
    </w:p>
    <w:p w14:paraId="52E6FB46" w14:textId="77777777" w:rsidR="00772E8B" w:rsidRDefault="00772E8B">
      <w:r w:rsidRPr="00772E8B">
        <w:rPr>
          <w:i/>
          <w:iCs/>
          <w:color w:val="385623" w:themeColor="accent6" w:themeShade="80"/>
        </w:rPr>
        <w:t>Caro</w:t>
      </w:r>
      <w:r>
        <w:rPr>
          <w:i/>
          <w:iCs/>
          <w:color w:val="385623" w:themeColor="accent6" w:themeShade="80"/>
        </w:rPr>
        <w:t xml:space="preserve">: </w:t>
      </w:r>
      <w:r w:rsidRPr="00772E8B">
        <w:rPr>
          <w:i/>
          <w:iCs/>
          <w:color w:val="385623" w:themeColor="accent6" w:themeShade="80"/>
        </w:rPr>
        <w:t xml:space="preserve">I don’t agree. I think our clearinghouse is an institution/mechanism that collects and disseminates information. However, simply referring to the treatment as “ratings” might be easier </w:t>
      </w:r>
      <w:r>
        <w:rPr>
          <w:i/>
          <w:iCs/>
          <w:color w:val="385623" w:themeColor="accent6" w:themeShade="80"/>
        </w:rPr>
        <w:t xml:space="preserve">to understand </w:t>
      </w:r>
      <w:r w:rsidRPr="00772E8B">
        <w:rPr>
          <w:i/>
          <w:iCs/>
          <w:color w:val="385623" w:themeColor="accent6" w:themeShade="80"/>
        </w:rPr>
        <w:t>for</w:t>
      </w:r>
      <w:r>
        <w:rPr>
          <w:i/>
          <w:iCs/>
          <w:color w:val="385623" w:themeColor="accent6" w:themeShade="80"/>
        </w:rPr>
        <w:t xml:space="preserve"> our</w:t>
      </w:r>
      <w:r w:rsidRPr="00772E8B">
        <w:rPr>
          <w:i/>
          <w:iCs/>
          <w:color w:val="385623" w:themeColor="accent6" w:themeShade="80"/>
        </w:rPr>
        <w:t xml:space="preserve"> readers?</w:t>
      </w:r>
    </w:p>
    <w:p w14:paraId="4DCC8F3D" w14:textId="77777777" w:rsidR="00772E8B" w:rsidRDefault="00772E8B"/>
    <w:p w14:paraId="7B0DC8A6" w14:textId="77777777" w:rsidR="00772E8B" w:rsidRDefault="00EF626E">
      <w:r>
        <w:t>9</w:t>
      </w:r>
      <w:r w:rsidR="00772E8B" w:rsidRPr="00772E8B">
        <w:t xml:space="preserve">. </w:t>
      </w:r>
      <w:r>
        <w:t>There are several typos throughout the paper so it would benefit from a review by a copy editor.</w:t>
      </w:r>
    </w:p>
    <w:p w14:paraId="56E67984" w14:textId="77777777" w:rsidR="00772E8B" w:rsidRDefault="00772E8B">
      <w:pPr>
        <w:rPr>
          <w:i/>
          <w:iCs/>
        </w:rPr>
      </w:pPr>
      <w:r w:rsidRPr="00772E8B">
        <w:rPr>
          <w:i/>
          <w:iCs/>
          <w:color w:val="1F4E79" w:themeColor="accent5" w:themeShade="80"/>
        </w:rPr>
        <w:t xml:space="preserve">Bjorn: </w:t>
      </w:r>
      <w:r w:rsidR="00EF626E" w:rsidRPr="00772E8B">
        <w:rPr>
          <w:i/>
          <w:iCs/>
          <w:color w:val="1F4E79" w:themeColor="accent5" w:themeShade="80"/>
        </w:rPr>
        <w:t>OK</w:t>
      </w:r>
      <w:r>
        <w:rPr>
          <w:i/>
          <w:iCs/>
          <w:color w:val="1F4E79" w:themeColor="accent5" w:themeShade="80"/>
        </w:rPr>
        <w:t xml:space="preserve">. </w:t>
      </w:r>
      <w:r w:rsidRPr="00772E8B">
        <w:rPr>
          <w:i/>
          <w:iCs/>
          <w:color w:val="385623" w:themeColor="accent6" w:themeShade="80"/>
        </w:rPr>
        <w:t>Caro: I agree.</w:t>
      </w:r>
    </w:p>
    <w:p w14:paraId="7A7A35C8" w14:textId="77777777" w:rsidR="00772E8B" w:rsidRDefault="00772E8B">
      <w:pPr>
        <w:rPr>
          <w:i/>
          <w:iCs/>
        </w:rPr>
      </w:pPr>
    </w:p>
    <w:p w14:paraId="08FFE7CF" w14:textId="77777777" w:rsidR="00772E8B" w:rsidRDefault="00EF626E">
      <w:pPr>
        <w:rPr>
          <w:i/>
          <w:iCs/>
        </w:rPr>
      </w:pPr>
      <w:r>
        <w:t>References</w:t>
      </w:r>
    </w:p>
    <w:p w14:paraId="02F338C4" w14:textId="471EF092" w:rsidR="00FB70C9" w:rsidRPr="00772E8B" w:rsidRDefault="00EF626E">
      <w:pPr>
        <w:rPr>
          <w:i/>
          <w:iCs/>
        </w:rPr>
      </w:pPr>
      <w:r>
        <w:t>Lee, D. S. 2009. Training, wages, and sample selection: Estimating sharp bounds on treatment effects.</w:t>
      </w:r>
    </w:p>
    <w:p w14:paraId="0EE6C1AF" w14:textId="77777777" w:rsidR="00772E8B" w:rsidRDefault="00EF626E">
      <w:r>
        <w:t>Review of Economic Studies 76: 1071–1102.</w:t>
      </w:r>
    </w:p>
    <w:p w14:paraId="630B3422" w14:textId="50C41F04" w:rsidR="00FB70C9" w:rsidRDefault="00EF626E">
      <w:r>
        <w:t>List, J.A., Shaikh, A.M. &amp; Xu, Y. 2019. Multiple hypothesis testing in experimental economics.</w:t>
      </w:r>
    </w:p>
    <w:p w14:paraId="73D1B99E" w14:textId="77777777" w:rsidR="00F465A1" w:rsidRPr="00F465A1" w:rsidRDefault="00EF626E">
      <w:r>
        <w:t>Experimental Economics 22: 773–793</w:t>
      </w:r>
      <w:r w:rsidR="00F465A1" w:rsidRPr="00F465A1">
        <w:t>.</w:t>
      </w:r>
    </w:p>
    <w:p w14:paraId="6C5F3E00" w14:textId="77777777" w:rsidR="000E7885" w:rsidRDefault="000E7885"/>
    <w:p w14:paraId="1FC761B1" w14:textId="1B822F5A" w:rsidR="00FB70C9" w:rsidRPr="00F465A1" w:rsidRDefault="00EF626E">
      <w:r>
        <w:rPr>
          <w:b/>
          <w:bCs/>
        </w:rPr>
        <w:t>Reviewer 2</w:t>
      </w:r>
      <w:r w:rsidR="00F465A1" w:rsidRPr="00F465A1">
        <w:rPr>
          <w:b/>
          <w:bCs/>
        </w:rPr>
        <w:t xml:space="preserve">: </w:t>
      </w:r>
      <w:r>
        <w:rPr>
          <w:b/>
          <w:bCs/>
        </w:rPr>
        <w:t>Referee report on “The (perceived) quality of agricultural technology and its</w:t>
      </w:r>
    </w:p>
    <w:p w14:paraId="1E4A8C56" w14:textId="77777777" w:rsidR="00F465A1" w:rsidRDefault="00EF626E">
      <w:pPr>
        <w:rPr>
          <w:b/>
          <w:bCs/>
        </w:rPr>
      </w:pPr>
      <w:r>
        <w:rPr>
          <w:b/>
          <w:bCs/>
        </w:rPr>
        <w:t>adoption: Experimental evidence from Uganda”</w:t>
      </w:r>
    </w:p>
    <w:p w14:paraId="09F71C57" w14:textId="77777777" w:rsidR="00F465A1" w:rsidRDefault="00F465A1">
      <w:pPr>
        <w:rPr>
          <w:b/>
          <w:bCs/>
        </w:rPr>
      </w:pPr>
    </w:p>
    <w:p w14:paraId="1118E7AA" w14:textId="77777777" w:rsidR="000E7885" w:rsidRPr="000E7885" w:rsidRDefault="00EF626E">
      <w:r>
        <w:t>Summary of the paper</w:t>
      </w:r>
      <w:r w:rsidR="00F465A1">
        <w:t>:</w:t>
      </w:r>
      <w:r w:rsidR="00F465A1">
        <w:br/>
      </w:r>
      <w:r>
        <w:t xml:space="preserve">This paper aims to study how the (perceived) quality of agricultural technology affects its adoption. They are using maize seeds embodying genetic gain as a case and randomly train agro-dealers in how to conduct simple tests for quality of the maize seeds and study whether under-adoption by farmers is caused by low quality due to sellers' lack of knowledge about proper storage and handling. In a second hypothesis, they randomly inform the farmers and the agro-dealers with information on how the farmers rank the quality of seeds at the different agro- dealers. The authors find a positive impact from the clearinghouse treatment that works primarily through changing farmers' perceptions of quality and they find no impact from the training intervention. Understanding why farmers in low-income countries are under-utilizing high quality agricultural products is a pressing </w:t>
      </w:r>
      <w:r>
        <w:lastRenderedPageBreak/>
        <w:t>and important topic. This paper implements two treatment arms using factorial design to test whether farmers and agro-dealers change their behaviour for using high-quality seeds. However, the paper has some issues, and I will comment on those below</w:t>
      </w:r>
      <w:r w:rsidR="000E7885" w:rsidRPr="000E7885">
        <w:t>.</w:t>
      </w:r>
    </w:p>
    <w:p w14:paraId="4C1EF76F" w14:textId="77777777" w:rsidR="000E7885" w:rsidRDefault="000E7885"/>
    <w:p w14:paraId="5BDB3942" w14:textId="77777777" w:rsidR="000E7885" w:rsidRPr="000E7885" w:rsidRDefault="00EF626E">
      <w:r>
        <w:t>Main comments</w:t>
      </w:r>
      <w:r w:rsidR="000E7885" w:rsidRPr="000E7885">
        <w:t>:</w:t>
      </w:r>
    </w:p>
    <w:p w14:paraId="58E56ECB" w14:textId="77777777" w:rsidR="000E7885" w:rsidRPr="000E7885" w:rsidRDefault="00EF626E">
      <w:r>
        <w:t>• The main concern relates to the fact that the authors do not measure the quality of the agricultural product (the maize seeds). They use the word “quality” already in the title and talk about observing how farmers adopt more high-quality products, but then they do not measure the quality of the seeds. They measure observable quality by looking at the date on the package, moisture, etc., but there is no real quality check. Hence, we do not know whether the agro dealers sold bad quality products to start with. They found that the moisture levels, on average, were 13.6% at baseline, which is just above the 13% threshold for excessively high moisture levels. As the paper is written today, it does not study what it purports to study – farmers and agro-dealers switching to high quality maize seeds following training and information. Therefore, the authors must rewrite the paper and be upfront with what they are measuring – output, perceptions, and preferences for agro-dealers but not measure of quality of seeds</w:t>
      </w:r>
      <w:r w:rsidR="000E7885" w:rsidRPr="000E7885">
        <w:t>.</w:t>
      </w:r>
    </w:p>
    <w:p w14:paraId="27F3E9D6" w14:textId="77777777" w:rsidR="000E7885" w:rsidRPr="000E7885" w:rsidRDefault="000E7885"/>
    <w:p w14:paraId="3EB1D24A" w14:textId="77777777" w:rsidR="00890B8C" w:rsidRDefault="00F465A1" w:rsidP="00F465A1">
      <w:pPr>
        <w:rPr>
          <w:color w:val="1F4E79" w:themeColor="accent5" w:themeShade="80"/>
        </w:rPr>
      </w:pPr>
      <w:r w:rsidRPr="00890B8C">
        <w:rPr>
          <w:i/>
          <w:iCs/>
          <w:color w:val="1F4E79" w:themeColor="accent5" w:themeShade="80"/>
        </w:rPr>
        <w:t>Bjorn</w:t>
      </w:r>
      <w:r w:rsidR="000E7885" w:rsidRPr="00890B8C">
        <w:rPr>
          <w:i/>
          <w:iCs/>
          <w:color w:val="1F4E79" w:themeColor="accent5" w:themeShade="80"/>
        </w:rPr>
        <w:t xml:space="preserve">: </w:t>
      </w:r>
      <w:r w:rsidR="00EF626E" w:rsidRPr="00890B8C">
        <w:rPr>
          <w:i/>
          <w:iCs/>
          <w:color w:val="1F4E79" w:themeColor="accent5" w:themeShade="80"/>
        </w:rPr>
        <w:t>It is true that we do not directly measure quality, but quality is hard to measure. We do mention in the title that it is the perceived quality we are talking about. Should we tone down even more</w:t>
      </w:r>
      <w:r w:rsidRPr="00890B8C">
        <w:rPr>
          <w:i/>
          <w:iCs/>
          <w:color w:val="1F4E79" w:themeColor="accent5" w:themeShade="80"/>
        </w:rPr>
        <w:t>?</w:t>
      </w:r>
    </w:p>
    <w:p w14:paraId="2D70BBEB" w14:textId="77777777" w:rsidR="00890B8C" w:rsidRDefault="00890B8C" w:rsidP="00F465A1">
      <w:pPr>
        <w:rPr>
          <w:color w:val="1F4E79" w:themeColor="accent5" w:themeShade="80"/>
        </w:rPr>
      </w:pPr>
    </w:p>
    <w:p w14:paraId="38DC1775" w14:textId="4ADF10D0" w:rsidR="00890B8C" w:rsidRDefault="00F465A1">
      <w:pPr>
        <w:rPr>
          <w:i/>
          <w:iCs/>
          <w:color w:val="385623" w:themeColor="accent6" w:themeShade="80"/>
        </w:rPr>
      </w:pPr>
      <w:r w:rsidRPr="00890B8C">
        <w:rPr>
          <w:i/>
          <w:iCs/>
          <w:color w:val="385623" w:themeColor="accent6" w:themeShade="80"/>
        </w:rPr>
        <w:t>Caro</w:t>
      </w:r>
      <w:r w:rsidR="00890B8C">
        <w:rPr>
          <w:i/>
          <w:iCs/>
          <w:color w:val="385623" w:themeColor="accent6" w:themeShade="80"/>
        </w:rPr>
        <w:t xml:space="preserve">: </w:t>
      </w:r>
      <w:r w:rsidRPr="00890B8C">
        <w:rPr>
          <w:i/>
          <w:iCs/>
          <w:color w:val="385623" w:themeColor="accent6" w:themeShade="80"/>
        </w:rPr>
        <w:t>Indeed</w:t>
      </w:r>
      <w:r w:rsidR="00890B8C">
        <w:rPr>
          <w:i/>
          <w:iCs/>
          <w:color w:val="385623" w:themeColor="accent6" w:themeShade="80"/>
        </w:rPr>
        <w:t xml:space="preserve">, </w:t>
      </w:r>
      <w:r w:rsidRPr="00890B8C">
        <w:rPr>
          <w:i/>
          <w:iCs/>
          <w:color w:val="385623" w:themeColor="accent6" w:themeShade="80"/>
        </w:rPr>
        <w:t xml:space="preserve">we don’t </w:t>
      </w:r>
      <w:r w:rsidRPr="00F465A1">
        <w:rPr>
          <w:i/>
          <w:iCs/>
          <w:color w:val="385623" w:themeColor="accent6" w:themeShade="80"/>
        </w:rPr>
        <w:t xml:space="preserve">measure </w:t>
      </w:r>
      <w:r w:rsidRPr="00890B8C">
        <w:rPr>
          <w:i/>
          <w:iCs/>
          <w:color w:val="385623" w:themeColor="accent6" w:themeShade="80"/>
        </w:rPr>
        <w:t xml:space="preserve">seed </w:t>
      </w:r>
      <w:r w:rsidR="00890B8C" w:rsidRPr="00F465A1">
        <w:rPr>
          <w:i/>
          <w:iCs/>
          <w:color w:val="385623" w:themeColor="accent6" w:themeShade="80"/>
        </w:rPr>
        <w:t>quality,</w:t>
      </w:r>
      <w:r w:rsidRPr="00890B8C">
        <w:rPr>
          <w:i/>
          <w:iCs/>
          <w:color w:val="385623" w:themeColor="accent6" w:themeShade="80"/>
        </w:rPr>
        <w:t xml:space="preserve"> but the paper is still about quality, not only </w:t>
      </w:r>
      <w:r w:rsidR="00890B8C">
        <w:rPr>
          <w:i/>
          <w:iCs/>
          <w:color w:val="385623" w:themeColor="accent6" w:themeShade="80"/>
        </w:rPr>
        <w:t xml:space="preserve">about </w:t>
      </w:r>
      <w:r w:rsidRPr="00890B8C">
        <w:rPr>
          <w:i/>
          <w:iCs/>
          <w:color w:val="385623" w:themeColor="accent6" w:themeShade="80"/>
        </w:rPr>
        <w:t xml:space="preserve">quality perceptions, isn’t it? </w:t>
      </w:r>
      <w:r w:rsidR="000E7885" w:rsidRPr="00890B8C">
        <w:rPr>
          <w:i/>
          <w:iCs/>
          <w:color w:val="385623" w:themeColor="accent6" w:themeShade="80"/>
        </w:rPr>
        <w:t xml:space="preserve">Especially the training aims at changing quality itself </w:t>
      </w:r>
      <w:r w:rsidR="00890B8C">
        <w:rPr>
          <w:i/>
          <w:iCs/>
          <w:color w:val="385623" w:themeColor="accent6" w:themeShade="80"/>
        </w:rPr>
        <w:t>through</w:t>
      </w:r>
      <w:r w:rsidR="000E7885" w:rsidRPr="00890B8C">
        <w:rPr>
          <w:i/>
          <w:iCs/>
          <w:color w:val="385623" w:themeColor="accent6" w:themeShade="80"/>
        </w:rPr>
        <w:t xml:space="preserve"> improv</w:t>
      </w:r>
      <w:r w:rsidR="00890B8C">
        <w:rPr>
          <w:i/>
          <w:iCs/>
          <w:color w:val="385623" w:themeColor="accent6" w:themeShade="80"/>
        </w:rPr>
        <w:t>ed</w:t>
      </w:r>
      <w:r w:rsidR="000E7885" w:rsidRPr="00890B8C">
        <w:rPr>
          <w:i/>
          <w:iCs/>
          <w:color w:val="385623" w:themeColor="accent6" w:themeShade="80"/>
        </w:rPr>
        <w:t xml:space="preserve"> seed handing, not </w:t>
      </w:r>
      <w:r w:rsidR="00890B8C">
        <w:rPr>
          <w:i/>
          <w:iCs/>
          <w:color w:val="385623" w:themeColor="accent6" w:themeShade="80"/>
        </w:rPr>
        <w:t>at changing</w:t>
      </w:r>
      <w:r w:rsidR="000E7885" w:rsidRPr="00890B8C">
        <w:rPr>
          <w:i/>
          <w:iCs/>
          <w:color w:val="385623" w:themeColor="accent6" w:themeShade="80"/>
        </w:rPr>
        <w:t xml:space="preserve"> perceptions. We could delete the parentheses around </w:t>
      </w:r>
      <w:r w:rsidR="00890B8C">
        <w:rPr>
          <w:i/>
          <w:iCs/>
          <w:color w:val="385623" w:themeColor="accent6" w:themeShade="80"/>
        </w:rPr>
        <w:t>“</w:t>
      </w:r>
      <w:r w:rsidR="000E7885" w:rsidRPr="00890B8C">
        <w:rPr>
          <w:i/>
          <w:iCs/>
          <w:color w:val="385623" w:themeColor="accent6" w:themeShade="80"/>
        </w:rPr>
        <w:t>perceived</w:t>
      </w:r>
      <w:r w:rsidR="00890B8C">
        <w:rPr>
          <w:i/>
          <w:iCs/>
          <w:color w:val="385623" w:themeColor="accent6" w:themeShade="80"/>
        </w:rPr>
        <w:t>”</w:t>
      </w:r>
      <w:r w:rsidR="000E7885" w:rsidRPr="00890B8C">
        <w:rPr>
          <w:i/>
          <w:iCs/>
          <w:color w:val="385623" w:themeColor="accent6" w:themeShade="80"/>
        </w:rPr>
        <w:t xml:space="preserve"> in the title and be more careful when we write about quality (perceptions)</w:t>
      </w:r>
      <w:r w:rsidR="00890B8C">
        <w:rPr>
          <w:i/>
          <w:iCs/>
          <w:color w:val="385623" w:themeColor="accent6" w:themeShade="80"/>
        </w:rPr>
        <w:t>,</w:t>
      </w:r>
      <w:r w:rsidR="000E7885" w:rsidRPr="00890B8C">
        <w:rPr>
          <w:i/>
          <w:iCs/>
          <w:color w:val="385623" w:themeColor="accent6" w:themeShade="80"/>
        </w:rPr>
        <w:t xml:space="preserve"> but I don’t think that rewriting the paper is necessary.</w:t>
      </w:r>
    </w:p>
    <w:p w14:paraId="6A94C66A" w14:textId="688CBBF4" w:rsidR="00794993" w:rsidRPr="00794993" w:rsidRDefault="00794993">
      <w:pPr>
        <w:rPr>
          <w:i/>
          <w:iCs/>
          <w:color w:val="808080" w:themeColor="background1" w:themeShade="80"/>
        </w:rPr>
      </w:pPr>
    </w:p>
    <w:p w14:paraId="1988AECE" w14:textId="7202EC56" w:rsidR="00794993" w:rsidRPr="00794993" w:rsidRDefault="00794993" w:rsidP="00794993">
      <w:pPr>
        <w:rPr>
          <w:i/>
          <w:iCs/>
          <w:color w:val="808080" w:themeColor="background1" w:themeShade="80"/>
        </w:rPr>
      </w:pPr>
      <w:r w:rsidRPr="00794993">
        <w:rPr>
          <w:i/>
          <w:iCs/>
          <w:color w:val="808080" w:themeColor="background1" w:themeShade="80"/>
        </w:rPr>
        <w:t xml:space="preserve">Robert: </w:t>
      </w:r>
      <w:r w:rsidRPr="00794993">
        <w:rPr>
          <w:i/>
          <w:iCs/>
          <w:color w:val="808080" w:themeColor="background1" w:themeShade="80"/>
        </w:rPr>
        <w:t xml:space="preserve">Yes, but perceptions are at the heart of the clearinghouse treatment mechanism. </w:t>
      </w:r>
    </w:p>
    <w:p w14:paraId="7A136B9C" w14:textId="2BA6D3C7" w:rsidR="00794993" w:rsidRPr="00794993" w:rsidRDefault="00794993" w:rsidP="00794993">
      <w:pPr>
        <w:rPr>
          <w:color w:val="808080" w:themeColor="background1" w:themeShade="80"/>
        </w:rPr>
      </w:pPr>
      <w:r w:rsidRPr="00794993">
        <w:rPr>
          <w:i/>
          <w:iCs/>
          <w:color w:val="808080" w:themeColor="background1" w:themeShade="80"/>
        </w:rPr>
        <w:t>I agree that Caro's suggested edits should be sufficient. No need to rewrite anything.</w:t>
      </w:r>
    </w:p>
    <w:p w14:paraId="4336621B" w14:textId="77777777" w:rsidR="00890B8C" w:rsidRDefault="00890B8C">
      <w:pPr>
        <w:rPr>
          <w:color w:val="1F4E79" w:themeColor="accent5" w:themeShade="80"/>
        </w:rPr>
      </w:pPr>
    </w:p>
    <w:p w14:paraId="1A07B328" w14:textId="77777777" w:rsidR="00D202A5" w:rsidRPr="00D202A5" w:rsidRDefault="00EF626E">
      <w:r>
        <w:t>• The authors find an impact of the clearinghouse treatment arm, where they have asked farmers to rate different agro-dealers and then provide this information to other farmers and dealers so everyone is aware of the farmers' perceptions of the different agro-dealers. They find that at endline, farmers in the clearinghouse treatment arm are more likely to use improved maize, and they have higher yields. However, the authors cannot credibly say that this is because the agro-dealer sells better quality seeds or has improved their seeds. Another explanation for this result is that these agro-dealers now have more customers (they find that they have 31% more customers, 6 more per day). This implies that the dealer sells off their seeds faster (the seeds are stored for a shorter period of time in a humid and hot climate), and therefore, the yield increases. This has nothing to do with the dealer changing the quality of the seed; it is only because the seeds are sold faster due to higher demand. This is a different channel from the one discussed in the paper</w:t>
      </w:r>
      <w:r w:rsidR="00D202A5" w:rsidRPr="00D202A5">
        <w:t>.</w:t>
      </w:r>
    </w:p>
    <w:p w14:paraId="62C9DB28" w14:textId="77777777" w:rsidR="00D202A5" w:rsidRPr="00D202A5" w:rsidRDefault="00D202A5"/>
    <w:p w14:paraId="5B8389CB" w14:textId="77777777" w:rsidR="00D202A5" w:rsidRDefault="00890B8C" w:rsidP="00D202A5">
      <w:pPr>
        <w:rPr>
          <w:color w:val="1F4E79" w:themeColor="accent5" w:themeShade="80"/>
        </w:rPr>
      </w:pPr>
      <w:r w:rsidRPr="00D202A5">
        <w:rPr>
          <w:i/>
          <w:iCs/>
          <w:color w:val="1F4E79" w:themeColor="accent5" w:themeShade="80"/>
        </w:rPr>
        <w:t>Bjorn</w:t>
      </w:r>
      <w:r w:rsidR="00D202A5" w:rsidRPr="00D202A5">
        <w:rPr>
          <w:i/>
          <w:iCs/>
          <w:color w:val="1F4E79" w:themeColor="accent5" w:themeShade="80"/>
        </w:rPr>
        <w:t xml:space="preserve">: </w:t>
      </w:r>
      <w:r w:rsidR="00EF626E" w:rsidRPr="00D202A5">
        <w:rPr>
          <w:i/>
          <w:iCs/>
          <w:color w:val="1F4E79" w:themeColor="accent5" w:themeShade="80"/>
        </w:rPr>
        <w:t>This is an interesting observation. But I guess one could argue that due to higher turnover, the seed that farmers buy is actually of better quality (though not explicitly due to the actions of the agro-dealer)</w:t>
      </w:r>
      <w:r w:rsidR="00D202A5" w:rsidRPr="00D202A5">
        <w:rPr>
          <w:i/>
          <w:iCs/>
          <w:color w:val="1F4E79" w:themeColor="accent5" w:themeShade="80"/>
        </w:rPr>
        <w:t xml:space="preserve">. </w:t>
      </w:r>
      <w:r w:rsidR="00EF626E" w:rsidRPr="00D202A5">
        <w:rPr>
          <w:i/>
          <w:iCs/>
          <w:color w:val="1F4E79" w:themeColor="accent5" w:themeShade="80"/>
        </w:rPr>
        <w:t>Is there a way we could look into this? How should we bring this into the paper?</w:t>
      </w:r>
    </w:p>
    <w:p w14:paraId="17FFDA91" w14:textId="77777777" w:rsidR="00D202A5" w:rsidRDefault="00D202A5" w:rsidP="00D202A5">
      <w:pPr>
        <w:rPr>
          <w:color w:val="1F4E79" w:themeColor="accent5" w:themeShade="80"/>
        </w:rPr>
      </w:pPr>
    </w:p>
    <w:p w14:paraId="23C9DF07" w14:textId="77777777" w:rsidR="009C16A9" w:rsidRDefault="00890B8C">
      <w:pPr>
        <w:rPr>
          <w:i/>
          <w:iCs/>
          <w:color w:val="385623" w:themeColor="accent6" w:themeShade="80"/>
        </w:rPr>
      </w:pPr>
      <w:r w:rsidRPr="00D202A5">
        <w:rPr>
          <w:i/>
          <w:iCs/>
          <w:color w:val="385623" w:themeColor="accent6" w:themeShade="80"/>
        </w:rPr>
        <w:t>Caro</w:t>
      </w:r>
      <w:r w:rsidR="00D202A5">
        <w:rPr>
          <w:i/>
          <w:iCs/>
          <w:color w:val="385623" w:themeColor="accent6" w:themeShade="80"/>
        </w:rPr>
        <w:t xml:space="preserve">: </w:t>
      </w:r>
      <w:r w:rsidRPr="00D202A5">
        <w:rPr>
          <w:i/>
          <w:iCs/>
          <w:color w:val="385623" w:themeColor="accent6" w:themeShade="80"/>
        </w:rPr>
        <w:t xml:space="preserve">We could add a subsection “Agro-dealer turnover” to 7. Causal chain and mechanisms and discuss this potential impact pathway. Or we could mention it in the conclusion. </w:t>
      </w:r>
      <w:r w:rsidR="00D202A5">
        <w:rPr>
          <w:i/>
          <w:iCs/>
          <w:color w:val="385623" w:themeColor="accent6" w:themeShade="80"/>
        </w:rPr>
        <w:t xml:space="preserve">I </w:t>
      </w:r>
      <w:r w:rsidRPr="00D202A5">
        <w:rPr>
          <w:i/>
          <w:iCs/>
          <w:color w:val="385623" w:themeColor="accent6" w:themeShade="80"/>
        </w:rPr>
        <w:t xml:space="preserve">wouldn’t know how to look into this using </w:t>
      </w:r>
      <w:r w:rsidR="00D202A5">
        <w:rPr>
          <w:i/>
          <w:iCs/>
          <w:color w:val="385623" w:themeColor="accent6" w:themeShade="80"/>
        </w:rPr>
        <w:t xml:space="preserve">our </w:t>
      </w:r>
      <w:r w:rsidRPr="00D202A5">
        <w:rPr>
          <w:i/>
          <w:iCs/>
          <w:color w:val="385623" w:themeColor="accent6" w:themeShade="80"/>
        </w:rPr>
        <w:t xml:space="preserve">data though. We could use the </w:t>
      </w:r>
      <w:r w:rsidR="00D202A5" w:rsidRPr="00D202A5">
        <w:rPr>
          <w:i/>
          <w:iCs/>
          <w:color w:val="385623" w:themeColor="accent6" w:themeShade="80"/>
        </w:rPr>
        <w:t xml:space="preserve">a) </w:t>
      </w:r>
      <w:r w:rsidRPr="00D202A5">
        <w:rPr>
          <w:i/>
          <w:iCs/>
          <w:color w:val="385623" w:themeColor="accent6" w:themeShade="80"/>
        </w:rPr>
        <w:t xml:space="preserve">ratings or </w:t>
      </w:r>
      <w:r w:rsidR="00D202A5" w:rsidRPr="00D202A5">
        <w:rPr>
          <w:i/>
          <w:iCs/>
          <w:color w:val="385623" w:themeColor="accent6" w:themeShade="80"/>
        </w:rPr>
        <w:t xml:space="preserve">b) </w:t>
      </w:r>
      <w:r w:rsidRPr="00D202A5">
        <w:rPr>
          <w:i/>
          <w:iCs/>
          <w:color w:val="385623" w:themeColor="accent6" w:themeShade="80"/>
        </w:rPr>
        <w:t xml:space="preserve">moisture as proxies for quality </w:t>
      </w:r>
      <w:r w:rsidR="00D202A5">
        <w:rPr>
          <w:i/>
          <w:iCs/>
          <w:color w:val="385623" w:themeColor="accent6" w:themeShade="80"/>
        </w:rPr>
        <w:t xml:space="preserve">in t1 </w:t>
      </w:r>
      <w:r w:rsidRPr="00D202A5">
        <w:rPr>
          <w:i/>
          <w:iCs/>
          <w:color w:val="385623" w:themeColor="accent6" w:themeShade="80"/>
        </w:rPr>
        <w:t xml:space="preserve">and </w:t>
      </w:r>
      <w:r w:rsidR="00D202A5" w:rsidRPr="00D202A5">
        <w:rPr>
          <w:i/>
          <w:iCs/>
          <w:color w:val="385623" w:themeColor="accent6" w:themeShade="80"/>
        </w:rPr>
        <w:t xml:space="preserve">c) quantity sold, d) number of customers, e) </w:t>
      </w:r>
      <w:r w:rsidR="00D202A5">
        <w:rPr>
          <w:i/>
          <w:iCs/>
          <w:color w:val="385623" w:themeColor="accent6" w:themeShade="80"/>
        </w:rPr>
        <w:t>(</w:t>
      </w:r>
      <w:r w:rsidR="00D202A5" w:rsidRPr="00D202A5">
        <w:rPr>
          <w:i/>
          <w:iCs/>
          <w:color w:val="385623" w:themeColor="accent6" w:themeShade="80"/>
        </w:rPr>
        <w:t>-</w:t>
      </w:r>
      <w:r w:rsidR="00D202A5">
        <w:rPr>
          <w:i/>
          <w:iCs/>
          <w:color w:val="385623" w:themeColor="accent6" w:themeShade="80"/>
        </w:rPr>
        <w:t xml:space="preserve">) </w:t>
      </w:r>
      <w:r w:rsidR="00D202A5" w:rsidRPr="00D202A5">
        <w:rPr>
          <w:i/>
          <w:iCs/>
          <w:color w:val="385623" w:themeColor="accent6" w:themeShade="80"/>
        </w:rPr>
        <w:t xml:space="preserve">amount carried over, or f) number of times shop ran out as proxies for turnover </w:t>
      </w:r>
      <w:r w:rsidR="00D202A5">
        <w:rPr>
          <w:i/>
          <w:iCs/>
          <w:color w:val="385623" w:themeColor="accent6" w:themeShade="80"/>
        </w:rPr>
        <w:t xml:space="preserve">in t0 </w:t>
      </w:r>
      <w:r w:rsidR="00D202A5" w:rsidRPr="00D202A5">
        <w:rPr>
          <w:i/>
          <w:iCs/>
          <w:color w:val="385623" w:themeColor="accent6" w:themeShade="80"/>
        </w:rPr>
        <w:t xml:space="preserve">and correlate these variables but that </w:t>
      </w:r>
      <w:r w:rsidR="00D202A5" w:rsidRPr="00D202A5">
        <w:rPr>
          <w:i/>
          <w:iCs/>
          <w:color w:val="385623" w:themeColor="accent6" w:themeShade="80"/>
        </w:rPr>
        <w:lastRenderedPageBreak/>
        <w:t>wouldn’t really tell us whether higher turnover led to better quality because there would be a variety of alternative explanations + endogeneity issues</w:t>
      </w:r>
      <w:r w:rsidR="009C16A9">
        <w:rPr>
          <w:i/>
          <w:iCs/>
          <w:color w:val="385623" w:themeColor="accent6" w:themeShade="80"/>
        </w:rPr>
        <w:t>.</w:t>
      </w:r>
    </w:p>
    <w:p w14:paraId="7F86D346" w14:textId="77777777" w:rsidR="009C16A9" w:rsidRDefault="009C16A9">
      <w:pPr>
        <w:rPr>
          <w:i/>
          <w:iCs/>
          <w:color w:val="385623" w:themeColor="accent6" w:themeShade="80"/>
        </w:rPr>
      </w:pPr>
    </w:p>
    <w:p w14:paraId="261665FF" w14:textId="127DCF4F" w:rsidR="00FB70C9" w:rsidRPr="009C16A9" w:rsidRDefault="00EF626E">
      <w:pPr>
        <w:rPr>
          <w:i/>
          <w:iCs/>
          <w:color w:val="385623" w:themeColor="accent6" w:themeShade="80"/>
        </w:rPr>
      </w:pPr>
      <w:r>
        <w:t>• The clearinghouse treatment is also a mixed treatment where both buyers and sellers are informed about the ranking of the agro-dealers in the vicinity. The authors cannot say whether it is information to buyers or sellers that is important for the impact.</w:t>
      </w:r>
    </w:p>
    <w:p w14:paraId="4453B710" w14:textId="77777777" w:rsidR="00FB70C9" w:rsidRDefault="00FB70C9"/>
    <w:p w14:paraId="3207968F" w14:textId="77777777" w:rsidR="00F4158F" w:rsidRPr="00F4158F" w:rsidRDefault="009C16A9">
      <w:pPr>
        <w:rPr>
          <w:i/>
          <w:iCs/>
          <w:color w:val="1F4E79" w:themeColor="accent5" w:themeShade="80"/>
        </w:rPr>
      </w:pPr>
      <w:r w:rsidRPr="009C16A9">
        <w:rPr>
          <w:i/>
          <w:iCs/>
          <w:color w:val="1F4E79" w:themeColor="accent5" w:themeShade="80"/>
        </w:rPr>
        <w:t xml:space="preserve">Bjorn: </w:t>
      </w:r>
      <w:r w:rsidR="00EF626E" w:rsidRPr="009C16A9">
        <w:rPr>
          <w:i/>
          <w:iCs/>
          <w:color w:val="1F4E79" w:themeColor="accent5" w:themeShade="80"/>
        </w:rPr>
        <w:t>True, but that mixed treatment is a key characteristic of an information clearing house to address information asymmetries: making information available to all partners</w:t>
      </w:r>
      <w:r w:rsidR="00F4158F" w:rsidRPr="00F4158F">
        <w:rPr>
          <w:i/>
          <w:iCs/>
          <w:color w:val="1F4E79" w:themeColor="accent5" w:themeShade="80"/>
        </w:rPr>
        <w:t>.</w:t>
      </w:r>
    </w:p>
    <w:p w14:paraId="560188E7" w14:textId="7D5C23C0" w:rsidR="00F4158F" w:rsidRPr="00780636" w:rsidRDefault="00F4158F">
      <w:pPr>
        <w:rPr>
          <w:i/>
          <w:iCs/>
          <w:color w:val="808080" w:themeColor="background1" w:themeShade="80"/>
        </w:rPr>
      </w:pPr>
    </w:p>
    <w:p w14:paraId="52D46FB0" w14:textId="6B8C46F9" w:rsidR="00780636" w:rsidRPr="00780636" w:rsidRDefault="00780636">
      <w:pPr>
        <w:rPr>
          <w:i/>
          <w:iCs/>
          <w:color w:val="808080" w:themeColor="background1" w:themeShade="80"/>
        </w:rPr>
      </w:pPr>
      <w:r w:rsidRPr="00780636">
        <w:rPr>
          <w:i/>
          <w:iCs/>
          <w:color w:val="808080" w:themeColor="background1" w:themeShade="80"/>
        </w:rPr>
        <w:t xml:space="preserve">Robert: </w:t>
      </w:r>
      <w:r w:rsidRPr="00780636">
        <w:rPr>
          <w:i/>
          <w:iCs/>
          <w:color w:val="808080" w:themeColor="background1" w:themeShade="80"/>
        </w:rPr>
        <w:t>I agree. The treatment targets markets and the interaction between buyers and sellers.</w:t>
      </w:r>
    </w:p>
    <w:p w14:paraId="7E4D558B" w14:textId="77777777" w:rsidR="00780636" w:rsidRDefault="00780636">
      <w:pPr>
        <w:rPr>
          <w:i/>
          <w:iCs/>
          <w:color w:val="1F4E79" w:themeColor="accent5" w:themeShade="80"/>
        </w:rPr>
      </w:pPr>
    </w:p>
    <w:p w14:paraId="43C4D1BD" w14:textId="77777777" w:rsidR="00F4158F" w:rsidRPr="00F4158F" w:rsidRDefault="00EF626E">
      <w:r>
        <w:t>Smaller comments</w:t>
      </w:r>
      <w:r w:rsidR="00F4158F" w:rsidRPr="00F4158F">
        <w:t>:</w:t>
      </w:r>
    </w:p>
    <w:p w14:paraId="32CDD3FB" w14:textId="1E379B8D" w:rsidR="00F4158F" w:rsidRDefault="00EF626E" w:rsidP="00F4158F">
      <w:pPr>
        <w:rPr>
          <w:i/>
          <w:iCs/>
          <w:color w:val="1F4E79" w:themeColor="accent5" w:themeShade="80"/>
        </w:rPr>
      </w:pPr>
      <w:r>
        <w:t>• Attrition was 14% at the endline of the agro-dealers</w:t>
      </w:r>
      <w:r w:rsidR="00E42E6E">
        <w:t xml:space="preserve">. </w:t>
      </w:r>
      <w:r>
        <w:t>Did they attrit because they exited the market? Were these the worst-rated farmers that exited?</w:t>
      </w:r>
    </w:p>
    <w:p w14:paraId="5D67B4CE" w14:textId="77777777" w:rsidR="00F4158F" w:rsidRDefault="009C16A9" w:rsidP="00F4158F">
      <w:pPr>
        <w:rPr>
          <w:i/>
          <w:iCs/>
          <w:color w:val="385623" w:themeColor="accent6" w:themeShade="80"/>
        </w:rPr>
      </w:pPr>
      <w:r w:rsidRPr="00F4158F">
        <w:rPr>
          <w:i/>
          <w:iCs/>
          <w:color w:val="385623" w:themeColor="accent6" w:themeShade="80"/>
        </w:rPr>
        <w:t>Caro</w:t>
      </w:r>
      <w:r w:rsidR="00F4158F">
        <w:rPr>
          <w:i/>
          <w:iCs/>
          <w:color w:val="385623" w:themeColor="accent6" w:themeShade="80"/>
        </w:rPr>
        <w:t xml:space="preserve">: </w:t>
      </w:r>
      <w:r w:rsidR="00F4158F" w:rsidRPr="00F4158F">
        <w:rPr>
          <w:i/>
          <w:iCs/>
          <w:color w:val="385623" w:themeColor="accent6" w:themeShade="80"/>
        </w:rPr>
        <w:t>I could compare</w:t>
      </w:r>
      <w:r w:rsidR="00F4158F">
        <w:rPr>
          <w:i/>
          <w:iCs/>
          <w:color w:val="385623" w:themeColor="accent6" w:themeShade="80"/>
        </w:rPr>
        <w:t xml:space="preserve"> the</w:t>
      </w:r>
      <w:r w:rsidR="00F4158F" w:rsidRPr="00F4158F">
        <w:rPr>
          <w:i/>
          <w:iCs/>
          <w:color w:val="385623" w:themeColor="accent6" w:themeShade="80"/>
        </w:rPr>
        <w:t xml:space="preserve"> ratings of dealers that exited to the ratings of other dealers in the catchment area?</w:t>
      </w:r>
    </w:p>
    <w:p w14:paraId="0A399DA0" w14:textId="17E23DC0" w:rsidR="00F4158F" w:rsidRDefault="00F4158F" w:rsidP="00F4158F">
      <w:pPr>
        <w:rPr>
          <w:i/>
          <w:iCs/>
          <w:color w:val="5B9BD5" w:themeColor="accent5"/>
        </w:rPr>
      </w:pPr>
      <w:r>
        <w:rPr>
          <w:i/>
          <w:iCs/>
          <w:color w:val="385623" w:themeColor="accent6" w:themeShade="80"/>
        </w:rPr>
        <w:t xml:space="preserve">Also, </w:t>
      </w:r>
      <w:r w:rsidR="00E42E6E" w:rsidRPr="00F4158F">
        <w:rPr>
          <w:i/>
          <w:iCs/>
          <w:color w:val="385623" w:themeColor="accent6" w:themeShade="80"/>
        </w:rPr>
        <w:t>Bjorn and I were very concerned about attrition at the time of the endline survey</w:t>
      </w:r>
      <w:r w:rsidRPr="00F4158F">
        <w:rPr>
          <w:i/>
          <w:iCs/>
          <w:color w:val="385623" w:themeColor="accent6" w:themeShade="80"/>
        </w:rPr>
        <w:t xml:space="preserve">, </w:t>
      </w:r>
      <w:r w:rsidR="00E42E6E" w:rsidRPr="00F4158F">
        <w:rPr>
          <w:i/>
          <w:iCs/>
          <w:color w:val="385623" w:themeColor="accent6" w:themeShade="80"/>
        </w:rPr>
        <w:t xml:space="preserve">so we included </w:t>
      </w:r>
      <w:r w:rsidRPr="00F4158F">
        <w:rPr>
          <w:i/>
          <w:iCs/>
          <w:color w:val="385623" w:themeColor="accent6" w:themeShade="80"/>
        </w:rPr>
        <w:t>a</w:t>
      </w:r>
      <w:r w:rsidR="00E42E6E" w:rsidRPr="00F4158F">
        <w:rPr>
          <w:i/>
          <w:iCs/>
          <w:color w:val="385623" w:themeColor="accent6" w:themeShade="80"/>
        </w:rPr>
        <w:t xml:space="preserve"> question when enumerators couldn’t find </w:t>
      </w:r>
      <w:r w:rsidRPr="00F4158F">
        <w:rPr>
          <w:i/>
          <w:iCs/>
          <w:color w:val="385623" w:themeColor="accent6" w:themeShade="80"/>
        </w:rPr>
        <w:t>a</w:t>
      </w:r>
      <w:r w:rsidR="00E42E6E" w:rsidRPr="00F4158F">
        <w:rPr>
          <w:i/>
          <w:iCs/>
          <w:color w:val="385623" w:themeColor="accent6" w:themeShade="80"/>
        </w:rPr>
        <w:t xml:space="preserve"> dealer: Why was this dealer not found? a) shop was located but sells different products now b) dealer does not want to be interviewed c) shop closed d) shop relocated e) other</w:t>
      </w:r>
      <w:r w:rsidRPr="00F4158F">
        <w:rPr>
          <w:i/>
          <w:iCs/>
          <w:color w:val="385623" w:themeColor="accent6" w:themeShade="80"/>
        </w:rPr>
        <w:t>.</w:t>
      </w:r>
    </w:p>
    <w:p w14:paraId="48FA3ECC" w14:textId="77777777" w:rsidR="00F4158F" w:rsidRDefault="00E42E6E">
      <w:pPr>
        <w:rPr>
          <w:i/>
          <w:iCs/>
          <w:color w:val="385623" w:themeColor="accent6" w:themeShade="80"/>
        </w:rPr>
      </w:pPr>
      <w:r w:rsidRPr="00F4158F">
        <w:rPr>
          <w:i/>
          <w:iCs/>
          <w:color w:val="385623" w:themeColor="accent6" w:themeShade="80"/>
        </w:rPr>
        <w:t>I remember looking into these answers at some point and writing an email to Bjorn, Charles, Wilber, and Leo. Now that I have lost access to all my KUL emails, I cannot find it. Perhaps you could have a look, @Bjorn? I think I wrote that email in shorty after endline data collection in the second half of 2022</w:t>
      </w:r>
      <w:r w:rsidR="00F4158F">
        <w:rPr>
          <w:i/>
          <w:iCs/>
          <w:color w:val="385623" w:themeColor="accent6" w:themeShade="80"/>
        </w:rPr>
        <w:t>.</w:t>
      </w:r>
    </w:p>
    <w:p w14:paraId="3AA3C2BE" w14:textId="77777777" w:rsidR="00F4158F" w:rsidRDefault="00F4158F">
      <w:pPr>
        <w:rPr>
          <w:i/>
          <w:iCs/>
          <w:color w:val="385623" w:themeColor="accent6" w:themeShade="80"/>
        </w:rPr>
      </w:pPr>
    </w:p>
    <w:p w14:paraId="1D922064" w14:textId="565728DE" w:rsidR="00F4158F" w:rsidRDefault="00EF626E" w:rsidP="00F4158F">
      <w:pPr>
        <w:rPr>
          <w:i/>
          <w:iCs/>
          <w:color w:val="5B9BD5" w:themeColor="accent5"/>
        </w:rPr>
      </w:pPr>
      <w:r>
        <w:t>• Please test whether the attrited sample is different from the non-attrited sample in baseline characteristics.</w:t>
      </w:r>
    </w:p>
    <w:p w14:paraId="1EE203E8" w14:textId="77777777" w:rsidR="009A19BE" w:rsidRDefault="00F4158F">
      <w:pPr>
        <w:rPr>
          <w:i/>
          <w:iCs/>
          <w:color w:val="5B9BD5" w:themeColor="accent5"/>
        </w:rPr>
      </w:pPr>
      <w:r w:rsidRPr="00EF626E">
        <w:rPr>
          <w:i/>
          <w:iCs/>
          <w:color w:val="385623" w:themeColor="accent6" w:themeShade="80"/>
        </w:rPr>
        <w:t>Caro</w:t>
      </w:r>
      <w:r>
        <w:rPr>
          <w:i/>
          <w:iCs/>
          <w:color w:val="385623" w:themeColor="accent6" w:themeShade="80"/>
        </w:rPr>
        <w:t xml:space="preserve">: Should I follow a) reviewer 1 and </w:t>
      </w:r>
      <w:r w:rsidRPr="00EF626E">
        <w:rPr>
          <w:i/>
          <w:iCs/>
          <w:color w:val="385623" w:themeColor="accent6" w:themeShade="80"/>
        </w:rPr>
        <w:t xml:space="preserve">compare baseline </w:t>
      </w:r>
      <w:r w:rsidRPr="001B6B86">
        <w:rPr>
          <w:i/>
          <w:iCs/>
          <w:color w:val="385623" w:themeColor="accent6" w:themeShade="80"/>
        </w:rPr>
        <w:t xml:space="preserve">characteristics </w:t>
      </w:r>
      <w:r w:rsidRPr="00EF626E">
        <w:rPr>
          <w:i/>
          <w:iCs/>
          <w:color w:val="385623" w:themeColor="accent6" w:themeShade="80"/>
        </w:rPr>
        <w:t xml:space="preserve">of </w:t>
      </w:r>
      <w:r>
        <w:rPr>
          <w:i/>
          <w:iCs/>
          <w:color w:val="385623" w:themeColor="accent6" w:themeShade="80"/>
        </w:rPr>
        <w:t>c</w:t>
      </w:r>
      <w:r w:rsidRPr="00EF626E">
        <w:rPr>
          <w:i/>
          <w:iCs/>
          <w:color w:val="385623" w:themeColor="accent6" w:themeShade="80"/>
        </w:rPr>
        <w:t xml:space="preserve">ontrol attritors </w:t>
      </w:r>
      <w:r w:rsidRPr="00F4158F">
        <w:rPr>
          <w:i/>
          <w:iCs/>
          <w:color w:val="385623" w:themeColor="accent6" w:themeShade="80"/>
        </w:rPr>
        <w:t>to</w:t>
      </w:r>
      <w:r w:rsidRPr="00EF626E">
        <w:rPr>
          <w:i/>
          <w:iCs/>
          <w:color w:val="385623" w:themeColor="accent6" w:themeShade="80"/>
        </w:rPr>
        <w:t xml:space="preserve"> treated dealers that benefitted most </w:t>
      </w:r>
      <w:r>
        <w:rPr>
          <w:i/>
          <w:iCs/>
          <w:color w:val="385623" w:themeColor="accent6" w:themeShade="80"/>
        </w:rPr>
        <w:t>to</w:t>
      </w:r>
      <w:r w:rsidRPr="00EF626E">
        <w:rPr>
          <w:i/>
          <w:iCs/>
          <w:color w:val="385623" w:themeColor="accent6" w:themeShade="80"/>
        </w:rPr>
        <w:t xml:space="preserve"> treated dealers that benefitted least</w:t>
      </w:r>
      <w:r>
        <w:rPr>
          <w:i/>
          <w:iCs/>
          <w:color w:val="385623" w:themeColor="accent6" w:themeShade="80"/>
        </w:rPr>
        <w:t xml:space="preserve"> or a) reviewer 2 and </w:t>
      </w:r>
      <w:r w:rsidRPr="00EF626E">
        <w:rPr>
          <w:i/>
          <w:iCs/>
          <w:color w:val="385623" w:themeColor="accent6" w:themeShade="80"/>
        </w:rPr>
        <w:t xml:space="preserve">compare baseline </w:t>
      </w:r>
      <w:r w:rsidRPr="001B6B86">
        <w:rPr>
          <w:i/>
          <w:iCs/>
          <w:color w:val="385623" w:themeColor="accent6" w:themeShade="80"/>
        </w:rPr>
        <w:t xml:space="preserve">characteristics </w:t>
      </w:r>
      <w:r w:rsidRPr="00EF626E">
        <w:rPr>
          <w:i/>
          <w:iCs/>
          <w:color w:val="385623" w:themeColor="accent6" w:themeShade="80"/>
        </w:rPr>
        <w:t>of</w:t>
      </w:r>
      <w:r>
        <w:rPr>
          <w:i/>
          <w:iCs/>
          <w:color w:val="385623" w:themeColor="accent6" w:themeShade="80"/>
        </w:rPr>
        <w:t xml:space="preserve"> </w:t>
      </w:r>
      <w:r w:rsidRPr="00F4158F">
        <w:rPr>
          <w:i/>
          <w:iCs/>
          <w:color w:val="385623" w:themeColor="accent6" w:themeShade="80"/>
        </w:rPr>
        <w:t>attrited (treated</w:t>
      </w:r>
      <w:r>
        <w:rPr>
          <w:i/>
          <w:iCs/>
          <w:color w:val="385623" w:themeColor="accent6" w:themeShade="80"/>
        </w:rPr>
        <w:t xml:space="preserve">) </w:t>
      </w:r>
      <w:r w:rsidRPr="00F4158F">
        <w:rPr>
          <w:i/>
          <w:iCs/>
          <w:color w:val="385623" w:themeColor="accent6" w:themeShade="80"/>
        </w:rPr>
        <w:t>de</w:t>
      </w:r>
      <w:r>
        <w:rPr>
          <w:i/>
          <w:iCs/>
          <w:color w:val="385623" w:themeColor="accent6" w:themeShade="80"/>
        </w:rPr>
        <w:t xml:space="preserve">alers to </w:t>
      </w:r>
      <w:r w:rsidRPr="00F4158F">
        <w:rPr>
          <w:i/>
          <w:iCs/>
          <w:color w:val="385623" w:themeColor="accent6" w:themeShade="80"/>
        </w:rPr>
        <w:t>non-attrited (trea</w:t>
      </w:r>
      <w:r>
        <w:rPr>
          <w:i/>
          <w:iCs/>
          <w:color w:val="385623" w:themeColor="accent6" w:themeShade="80"/>
        </w:rPr>
        <w:t xml:space="preserve">ted) </w:t>
      </w:r>
      <w:r w:rsidRPr="00F4158F">
        <w:rPr>
          <w:i/>
          <w:iCs/>
          <w:color w:val="385623" w:themeColor="accent6" w:themeShade="80"/>
        </w:rPr>
        <w:t>dealers</w:t>
      </w:r>
      <w:r>
        <w:rPr>
          <w:i/>
          <w:iCs/>
          <w:color w:val="385623" w:themeColor="accent6" w:themeShade="80"/>
        </w:rPr>
        <w:t>?</w:t>
      </w:r>
    </w:p>
    <w:p w14:paraId="63EACA0A" w14:textId="77777777" w:rsidR="009A19BE" w:rsidRDefault="009A19BE">
      <w:pPr>
        <w:rPr>
          <w:i/>
          <w:iCs/>
          <w:color w:val="5B9BD5" w:themeColor="accent5"/>
        </w:rPr>
      </w:pPr>
    </w:p>
    <w:p w14:paraId="5A26E8C8" w14:textId="68C7B2C6" w:rsidR="009A19BE" w:rsidRDefault="00EF626E" w:rsidP="009A19BE">
      <w:pPr>
        <w:rPr>
          <w:i/>
          <w:iCs/>
          <w:color w:val="5B9BD5" w:themeColor="accent5"/>
        </w:rPr>
      </w:pPr>
      <w:r>
        <w:t>• Compliance with treatment was 84%</w:t>
      </w:r>
      <w:r w:rsidR="009A19BE" w:rsidRPr="009A19BE">
        <w:t>.</w:t>
      </w:r>
      <w:r w:rsidR="009A19BE">
        <w:t xml:space="preserve"> </w:t>
      </w:r>
      <w:r>
        <w:t>They could try to estimate TOT to study the impact on those who actually were treated.</w:t>
      </w:r>
    </w:p>
    <w:p w14:paraId="5A8F66F6" w14:textId="7531A403" w:rsidR="009A19BE" w:rsidRDefault="00F4158F">
      <w:pPr>
        <w:rPr>
          <w:i/>
          <w:iCs/>
          <w:color w:val="385623" w:themeColor="accent6" w:themeShade="80"/>
        </w:rPr>
      </w:pPr>
      <w:r w:rsidRPr="009A19BE">
        <w:rPr>
          <w:i/>
          <w:iCs/>
          <w:color w:val="385623" w:themeColor="accent6" w:themeShade="80"/>
        </w:rPr>
        <w:t>Caro</w:t>
      </w:r>
      <w:r w:rsidR="009A19BE">
        <w:rPr>
          <w:i/>
          <w:iCs/>
          <w:color w:val="385623" w:themeColor="accent6" w:themeShade="80"/>
        </w:rPr>
        <w:t xml:space="preserve">: </w:t>
      </w:r>
      <w:r w:rsidRPr="009A19BE">
        <w:rPr>
          <w:i/>
          <w:iCs/>
          <w:color w:val="385623" w:themeColor="accent6" w:themeShade="80"/>
        </w:rPr>
        <w:t xml:space="preserve">I attended the trainings and noted which dealers </w:t>
      </w:r>
      <w:proofErr w:type="gramStart"/>
      <w:r w:rsidRPr="009A19BE">
        <w:rPr>
          <w:i/>
          <w:iCs/>
          <w:color w:val="385623" w:themeColor="accent6" w:themeShade="80"/>
        </w:rPr>
        <w:t xml:space="preserve">actually </w:t>
      </w:r>
      <w:r w:rsidR="009A19BE" w:rsidRPr="009A19BE">
        <w:rPr>
          <w:i/>
          <w:iCs/>
          <w:color w:val="385623" w:themeColor="accent6" w:themeShade="80"/>
        </w:rPr>
        <w:t>ar</w:t>
      </w:r>
      <w:r w:rsidR="009A19BE">
        <w:rPr>
          <w:i/>
          <w:iCs/>
          <w:color w:val="385623" w:themeColor="accent6" w:themeShade="80"/>
        </w:rPr>
        <w:t>rived</w:t>
      </w:r>
      <w:proofErr w:type="gramEnd"/>
      <w:r w:rsidRPr="009A19BE">
        <w:rPr>
          <w:i/>
          <w:iCs/>
          <w:color w:val="385623" w:themeColor="accent6" w:themeShade="80"/>
        </w:rPr>
        <w:t>, so I could do this kind of analysis, if you think it’s useful.</w:t>
      </w:r>
    </w:p>
    <w:p w14:paraId="0C6E0233" w14:textId="735722C9" w:rsidR="000143D1" w:rsidRPr="000143D1" w:rsidRDefault="000143D1">
      <w:pPr>
        <w:rPr>
          <w:i/>
          <w:iCs/>
          <w:color w:val="808080" w:themeColor="background1" w:themeShade="80"/>
        </w:rPr>
      </w:pPr>
    </w:p>
    <w:p w14:paraId="3A10F46D" w14:textId="474FA690" w:rsidR="000143D1" w:rsidRPr="000143D1" w:rsidRDefault="000143D1" w:rsidP="000143D1">
      <w:pPr>
        <w:rPr>
          <w:i/>
          <w:iCs/>
          <w:color w:val="808080" w:themeColor="background1" w:themeShade="80"/>
        </w:rPr>
      </w:pPr>
      <w:r w:rsidRPr="000143D1">
        <w:rPr>
          <w:i/>
          <w:iCs/>
          <w:color w:val="808080" w:themeColor="background1" w:themeShade="80"/>
        </w:rPr>
        <w:t xml:space="preserve">Robert: </w:t>
      </w:r>
      <w:r w:rsidRPr="000143D1">
        <w:rPr>
          <w:i/>
          <w:iCs/>
          <w:color w:val="808080" w:themeColor="background1" w:themeShade="80"/>
        </w:rPr>
        <w:t>Attendance is not random</w:t>
      </w:r>
      <w:r w:rsidR="00494738">
        <w:rPr>
          <w:i/>
          <w:iCs/>
          <w:color w:val="808080" w:themeColor="background1" w:themeShade="80"/>
        </w:rPr>
        <w:t>.</w:t>
      </w:r>
      <w:r w:rsidRPr="000143D1">
        <w:rPr>
          <w:i/>
          <w:iCs/>
          <w:color w:val="808080" w:themeColor="background1" w:themeShade="80"/>
        </w:rPr>
        <w:t xml:space="preserve"> </w:t>
      </w:r>
      <w:proofErr w:type="gramStart"/>
      <w:r w:rsidR="00494738">
        <w:rPr>
          <w:i/>
          <w:iCs/>
          <w:color w:val="808080" w:themeColor="background1" w:themeShade="80"/>
        </w:rPr>
        <w:t>S</w:t>
      </w:r>
      <w:r w:rsidRPr="000143D1">
        <w:rPr>
          <w:i/>
          <w:iCs/>
          <w:color w:val="808080" w:themeColor="background1" w:themeShade="80"/>
        </w:rPr>
        <w:t>o</w:t>
      </w:r>
      <w:proofErr w:type="gramEnd"/>
      <w:r w:rsidRPr="000143D1">
        <w:rPr>
          <w:i/>
          <w:iCs/>
          <w:color w:val="808080" w:themeColor="background1" w:themeShade="80"/>
        </w:rPr>
        <w:t xml:space="preserve"> we would have to rely on DID assumptions</w:t>
      </w:r>
      <w:r w:rsidR="00494738">
        <w:rPr>
          <w:i/>
          <w:iCs/>
          <w:color w:val="808080" w:themeColor="background1" w:themeShade="80"/>
        </w:rPr>
        <w:t>?</w:t>
      </w:r>
      <w:r w:rsidRPr="000143D1">
        <w:rPr>
          <w:i/>
          <w:iCs/>
          <w:color w:val="808080" w:themeColor="background1" w:themeShade="80"/>
        </w:rPr>
        <w:t xml:space="preserve"> </w:t>
      </w:r>
    </w:p>
    <w:p w14:paraId="7197C3E3" w14:textId="77777777" w:rsidR="009A19BE" w:rsidRDefault="009A19BE">
      <w:pPr>
        <w:rPr>
          <w:i/>
          <w:iCs/>
          <w:color w:val="5B9BD5" w:themeColor="accent5"/>
        </w:rPr>
      </w:pPr>
    </w:p>
    <w:p w14:paraId="72A8BDD9" w14:textId="502245DF" w:rsidR="009A19BE" w:rsidRDefault="00EF626E">
      <w:pPr>
        <w:rPr>
          <w:i/>
          <w:iCs/>
          <w:color w:val="5B9BD5" w:themeColor="accent5"/>
        </w:rPr>
      </w:pPr>
      <w:r>
        <w:t>• Joint f-test on the balance tables (both agro-dealers and farmers)</w:t>
      </w:r>
    </w:p>
    <w:p w14:paraId="675F31D9" w14:textId="4E882F75" w:rsidR="00FB70C9" w:rsidRPr="009A19BE" w:rsidRDefault="009A19BE">
      <w:pPr>
        <w:rPr>
          <w:i/>
          <w:iCs/>
          <w:color w:val="5B9BD5" w:themeColor="accent5"/>
        </w:rPr>
      </w:pPr>
      <w:r w:rsidRPr="009A19BE">
        <w:rPr>
          <w:i/>
          <w:iCs/>
          <w:color w:val="1F4E79" w:themeColor="accent5" w:themeShade="80"/>
        </w:rPr>
        <w:t xml:space="preserve">Bjorn: </w:t>
      </w:r>
      <w:r w:rsidR="00EF626E" w:rsidRPr="009A19BE">
        <w:rPr>
          <w:i/>
          <w:iCs/>
          <w:color w:val="1F4E79" w:themeColor="accent5" w:themeShade="80"/>
        </w:rPr>
        <w:t>OK we can add this.</w:t>
      </w:r>
    </w:p>
    <w:sectPr w:rsidR="00FB70C9" w:rsidRPr="009A19B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7E6B" w14:textId="77777777" w:rsidR="00D3683B" w:rsidRDefault="00D3683B">
      <w:r>
        <w:separator/>
      </w:r>
    </w:p>
  </w:endnote>
  <w:endnote w:type="continuationSeparator" w:id="0">
    <w:p w14:paraId="4AAAC7AD" w14:textId="77777777" w:rsidR="00D3683B" w:rsidRDefault="00D3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27E1" w14:textId="77777777" w:rsidR="00D3683B" w:rsidRDefault="00D3683B">
      <w:r>
        <w:rPr>
          <w:color w:val="000000"/>
        </w:rPr>
        <w:separator/>
      </w:r>
    </w:p>
  </w:footnote>
  <w:footnote w:type="continuationSeparator" w:id="0">
    <w:p w14:paraId="2BAC401D" w14:textId="77777777" w:rsidR="00D3683B" w:rsidRDefault="00D36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895"/>
    <w:multiLevelType w:val="hybridMultilevel"/>
    <w:tmpl w:val="0932F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00DA5"/>
    <w:multiLevelType w:val="hybridMultilevel"/>
    <w:tmpl w:val="2DF8E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C57CCC"/>
    <w:multiLevelType w:val="multilevel"/>
    <w:tmpl w:val="C924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279AE"/>
    <w:multiLevelType w:val="hybridMultilevel"/>
    <w:tmpl w:val="A2FC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FC43A0"/>
    <w:multiLevelType w:val="hybridMultilevel"/>
    <w:tmpl w:val="95009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EF96DCA"/>
    <w:multiLevelType w:val="hybridMultilevel"/>
    <w:tmpl w:val="8ABE35FE"/>
    <w:lvl w:ilvl="0" w:tplc="0407000F">
      <w:start w:val="1"/>
      <w:numFmt w:val="decimal"/>
      <w:lvlText w:val="%1."/>
      <w:lvlJc w:val="left"/>
      <w:pPr>
        <w:ind w:left="720" w:hanging="360"/>
      </w:pPr>
      <w:rPr>
        <w:rFonts w:hint="default"/>
        <w:i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004501"/>
    <w:multiLevelType w:val="hybridMultilevel"/>
    <w:tmpl w:val="2FBA6A72"/>
    <w:lvl w:ilvl="0" w:tplc="0407000F">
      <w:start w:val="1"/>
      <w:numFmt w:val="decimal"/>
      <w:lvlText w:val="%1."/>
      <w:lvlJc w:val="left"/>
      <w:pPr>
        <w:ind w:left="720" w:hanging="360"/>
      </w:pPr>
      <w:rPr>
        <w:rFonts w:hint="default"/>
        <w:i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0E12C8B"/>
    <w:multiLevelType w:val="hybridMultilevel"/>
    <w:tmpl w:val="2C54D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416F2F"/>
    <w:multiLevelType w:val="hybridMultilevel"/>
    <w:tmpl w:val="95D46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4201759">
    <w:abstractNumId w:val="8"/>
  </w:num>
  <w:num w:numId="2" w16cid:durableId="198902364">
    <w:abstractNumId w:val="0"/>
  </w:num>
  <w:num w:numId="3" w16cid:durableId="272132248">
    <w:abstractNumId w:val="2"/>
  </w:num>
  <w:num w:numId="4" w16cid:durableId="1840997866">
    <w:abstractNumId w:val="1"/>
  </w:num>
  <w:num w:numId="5" w16cid:durableId="606886488">
    <w:abstractNumId w:val="3"/>
  </w:num>
  <w:num w:numId="6" w16cid:durableId="1953317778">
    <w:abstractNumId w:val="7"/>
  </w:num>
  <w:num w:numId="7" w16cid:durableId="1233851605">
    <w:abstractNumId w:val="4"/>
  </w:num>
  <w:num w:numId="8" w16cid:durableId="1246917376">
    <w:abstractNumId w:val="6"/>
  </w:num>
  <w:num w:numId="9" w16cid:durableId="584806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C9"/>
    <w:rsid w:val="000143D1"/>
    <w:rsid w:val="00014C1D"/>
    <w:rsid w:val="00020251"/>
    <w:rsid w:val="000E237E"/>
    <w:rsid w:val="000E7885"/>
    <w:rsid w:val="00166870"/>
    <w:rsid w:val="0019777E"/>
    <w:rsid w:val="001B6B86"/>
    <w:rsid w:val="001E66C1"/>
    <w:rsid w:val="00267917"/>
    <w:rsid w:val="003071D4"/>
    <w:rsid w:val="0033468A"/>
    <w:rsid w:val="00371B80"/>
    <w:rsid w:val="003942EE"/>
    <w:rsid w:val="003A0F93"/>
    <w:rsid w:val="003D2DED"/>
    <w:rsid w:val="004448B9"/>
    <w:rsid w:val="00494738"/>
    <w:rsid w:val="004C7B29"/>
    <w:rsid w:val="004D68B1"/>
    <w:rsid w:val="00502B47"/>
    <w:rsid w:val="0054295E"/>
    <w:rsid w:val="00544238"/>
    <w:rsid w:val="00551662"/>
    <w:rsid w:val="005862B4"/>
    <w:rsid w:val="005B0040"/>
    <w:rsid w:val="005B3753"/>
    <w:rsid w:val="0060213B"/>
    <w:rsid w:val="006147FF"/>
    <w:rsid w:val="006766CA"/>
    <w:rsid w:val="006D3638"/>
    <w:rsid w:val="006F1896"/>
    <w:rsid w:val="006F2123"/>
    <w:rsid w:val="00743FE6"/>
    <w:rsid w:val="00772E8B"/>
    <w:rsid w:val="00780636"/>
    <w:rsid w:val="00794993"/>
    <w:rsid w:val="007C6CAF"/>
    <w:rsid w:val="007E16EE"/>
    <w:rsid w:val="008321C0"/>
    <w:rsid w:val="00890B8C"/>
    <w:rsid w:val="0094351E"/>
    <w:rsid w:val="009513DD"/>
    <w:rsid w:val="00971FF0"/>
    <w:rsid w:val="009A19BE"/>
    <w:rsid w:val="009C16A9"/>
    <w:rsid w:val="009C22D3"/>
    <w:rsid w:val="00AE33AA"/>
    <w:rsid w:val="00B55A1C"/>
    <w:rsid w:val="00BE1156"/>
    <w:rsid w:val="00BE42F2"/>
    <w:rsid w:val="00C77751"/>
    <w:rsid w:val="00C85665"/>
    <w:rsid w:val="00CA2961"/>
    <w:rsid w:val="00CE0301"/>
    <w:rsid w:val="00CF37FD"/>
    <w:rsid w:val="00D202A5"/>
    <w:rsid w:val="00D3683B"/>
    <w:rsid w:val="00D80129"/>
    <w:rsid w:val="00DC4120"/>
    <w:rsid w:val="00E02ADA"/>
    <w:rsid w:val="00E1623B"/>
    <w:rsid w:val="00E42E6E"/>
    <w:rsid w:val="00E65212"/>
    <w:rsid w:val="00E76AFB"/>
    <w:rsid w:val="00EA2F4C"/>
    <w:rsid w:val="00ED1388"/>
    <w:rsid w:val="00EE2A9B"/>
    <w:rsid w:val="00EF626E"/>
    <w:rsid w:val="00F02A65"/>
    <w:rsid w:val="00F16D88"/>
    <w:rsid w:val="00F4158F"/>
    <w:rsid w:val="00F465A1"/>
    <w:rsid w:val="00FB7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0267"/>
  <w15:docId w15:val="{717C4B59-C69F-A346-8EA9-28743E0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12"/>
    <w:pPr>
      <w:suppressAutoHyphens w:val="0"/>
      <w:autoSpaceDN/>
      <w:textAlignment w:val="auto"/>
    </w:pPr>
    <w:rPr>
      <w:rFonts w:ascii="Times New Roman" w:eastAsia="Times New Roman" w:hAnsi="Times New Roman" w:cs="Times New Roman"/>
      <w:kern w:val="0"/>
      <w:lang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Normal"/>
    <w:pPr>
      <w:spacing w:after="140" w:line="276"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NormalWeb">
    <w:name w:val="Normal (Web)"/>
    <w:basedOn w:val="Normal"/>
    <w:uiPriority w:val="99"/>
    <w:unhideWhenUsed/>
    <w:rsid w:val="003D2DED"/>
    <w:rPr>
      <w:rFonts w:cs="Mangal"/>
      <w:szCs w:val="21"/>
    </w:rPr>
  </w:style>
  <w:style w:type="paragraph" w:styleId="ListParagraph">
    <w:name w:val="List Paragraph"/>
    <w:basedOn w:val="Normal"/>
    <w:uiPriority w:val="34"/>
    <w:qFormat/>
    <w:rsid w:val="003D2DED"/>
    <w:pPr>
      <w:ind w:left="720"/>
      <w:contextualSpacing/>
    </w:pPr>
    <w:rPr>
      <w:rFonts w:cs="Mangal"/>
      <w:szCs w:val="21"/>
    </w:rPr>
  </w:style>
  <w:style w:type="character" w:styleId="Hyperlink">
    <w:name w:val="Hyperlink"/>
    <w:basedOn w:val="DefaultParagraphFont"/>
    <w:uiPriority w:val="99"/>
    <w:unhideWhenUsed/>
    <w:rsid w:val="00ED1388"/>
    <w:rPr>
      <w:color w:val="0563C1" w:themeColor="hyperlink"/>
      <w:u w:val="single"/>
    </w:rPr>
  </w:style>
  <w:style w:type="character" w:styleId="UnresolvedMention">
    <w:name w:val="Unresolved Mention"/>
    <w:basedOn w:val="DefaultParagraphFont"/>
    <w:uiPriority w:val="99"/>
    <w:semiHidden/>
    <w:unhideWhenUsed/>
    <w:rsid w:val="00ED1388"/>
    <w:rPr>
      <w:color w:val="605E5C"/>
      <w:shd w:val="clear" w:color="auto" w:fill="E1DFDD"/>
    </w:rPr>
  </w:style>
  <w:style w:type="character" w:styleId="CommentReference">
    <w:name w:val="annotation reference"/>
    <w:basedOn w:val="DefaultParagraphFont"/>
    <w:uiPriority w:val="99"/>
    <w:semiHidden/>
    <w:unhideWhenUsed/>
    <w:rsid w:val="00C77751"/>
    <w:rPr>
      <w:sz w:val="16"/>
      <w:szCs w:val="16"/>
    </w:rPr>
  </w:style>
  <w:style w:type="paragraph" w:styleId="CommentText">
    <w:name w:val="annotation text"/>
    <w:basedOn w:val="Normal"/>
    <w:link w:val="CommentTextChar"/>
    <w:uiPriority w:val="99"/>
    <w:unhideWhenUsed/>
    <w:rsid w:val="00C77751"/>
    <w:rPr>
      <w:sz w:val="20"/>
      <w:szCs w:val="20"/>
    </w:rPr>
  </w:style>
  <w:style w:type="character" w:customStyle="1" w:styleId="CommentTextChar">
    <w:name w:val="Comment Text Char"/>
    <w:basedOn w:val="DefaultParagraphFont"/>
    <w:link w:val="CommentText"/>
    <w:uiPriority w:val="99"/>
    <w:rsid w:val="00C77751"/>
    <w:rPr>
      <w:rFonts w:ascii="Times New Roman" w:eastAsia="Times New Roman" w:hAnsi="Times New Roman" w:cs="Times New Roman"/>
      <w:kern w:val="0"/>
      <w:sz w:val="20"/>
      <w:szCs w:val="20"/>
      <w:lang w:eastAsia="de-DE" w:bidi="ar-SA"/>
    </w:rPr>
  </w:style>
  <w:style w:type="paragraph" w:styleId="CommentSubject">
    <w:name w:val="annotation subject"/>
    <w:basedOn w:val="CommentText"/>
    <w:next w:val="CommentText"/>
    <w:link w:val="CommentSubjectChar"/>
    <w:uiPriority w:val="99"/>
    <w:semiHidden/>
    <w:unhideWhenUsed/>
    <w:rsid w:val="00C77751"/>
    <w:rPr>
      <w:b/>
      <w:bCs/>
    </w:rPr>
  </w:style>
  <w:style w:type="character" w:customStyle="1" w:styleId="CommentSubjectChar">
    <w:name w:val="Comment Subject Char"/>
    <w:basedOn w:val="CommentTextChar"/>
    <w:link w:val="CommentSubject"/>
    <w:uiPriority w:val="99"/>
    <w:semiHidden/>
    <w:rsid w:val="00C77751"/>
    <w:rPr>
      <w:rFonts w:ascii="Times New Roman" w:eastAsia="Times New Roman" w:hAnsi="Times New Roman" w:cs="Times New Roman"/>
      <w:b/>
      <w:bCs/>
      <w:kern w:val="0"/>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63">
      <w:bodyDiv w:val="1"/>
      <w:marLeft w:val="0"/>
      <w:marRight w:val="0"/>
      <w:marTop w:val="0"/>
      <w:marBottom w:val="0"/>
      <w:divBdr>
        <w:top w:val="none" w:sz="0" w:space="0" w:color="auto"/>
        <w:left w:val="none" w:sz="0" w:space="0" w:color="auto"/>
        <w:bottom w:val="none" w:sz="0" w:space="0" w:color="auto"/>
        <w:right w:val="none" w:sz="0" w:space="0" w:color="auto"/>
      </w:divBdr>
      <w:divsChild>
        <w:div w:id="1599482663">
          <w:marLeft w:val="0"/>
          <w:marRight w:val="0"/>
          <w:marTop w:val="0"/>
          <w:marBottom w:val="0"/>
          <w:divBdr>
            <w:top w:val="none" w:sz="0" w:space="0" w:color="auto"/>
            <w:left w:val="none" w:sz="0" w:space="0" w:color="auto"/>
            <w:bottom w:val="none" w:sz="0" w:space="0" w:color="auto"/>
            <w:right w:val="none" w:sz="0" w:space="0" w:color="auto"/>
          </w:divBdr>
          <w:divsChild>
            <w:div w:id="2054426978">
              <w:marLeft w:val="0"/>
              <w:marRight w:val="0"/>
              <w:marTop w:val="0"/>
              <w:marBottom w:val="0"/>
              <w:divBdr>
                <w:top w:val="none" w:sz="0" w:space="0" w:color="auto"/>
                <w:left w:val="none" w:sz="0" w:space="0" w:color="auto"/>
                <w:bottom w:val="none" w:sz="0" w:space="0" w:color="auto"/>
                <w:right w:val="none" w:sz="0" w:space="0" w:color="auto"/>
              </w:divBdr>
              <w:divsChild>
                <w:div w:id="1184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746">
      <w:bodyDiv w:val="1"/>
      <w:marLeft w:val="0"/>
      <w:marRight w:val="0"/>
      <w:marTop w:val="0"/>
      <w:marBottom w:val="0"/>
      <w:divBdr>
        <w:top w:val="none" w:sz="0" w:space="0" w:color="auto"/>
        <w:left w:val="none" w:sz="0" w:space="0" w:color="auto"/>
        <w:bottom w:val="none" w:sz="0" w:space="0" w:color="auto"/>
        <w:right w:val="none" w:sz="0" w:space="0" w:color="auto"/>
      </w:divBdr>
      <w:divsChild>
        <w:div w:id="2117476988">
          <w:marLeft w:val="0"/>
          <w:marRight w:val="0"/>
          <w:marTop w:val="0"/>
          <w:marBottom w:val="0"/>
          <w:divBdr>
            <w:top w:val="none" w:sz="0" w:space="0" w:color="auto"/>
            <w:left w:val="none" w:sz="0" w:space="0" w:color="auto"/>
            <w:bottom w:val="none" w:sz="0" w:space="0" w:color="auto"/>
            <w:right w:val="none" w:sz="0" w:space="0" w:color="auto"/>
          </w:divBdr>
          <w:divsChild>
            <w:div w:id="1770546700">
              <w:marLeft w:val="0"/>
              <w:marRight w:val="0"/>
              <w:marTop w:val="0"/>
              <w:marBottom w:val="0"/>
              <w:divBdr>
                <w:top w:val="none" w:sz="0" w:space="0" w:color="auto"/>
                <w:left w:val="none" w:sz="0" w:space="0" w:color="auto"/>
                <w:bottom w:val="none" w:sz="0" w:space="0" w:color="auto"/>
                <w:right w:val="none" w:sz="0" w:space="0" w:color="auto"/>
              </w:divBdr>
              <w:divsChild>
                <w:div w:id="17769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9230">
      <w:bodyDiv w:val="1"/>
      <w:marLeft w:val="0"/>
      <w:marRight w:val="0"/>
      <w:marTop w:val="0"/>
      <w:marBottom w:val="0"/>
      <w:divBdr>
        <w:top w:val="none" w:sz="0" w:space="0" w:color="auto"/>
        <w:left w:val="none" w:sz="0" w:space="0" w:color="auto"/>
        <w:bottom w:val="none" w:sz="0" w:space="0" w:color="auto"/>
        <w:right w:val="none" w:sz="0" w:space="0" w:color="auto"/>
      </w:divBdr>
      <w:divsChild>
        <w:div w:id="1177649121">
          <w:marLeft w:val="0"/>
          <w:marRight w:val="0"/>
          <w:marTop w:val="0"/>
          <w:marBottom w:val="0"/>
          <w:divBdr>
            <w:top w:val="none" w:sz="0" w:space="0" w:color="auto"/>
            <w:left w:val="none" w:sz="0" w:space="0" w:color="auto"/>
            <w:bottom w:val="none" w:sz="0" w:space="0" w:color="auto"/>
            <w:right w:val="none" w:sz="0" w:space="0" w:color="auto"/>
          </w:divBdr>
          <w:divsChild>
            <w:div w:id="815954557">
              <w:marLeft w:val="0"/>
              <w:marRight w:val="0"/>
              <w:marTop w:val="0"/>
              <w:marBottom w:val="0"/>
              <w:divBdr>
                <w:top w:val="none" w:sz="0" w:space="0" w:color="auto"/>
                <w:left w:val="none" w:sz="0" w:space="0" w:color="auto"/>
                <w:bottom w:val="none" w:sz="0" w:space="0" w:color="auto"/>
                <w:right w:val="none" w:sz="0" w:space="0" w:color="auto"/>
              </w:divBdr>
              <w:divsChild>
                <w:div w:id="48118419">
                  <w:marLeft w:val="0"/>
                  <w:marRight w:val="0"/>
                  <w:marTop w:val="0"/>
                  <w:marBottom w:val="0"/>
                  <w:divBdr>
                    <w:top w:val="none" w:sz="0" w:space="0" w:color="auto"/>
                    <w:left w:val="none" w:sz="0" w:space="0" w:color="auto"/>
                    <w:bottom w:val="none" w:sz="0" w:space="0" w:color="auto"/>
                    <w:right w:val="none" w:sz="0" w:space="0" w:color="auto"/>
                  </w:divBdr>
                  <w:divsChild>
                    <w:div w:id="1735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1902">
      <w:bodyDiv w:val="1"/>
      <w:marLeft w:val="0"/>
      <w:marRight w:val="0"/>
      <w:marTop w:val="0"/>
      <w:marBottom w:val="0"/>
      <w:divBdr>
        <w:top w:val="none" w:sz="0" w:space="0" w:color="auto"/>
        <w:left w:val="none" w:sz="0" w:space="0" w:color="auto"/>
        <w:bottom w:val="none" w:sz="0" w:space="0" w:color="auto"/>
        <w:right w:val="none" w:sz="0" w:space="0" w:color="auto"/>
      </w:divBdr>
      <w:divsChild>
        <w:div w:id="2033409247">
          <w:marLeft w:val="0"/>
          <w:marRight w:val="0"/>
          <w:marTop w:val="0"/>
          <w:marBottom w:val="0"/>
          <w:divBdr>
            <w:top w:val="none" w:sz="0" w:space="0" w:color="auto"/>
            <w:left w:val="none" w:sz="0" w:space="0" w:color="auto"/>
            <w:bottom w:val="none" w:sz="0" w:space="0" w:color="auto"/>
            <w:right w:val="none" w:sz="0" w:space="0" w:color="auto"/>
          </w:divBdr>
          <w:divsChild>
            <w:div w:id="341050885">
              <w:marLeft w:val="0"/>
              <w:marRight w:val="0"/>
              <w:marTop w:val="0"/>
              <w:marBottom w:val="0"/>
              <w:divBdr>
                <w:top w:val="none" w:sz="0" w:space="0" w:color="auto"/>
                <w:left w:val="none" w:sz="0" w:space="0" w:color="auto"/>
                <w:bottom w:val="none" w:sz="0" w:space="0" w:color="auto"/>
                <w:right w:val="none" w:sz="0" w:space="0" w:color="auto"/>
              </w:divBdr>
              <w:divsChild>
                <w:div w:id="13066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2615">
      <w:bodyDiv w:val="1"/>
      <w:marLeft w:val="0"/>
      <w:marRight w:val="0"/>
      <w:marTop w:val="0"/>
      <w:marBottom w:val="0"/>
      <w:divBdr>
        <w:top w:val="none" w:sz="0" w:space="0" w:color="auto"/>
        <w:left w:val="none" w:sz="0" w:space="0" w:color="auto"/>
        <w:bottom w:val="none" w:sz="0" w:space="0" w:color="auto"/>
        <w:right w:val="none" w:sz="0" w:space="0" w:color="auto"/>
      </w:divBdr>
    </w:div>
    <w:div w:id="431778408">
      <w:bodyDiv w:val="1"/>
      <w:marLeft w:val="0"/>
      <w:marRight w:val="0"/>
      <w:marTop w:val="0"/>
      <w:marBottom w:val="0"/>
      <w:divBdr>
        <w:top w:val="none" w:sz="0" w:space="0" w:color="auto"/>
        <w:left w:val="none" w:sz="0" w:space="0" w:color="auto"/>
        <w:bottom w:val="none" w:sz="0" w:space="0" w:color="auto"/>
        <w:right w:val="none" w:sz="0" w:space="0" w:color="auto"/>
      </w:divBdr>
    </w:div>
    <w:div w:id="434831789">
      <w:bodyDiv w:val="1"/>
      <w:marLeft w:val="0"/>
      <w:marRight w:val="0"/>
      <w:marTop w:val="0"/>
      <w:marBottom w:val="0"/>
      <w:divBdr>
        <w:top w:val="none" w:sz="0" w:space="0" w:color="auto"/>
        <w:left w:val="none" w:sz="0" w:space="0" w:color="auto"/>
        <w:bottom w:val="none" w:sz="0" w:space="0" w:color="auto"/>
        <w:right w:val="none" w:sz="0" w:space="0" w:color="auto"/>
      </w:divBdr>
      <w:divsChild>
        <w:div w:id="1884170617">
          <w:marLeft w:val="0"/>
          <w:marRight w:val="0"/>
          <w:marTop w:val="0"/>
          <w:marBottom w:val="0"/>
          <w:divBdr>
            <w:top w:val="none" w:sz="0" w:space="0" w:color="auto"/>
            <w:left w:val="none" w:sz="0" w:space="0" w:color="auto"/>
            <w:bottom w:val="none" w:sz="0" w:space="0" w:color="auto"/>
            <w:right w:val="none" w:sz="0" w:space="0" w:color="auto"/>
          </w:divBdr>
          <w:divsChild>
            <w:div w:id="1197693284">
              <w:marLeft w:val="0"/>
              <w:marRight w:val="0"/>
              <w:marTop w:val="0"/>
              <w:marBottom w:val="0"/>
              <w:divBdr>
                <w:top w:val="none" w:sz="0" w:space="0" w:color="auto"/>
                <w:left w:val="none" w:sz="0" w:space="0" w:color="auto"/>
                <w:bottom w:val="none" w:sz="0" w:space="0" w:color="auto"/>
                <w:right w:val="none" w:sz="0" w:space="0" w:color="auto"/>
              </w:divBdr>
              <w:divsChild>
                <w:div w:id="1987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6762">
      <w:bodyDiv w:val="1"/>
      <w:marLeft w:val="0"/>
      <w:marRight w:val="0"/>
      <w:marTop w:val="0"/>
      <w:marBottom w:val="0"/>
      <w:divBdr>
        <w:top w:val="none" w:sz="0" w:space="0" w:color="auto"/>
        <w:left w:val="none" w:sz="0" w:space="0" w:color="auto"/>
        <w:bottom w:val="none" w:sz="0" w:space="0" w:color="auto"/>
        <w:right w:val="none" w:sz="0" w:space="0" w:color="auto"/>
      </w:divBdr>
    </w:div>
    <w:div w:id="523400555">
      <w:bodyDiv w:val="1"/>
      <w:marLeft w:val="0"/>
      <w:marRight w:val="0"/>
      <w:marTop w:val="0"/>
      <w:marBottom w:val="0"/>
      <w:divBdr>
        <w:top w:val="none" w:sz="0" w:space="0" w:color="auto"/>
        <w:left w:val="none" w:sz="0" w:space="0" w:color="auto"/>
        <w:bottom w:val="none" w:sz="0" w:space="0" w:color="auto"/>
        <w:right w:val="none" w:sz="0" w:space="0" w:color="auto"/>
      </w:divBdr>
      <w:divsChild>
        <w:div w:id="746415699">
          <w:marLeft w:val="0"/>
          <w:marRight w:val="0"/>
          <w:marTop w:val="0"/>
          <w:marBottom w:val="0"/>
          <w:divBdr>
            <w:top w:val="none" w:sz="0" w:space="0" w:color="auto"/>
            <w:left w:val="none" w:sz="0" w:space="0" w:color="auto"/>
            <w:bottom w:val="none" w:sz="0" w:space="0" w:color="auto"/>
            <w:right w:val="none" w:sz="0" w:space="0" w:color="auto"/>
          </w:divBdr>
          <w:divsChild>
            <w:div w:id="144006535">
              <w:marLeft w:val="0"/>
              <w:marRight w:val="0"/>
              <w:marTop w:val="0"/>
              <w:marBottom w:val="0"/>
              <w:divBdr>
                <w:top w:val="none" w:sz="0" w:space="0" w:color="auto"/>
                <w:left w:val="none" w:sz="0" w:space="0" w:color="auto"/>
                <w:bottom w:val="none" w:sz="0" w:space="0" w:color="auto"/>
                <w:right w:val="none" w:sz="0" w:space="0" w:color="auto"/>
              </w:divBdr>
              <w:divsChild>
                <w:div w:id="16080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1970">
      <w:bodyDiv w:val="1"/>
      <w:marLeft w:val="0"/>
      <w:marRight w:val="0"/>
      <w:marTop w:val="0"/>
      <w:marBottom w:val="0"/>
      <w:divBdr>
        <w:top w:val="none" w:sz="0" w:space="0" w:color="auto"/>
        <w:left w:val="none" w:sz="0" w:space="0" w:color="auto"/>
        <w:bottom w:val="none" w:sz="0" w:space="0" w:color="auto"/>
        <w:right w:val="none" w:sz="0" w:space="0" w:color="auto"/>
      </w:divBdr>
    </w:div>
    <w:div w:id="696614638">
      <w:bodyDiv w:val="1"/>
      <w:marLeft w:val="0"/>
      <w:marRight w:val="0"/>
      <w:marTop w:val="0"/>
      <w:marBottom w:val="0"/>
      <w:divBdr>
        <w:top w:val="none" w:sz="0" w:space="0" w:color="auto"/>
        <w:left w:val="none" w:sz="0" w:space="0" w:color="auto"/>
        <w:bottom w:val="none" w:sz="0" w:space="0" w:color="auto"/>
        <w:right w:val="none" w:sz="0" w:space="0" w:color="auto"/>
      </w:divBdr>
      <w:divsChild>
        <w:div w:id="208037292">
          <w:marLeft w:val="0"/>
          <w:marRight w:val="0"/>
          <w:marTop w:val="0"/>
          <w:marBottom w:val="0"/>
          <w:divBdr>
            <w:top w:val="none" w:sz="0" w:space="0" w:color="auto"/>
            <w:left w:val="none" w:sz="0" w:space="0" w:color="auto"/>
            <w:bottom w:val="none" w:sz="0" w:space="0" w:color="auto"/>
            <w:right w:val="none" w:sz="0" w:space="0" w:color="auto"/>
          </w:divBdr>
          <w:divsChild>
            <w:div w:id="1199970262">
              <w:marLeft w:val="0"/>
              <w:marRight w:val="0"/>
              <w:marTop w:val="0"/>
              <w:marBottom w:val="0"/>
              <w:divBdr>
                <w:top w:val="none" w:sz="0" w:space="0" w:color="auto"/>
                <w:left w:val="none" w:sz="0" w:space="0" w:color="auto"/>
                <w:bottom w:val="none" w:sz="0" w:space="0" w:color="auto"/>
                <w:right w:val="none" w:sz="0" w:space="0" w:color="auto"/>
              </w:divBdr>
              <w:divsChild>
                <w:div w:id="167641774">
                  <w:marLeft w:val="0"/>
                  <w:marRight w:val="0"/>
                  <w:marTop w:val="0"/>
                  <w:marBottom w:val="0"/>
                  <w:divBdr>
                    <w:top w:val="none" w:sz="0" w:space="0" w:color="auto"/>
                    <w:left w:val="none" w:sz="0" w:space="0" w:color="auto"/>
                    <w:bottom w:val="none" w:sz="0" w:space="0" w:color="auto"/>
                    <w:right w:val="none" w:sz="0" w:space="0" w:color="auto"/>
                  </w:divBdr>
                  <w:divsChild>
                    <w:div w:id="20608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3480">
      <w:bodyDiv w:val="1"/>
      <w:marLeft w:val="0"/>
      <w:marRight w:val="0"/>
      <w:marTop w:val="0"/>
      <w:marBottom w:val="0"/>
      <w:divBdr>
        <w:top w:val="none" w:sz="0" w:space="0" w:color="auto"/>
        <w:left w:val="none" w:sz="0" w:space="0" w:color="auto"/>
        <w:bottom w:val="none" w:sz="0" w:space="0" w:color="auto"/>
        <w:right w:val="none" w:sz="0" w:space="0" w:color="auto"/>
      </w:divBdr>
      <w:divsChild>
        <w:div w:id="915628517">
          <w:marLeft w:val="0"/>
          <w:marRight w:val="0"/>
          <w:marTop w:val="0"/>
          <w:marBottom w:val="0"/>
          <w:divBdr>
            <w:top w:val="none" w:sz="0" w:space="0" w:color="auto"/>
            <w:left w:val="none" w:sz="0" w:space="0" w:color="auto"/>
            <w:bottom w:val="none" w:sz="0" w:space="0" w:color="auto"/>
            <w:right w:val="none" w:sz="0" w:space="0" w:color="auto"/>
          </w:divBdr>
          <w:divsChild>
            <w:div w:id="657534243">
              <w:marLeft w:val="0"/>
              <w:marRight w:val="0"/>
              <w:marTop w:val="0"/>
              <w:marBottom w:val="0"/>
              <w:divBdr>
                <w:top w:val="none" w:sz="0" w:space="0" w:color="auto"/>
                <w:left w:val="none" w:sz="0" w:space="0" w:color="auto"/>
                <w:bottom w:val="none" w:sz="0" w:space="0" w:color="auto"/>
                <w:right w:val="none" w:sz="0" w:space="0" w:color="auto"/>
              </w:divBdr>
              <w:divsChild>
                <w:div w:id="1342246484">
                  <w:marLeft w:val="0"/>
                  <w:marRight w:val="0"/>
                  <w:marTop w:val="0"/>
                  <w:marBottom w:val="0"/>
                  <w:divBdr>
                    <w:top w:val="none" w:sz="0" w:space="0" w:color="auto"/>
                    <w:left w:val="none" w:sz="0" w:space="0" w:color="auto"/>
                    <w:bottom w:val="none" w:sz="0" w:space="0" w:color="auto"/>
                    <w:right w:val="none" w:sz="0" w:space="0" w:color="auto"/>
                  </w:divBdr>
                  <w:divsChild>
                    <w:div w:id="19805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6873">
      <w:bodyDiv w:val="1"/>
      <w:marLeft w:val="0"/>
      <w:marRight w:val="0"/>
      <w:marTop w:val="0"/>
      <w:marBottom w:val="0"/>
      <w:divBdr>
        <w:top w:val="none" w:sz="0" w:space="0" w:color="auto"/>
        <w:left w:val="none" w:sz="0" w:space="0" w:color="auto"/>
        <w:bottom w:val="none" w:sz="0" w:space="0" w:color="auto"/>
        <w:right w:val="none" w:sz="0" w:space="0" w:color="auto"/>
      </w:divBdr>
    </w:div>
    <w:div w:id="895433332">
      <w:bodyDiv w:val="1"/>
      <w:marLeft w:val="0"/>
      <w:marRight w:val="0"/>
      <w:marTop w:val="0"/>
      <w:marBottom w:val="0"/>
      <w:divBdr>
        <w:top w:val="none" w:sz="0" w:space="0" w:color="auto"/>
        <w:left w:val="none" w:sz="0" w:space="0" w:color="auto"/>
        <w:bottom w:val="none" w:sz="0" w:space="0" w:color="auto"/>
        <w:right w:val="none" w:sz="0" w:space="0" w:color="auto"/>
      </w:divBdr>
      <w:divsChild>
        <w:div w:id="442069602">
          <w:marLeft w:val="0"/>
          <w:marRight w:val="0"/>
          <w:marTop w:val="0"/>
          <w:marBottom w:val="0"/>
          <w:divBdr>
            <w:top w:val="none" w:sz="0" w:space="0" w:color="auto"/>
            <w:left w:val="none" w:sz="0" w:space="0" w:color="auto"/>
            <w:bottom w:val="none" w:sz="0" w:space="0" w:color="auto"/>
            <w:right w:val="none" w:sz="0" w:space="0" w:color="auto"/>
          </w:divBdr>
          <w:divsChild>
            <w:div w:id="743381948">
              <w:marLeft w:val="0"/>
              <w:marRight w:val="0"/>
              <w:marTop w:val="0"/>
              <w:marBottom w:val="0"/>
              <w:divBdr>
                <w:top w:val="none" w:sz="0" w:space="0" w:color="auto"/>
                <w:left w:val="none" w:sz="0" w:space="0" w:color="auto"/>
                <w:bottom w:val="none" w:sz="0" w:space="0" w:color="auto"/>
                <w:right w:val="none" w:sz="0" w:space="0" w:color="auto"/>
              </w:divBdr>
              <w:divsChild>
                <w:div w:id="9719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6017">
      <w:bodyDiv w:val="1"/>
      <w:marLeft w:val="0"/>
      <w:marRight w:val="0"/>
      <w:marTop w:val="0"/>
      <w:marBottom w:val="0"/>
      <w:divBdr>
        <w:top w:val="none" w:sz="0" w:space="0" w:color="auto"/>
        <w:left w:val="none" w:sz="0" w:space="0" w:color="auto"/>
        <w:bottom w:val="none" w:sz="0" w:space="0" w:color="auto"/>
        <w:right w:val="none" w:sz="0" w:space="0" w:color="auto"/>
      </w:divBdr>
      <w:divsChild>
        <w:div w:id="1882788800">
          <w:marLeft w:val="0"/>
          <w:marRight w:val="0"/>
          <w:marTop w:val="0"/>
          <w:marBottom w:val="0"/>
          <w:divBdr>
            <w:top w:val="none" w:sz="0" w:space="0" w:color="auto"/>
            <w:left w:val="none" w:sz="0" w:space="0" w:color="auto"/>
            <w:bottom w:val="none" w:sz="0" w:space="0" w:color="auto"/>
            <w:right w:val="none" w:sz="0" w:space="0" w:color="auto"/>
          </w:divBdr>
          <w:divsChild>
            <w:div w:id="1698197341">
              <w:marLeft w:val="0"/>
              <w:marRight w:val="0"/>
              <w:marTop w:val="0"/>
              <w:marBottom w:val="0"/>
              <w:divBdr>
                <w:top w:val="none" w:sz="0" w:space="0" w:color="auto"/>
                <w:left w:val="none" w:sz="0" w:space="0" w:color="auto"/>
                <w:bottom w:val="none" w:sz="0" w:space="0" w:color="auto"/>
                <w:right w:val="none" w:sz="0" w:space="0" w:color="auto"/>
              </w:divBdr>
              <w:divsChild>
                <w:div w:id="1437673087">
                  <w:marLeft w:val="0"/>
                  <w:marRight w:val="0"/>
                  <w:marTop w:val="0"/>
                  <w:marBottom w:val="0"/>
                  <w:divBdr>
                    <w:top w:val="none" w:sz="0" w:space="0" w:color="auto"/>
                    <w:left w:val="none" w:sz="0" w:space="0" w:color="auto"/>
                    <w:bottom w:val="none" w:sz="0" w:space="0" w:color="auto"/>
                    <w:right w:val="none" w:sz="0" w:space="0" w:color="auto"/>
                  </w:divBdr>
                  <w:divsChild>
                    <w:div w:id="1835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498">
      <w:bodyDiv w:val="1"/>
      <w:marLeft w:val="0"/>
      <w:marRight w:val="0"/>
      <w:marTop w:val="0"/>
      <w:marBottom w:val="0"/>
      <w:divBdr>
        <w:top w:val="none" w:sz="0" w:space="0" w:color="auto"/>
        <w:left w:val="none" w:sz="0" w:space="0" w:color="auto"/>
        <w:bottom w:val="none" w:sz="0" w:space="0" w:color="auto"/>
        <w:right w:val="none" w:sz="0" w:space="0" w:color="auto"/>
      </w:divBdr>
      <w:divsChild>
        <w:div w:id="1398895913">
          <w:marLeft w:val="0"/>
          <w:marRight w:val="0"/>
          <w:marTop w:val="0"/>
          <w:marBottom w:val="0"/>
          <w:divBdr>
            <w:top w:val="none" w:sz="0" w:space="0" w:color="auto"/>
            <w:left w:val="none" w:sz="0" w:space="0" w:color="auto"/>
            <w:bottom w:val="none" w:sz="0" w:space="0" w:color="auto"/>
            <w:right w:val="none" w:sz="0" w:space="0" w:color="auto"/>
          </w:divBdr>
          <w:divsChild>
            <w:div w:id="1828941307">
              <w:marLeft w:val="0"/>
              <w:marRight w:val="0"/>
              <w:marTop w:val="0"/>
              <w:marBottom w:val="0"/>
              <w:divBdr>
                <w:top w:val="none" w:sz="0" w:space="0" w:color="auto"/>
                <w:left w:val="none" w:sz="0" w:space="0" w:color="auto"/>
                <w:bottom w:val="none" w:sz="0" w:space="0" w:color="auto"/>
                <w:right w:val="none" w:sz="0" w:space="0" w:color="auto"/>
              </w:divBdr>
              <w:divsChild>
                <w:div w:id="14121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020">
      <w:bodyDiv w:val="1"/>
      <w:marLeft w:val="0"/>
      <w:marRight w:val="0"/>
      <w:marTop w:val="0"/>
      <w:marBottom w:val="0"/>
      <w:divBdr>
        <w:top w:val="none" w:sz="0" w:space="0" w:color="auto"/>
        <w:left w:val="none" w:sz="0" w:space="0" w:color="auto"/>
        <w:bottom w:val="none" w:sz="0" w:space="0" w:color="auto"/>
        <w:right w:val="none" w:sz="0" w:space="0" w:color="auto"/>
      </w:divBdr>
      <w:divsChild>
        <w:div w:id="149173477">
          <w:marLeft w:val="0"/>
          <w:marRight w:val="0"/>
          <w:marTop w:val="0"/>
          <w:marBottom w:val="0"/>
          <w:divBdr>
            <w:top w:val="none" w:sz="0" w:space="0" w:color="auto"/>
            <w:left w:val="none" w:sz="0" w:space="0" w:color="auto"/>
            <w:bottom w:val="none" w:sz="0" w:space="0" w:color="auto"/>
            <w:right w:val="none" w:sz="0" w:space="0" w:color="auto"/>
          </w:divBdr>
          <w:divsChild>
            <w:div w:id="1699430812">
              <w:marLeft w:val="0"/>
              <w:marRight w:val="0"/>
              <w:marTop w:val="0"/>
              <w:marBottom w:val="0"/>
              <w:divBdr>
                <w:top w:val="none" w:sz="0" w:space="0" w:color="auto"/>
                <w:left w:val="none" w:sz="0" w:space="0" w:color="auto"/>
                <w:bottom w:val="none" w:sz="0" w:space="0" w:color="auto"/>
                <w:right w:val="none" w:sz="0" w:space="0" w:color="auto"/>
              </w:divBdr>
              <w:divsChild>
                <w:div w:id="1505820778">
                  <w:marLeft w:val="0"/>
                  <w:marRight w:val="0"/>
                  <w:marTop w:val="0"/>
                  <w:marBottom w:val="0"/>
                  <w:divBdr>
                    <w:top w:val="none" w:sz="0" w:space="0" w:color="auto"/>
                    <w:left w:val="none" w:sz="0" w:space="0" w:color="auto"/>
                    <w:bottom w:val="none" w:sz="0" w:space="0" w:color="auto"/>
                    <w:right w:val="none" w:sz="0" w:space="0" w:color="auto"/>
                  </w:divBdr>
                  <w:divsChild>
                    <w:div w:id="12660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6268">
      <w:bodyDiv w:val="1"/>
      <w:marLeft w:val="0"/>
      <w:marRight w:val="0"/>
      <w:marTop w:val="0"/>
      <w:marBottom w:val="0"/>
      <w:divBdr>
        <w:top w:val="none" w:sz="0" w:space="0" w:color="auto"/>
        <w:left w:val="none" w:sz="0" w:space="0" w:color="auto"/>
        <w:bottom w:val="none" w:sz="0" w:space="0" w:color="auto"/>
        <w:right w:val="none" w:sz="0" w:space="0" w:color="auto"/>
      </w:divBdr>
      <w:divsChild>
        <w:div w:id="1604339602">
          <w:marLeft w:val="0"/>
          <w:marRight w:val="0"/>
          <w:marTop w:val="0"/>
          <w:marBottom w:val="0"/>
          <w:divBdr>
            <w:top w:val="none" w:sz="0" w:space="0" w:color="auto"/>
            <w:left w:val="none" w:sz="0" w:space="0" w:color="auto"/>
            <w:bottom w:val="none" w:sz="0" w:space="0" w:color="auto"/>
            <w:right w:val="none" w:sz="0" w:space="0" w:color="auto"/>
          </w:divBdr>
          <w:divsChild>
            <w:div w:id="644236042">
              <w:marLeft w:val="0"/>
              <w:marRight w:val="0"/>
              <w:marTop w:val="0"/>
              <w:marBottom w:val="0"/>
              <w:divBdr>
                <w:top w:val="none" w:sz="0" w:space="0" w:color="auto"/>
                <w:left w:val="none" w:sz="0" w:space="0" w:color="auto"/>
                <w:bottom w:val="none" w:sz="0" w:space="0" w:color="auto"/>
                <w:right w:val="none" w:sz="0" w:space="0" w:color="auto"/>
              </w:divBdr>
              <w:divsChild>
                <w:div w:id="8745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2375">
      <w:bodyDiv w:val="1"/>
      <w:marLeft w:val="0"/>
      <w:marRight w:val="0"/>
      <w:marTop w:val="0"/>
      <w:marBottom w:val="0"/>
      <w:divBdr>
        <w:top w:val="none" w:sz="0" w:space="0" w:color="auto"/>
        <w:left w:val="none" w:sz="0" w:space="0" w:color="auto"/>
        <w:bottom w:val="none" w:sz="0" w:space="0" w:color="auto"/>
        <w:right w:val="none" w:sz="0" w:space="0" w:color="auto"/>
      </w:divBdr>
      <w:divsChild>
        <w:div w:id="645479267">
          <w:marLeft w:val="0"/>
          <w:marRight w:val="0"/>
          <w:marTop w:val="0"/>
          <w:marBottom w:val="0"/>
          <w:divBdr>
            <w:top w:val="none" w:sz="0" w:space="0" w:color="auto"/>
            <w:left w:val="none" w:sz="0" w:space="0" w:color="auto"/>
            <w:bottom w:val="none" w:sz="0" w:space="0" w:color="auto"/>
            <w:right w:val="none" w:sz="0" w:space="0" w:color="auto"/>
          </w:divBdr>
          <w:divsChild>
            <w:div w:id="850030794">
              <w:marLeft w:val="0"/>
              <w:marRight w:val="0"/>
              <w:marTop w:val="0"/>
              <w:marBottom w:val="0"/>
              <w:divBdr>
                <w:top w:val="none" w:sz="0" w:space="0" w:color="auto"/>
                <w:left w:val="none" w:sz="0" w:space="0" w:color="auto"/>
                <w:bottom w:val="none" w:sz="0" w:space="0" w:color="auto"/>
                <w:right w:val="none" w:sz="0" w:space="0" w:color="auto"/>
              </w:divBdr>
              <w:divsChild>
                <w:div w:id="1690522714">
                  <w:marLeft w:val="0"/>
                  <w:marRight w:val="0"/>
                  <w:marTop w:val="0"/>
                  <w:marBottom w:val="0"/>
                  <w:divBdr>
                    <w:top w:val="none" w:sz="0" w:space="0" w:color="auto"/>
                    <w:left w:val="none" w:sz="0" w:space="0" w:color="auto"/>
                    <w:bottom w:val="none" w:sz="0" w:space="0" w:color="auto"/>
                    <w:right w:val="none" w:sz="0" w:space="0" w:color="auto"/>
                  </w:divBdr>
                  <w:divsChild>
                    <w:div w:id="14620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4325">
      <w:bodyDiv w:val="1"/>
      <w:marLeft w:val="0"/>
      <w:marRight w:val="0"/>
      <w:marTop w:val="0"/>
      <w:marBottom w:val="0"/>
      <w:divBdr>
        <w:top w:val="none" w:sz="0" w:space="0" w:color="auto"/>
        <w:left w:val="none" w:sz="0" w:space="0" w:color="auto"/>
        <w:bottom w:val="none" w:sz="0" w:space="0" w:color="auto"/>
        <w:right w:val="none" w:sz="0" w:space="0" w:color="auto"/>
      </w:divBdr>
      <w:divsChild>
        <w:div w:id="950892855">
          <w:marLeft w:val="0"/>
          <w:marRight w:val="0"/>
          <w:marTop w:val="0"/>
          <w:marBottom w:val="0"/>
          <w:divBdr>
            <w:top w:val="none" w:sz="0" w:space="0" w:color="auto"/>
            <w:left w:val="none" w:sz="0" w:space="0" w:color="auto"/>
            <w:bottom w:val="none" w:sz="0" w:space="0" w:color="auto"/>
            <w:right w:val="none" w:sz="0" w:space="0" w:color="auto"/>
          </w:divBdr>
          <w:divsChild>
            <w:div w:id="1349021778">
              <w:marLeft w:val="0"/>
              <w:marRight w:val="0"/>
              <w:marTop w:val="0"/>
              <w:marBottom w:val="0"/>
              <w:divBdr>
                <w:top w:val="none" w:sz="0" w:space="0" w:color="auto"/>
                <w:left w:val="none" w:sz="0" w:space="0" w:color="auto"/>
                <w:bottom w:val="none" w:sz="0" w:space="0" w:color="auto"/>
                <w:right w:val="none" w:sz="0" w:space="0" w:color="auto"/>
              </w:divBdr>
              <w:divsChild>
                <w:div w:id="773986388">
                  <w:marLeft w:val="0"/>
                  <w:marRight w:val="0"/>
                  <w:marTop w:val="0"/>
                  <w:marBottom w:val="0"/>
                  <w:divBdr>
                    <w:top w:val="none" w:sz="0" w:space="0" w:color="auto"/>
                    <w:left w:val="none" w:sz="0" w:space="0" w:color="auto"/>
                    <w:bottom w:val="none" w:sz="0" w:space="0" w:color="auto"/>
                    <w:right w:val="none" w:sz="0" w:space="0" w:color="auto"/>
                  </w:divBdr>
                  <w:divsChild>
                    <w:div w:id="13874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87883">
              <w:marLeft w:val="0"/>
              <w:marRight w:val="0"/>
              <w:marTop w:val="0"/>
              <w:marBottom w:val="0"/>
              <w:divBdr>
                <w:top w:val="none" w:sz="0" w:space="0" w:color="auto"/>
                <w:left w:val="none" w:sz="0" w:space="0" w:color="auto"/>
                <w:bottom w:val="none" w:sz="0" w:space="0" w:color="auto"/>
                <w:right w:val="none" w:sz="0" w:space="0" w:color="auto"/>
              </w:divBdr>
              <w:divsChild>
                <w:div w:id="142090254">
                  <w:marLeft w:val="0"/>
                  <w:marRight w:val="0"/>
                  <w:marTop w:val="0"/>
                  <w:marBottom w:val="0"/>
                  <w:divBdr>
                    <w:top w:val="none" w:sz="0" w:space="0" w:color="auto"/>
                    <w:left w:val="none" w:sz="0" w:space="0" w:color="auto"/>
                    <w:bottom w:val="none" w:sz="0" w:space="0" w:color="auto"/>
                    <w:right w:val="none" w:sz="0" w:space="0" w:color="auto"/>
                  </w:divBdr>
                  <w:divsChild>
                    <w:div w:id="7435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68619">
      <w:bodyDiv w:val="1"/>
      <w:marLeft w:val="0"/>
      <w:marRight w:val="0"/>
      <w:marTop w:val="0"/>
      <w:marBottom w:val="0"/>
      <w:divBdr>
        <w:top w:val="none" w:sz="0" w:space="0" w:color="auto"/>
        <w:left w:val="none" w:sz="0" w:space="0" w:color="auto"/>
        <w:bottom w:val="none" w:sz="0" w:space="0" w:color="auto"/>
        <w:right w:val="none" w:sz="0" w:space="0" w:color="auto"/>
      </w:divBdr>
      <w:divsChild>
        <w:div w:id="2035115014">
          <w:marLeft w:val="0"/>
          <w:marRight w:val="0"/>
          <w:marTop w:val="0"/>
          <w:marBottom w:val="0"/>
          <w:divBdr>
            <w:top w:val="none" w:sz="0" w:space="0" w:color="auto"/>
            <w:left w:val="none" w:sz="0" w:space="0" w:color="auto"/>
            <w:bottom w:val="none" w:sz="0" w:space="0" w:color="auto"/>
            <w:right w:val="none" w:sz="0" w:space="0" w:color="auto"/>
          </w:divBdr>
          <w:divsChild>
            <w:div w:id="1335962703">
              <w:marLeft w:val="0"/>
              <w:marRight w:val="0"/>
              <w:marTop w:val="0"/>
              <w:marBottom w:val="0"/>
              <w:divBdr>
                <w:top w:val="none" w:sz="0" w:space="0" w:color="auto"/>
                <w:left w:val="none" w:sz="0" w:space="0" w:color="auto"/>
                <w:bottom w:val="none" w:sz="0" w:space="0" w:color="auto"/>
                <w:right w:val="none" w:sz="0" w:space="0" w:color="auto"/>
              </w:divBdr>
              <w:divsChild>
                <w:div w:id="346716120">
                  <w:marLeft w:val="0"/>
                  <w:marRight w:val="0"/>
                  <w:marTop w:val="0"/>
                  <w:marBottom w:val="0"/>
                  <w:divBdr>
                    <w:top w:val="none" w:sz="0" w:space="0" w:color="auto"/>
                    <w:left w:val="none" w:sz="0" w:space="0" w:color="auto"/>
                    <w:bottom w:val="none" w:sz="0" w:space="0" w:color="auto"/>
                    <w:right w:val="none" w:sz="0" w:space="0" w:color="auto"/>
                  </w:divBdr>
                  <w:divsChild>
                    <w:div w:id="1321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79012">
      <w:bodyDiv w:val="1"/>
      <w:marLeft w:val="0"/>
      <w:marRight w:val="0"/>
      <w:marTop w:val="0"/>
      <w:marBottom w:val="0"/>
      <w:divBdr>
        <w:top w:val="none" w:sz="0" w:space="0" w:color="auto"/>
        <w:left w:val="none" w:sz="0" w:space="0" w:color="auto"/>
        <w:bottom w:val="none" w:sz="0" w:space="0" w:color="auto"/>
        <w:right w:val="none" w:sz="0" w:space="0" w:color="auto"/>
      </w:divBdr>
      <w:divsChild>
        <w:div w:id="67308584">
          <w:marLeft w:val="0"/>
          <w:marRight w:val="0"/>
          <w:marTop w:val="0"/>
          <w:marBottom w:val="0"/>
          <w:divBdr>
            <w:top w:val="none" w:sz="0" w:space="0" w:color="auto"/>
            <w:left w:val="none" w:sz="0" w:space="0" w:color="auto"/>
            <w:bottom w:val="none" w:sz="0" w:space="0" w:color="auto"/>
            <w:right w:val="none" w:sz="0" w:space="0" w:color="auto"/>
          </w:divBdr>
          <w:divsChild>
            <w:div w:id="339084298">
              <w:marLeft w:val="0"/>
              <w:marRight w:val="0"/>
              <w:marTop w:val="0"/>
              <w:marBottom w:val="0"/>
              <w:divBdr>
                <w:top w:val="none" w:sz="0" w:space="0" w:color="auto"/>
                <w:left w:val="none" w:sz="0" w:space="0" w:color="auto"/>
                <w:bottom w:val="none" w:sz="0" w:space="0" w:color="auto"/>
                <w:right w:val="none" w:sz="0" w:space="0" w:color="auto"/>
              </w:divBdr>
              <w:divsChild>
                <w:div w:id="12858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00240">
      <w:bodyDiv w:val="1"/>
      <w:marLeft w:val="0"/>
      <w:marRight w:val="0"/>
      <w:marTop w:val="0"/>
      <w:marBottom w:val="0"/>
      <w:divBdr>
        <w:top w:val="none" w:sz="0" w:space="0" w:color="auto"/>
        <w:left w:val="none" w:sz="0" w:space="0" w:color="auto"/>
        <w:bottom w:val="none" w:sz="0" w:space="0" w:color="auto"/>
        <w:right w:val="none" w:sz="0" w:space="0" w:color="auto"/>
      </w:divBdr>
      <w:divsChild>
        <w:div w:id="703015584">
          <w:marLeft w:val="0"/>
          <w:marRight w:val="0"/>
          <w:marTop w:val="0"/>
          <w:marBottom w:val="0"/>
          <w:divBdr>
            <w:top w:val="none" w:sz="0" w:space="0" w:color="auto"/>
            <w:left w:val="none" w:sz="0" w:space="0" w:color="auto"/>
            <w:bottom w:val="none" w:sz="0" w:space="0" w:color="auto"/>
            <w:right w:val="none" w:sz="0" w:space="0" w:color="auto"/>
          </w:divBdr>
          <w:divsChild>
            <w:div w:id="818957709">
              <w:marLeft w:val="0"/>
              <w:marRight w:val="0"/>
              <w:marTop w:val="0"/>
              <w:marBottom w:val="0"/>
              <w:divBdr>
                <w:top w:val="none" w:sz="0" w:space="0" w:color="auto"/>
                <w:left w:val="none" w:sz="0" w:space="0" w:color="auto"/>
                <w:bottom w:val="none" w:sz="0" w:space="0" w:color="auto"/>
                <w:right w:val="none" w:sz="0" w:space="0" w:color="auto"/>
              </w:divBdr>
              <w:divsChild>
                <w:div w:id="1421752388">
                  <w:marLeft w:val="0"/>
                  <w:marRight w:val="0"/>
                  <w:marTop w:val="0"/>
                  <w:marBottom w:val="0"/>
                  <w:divBdr>
                    <w:top w:val="none" w:sz="0" w:space="0" w:color="auto"/>
                    <w:left w:val="none" w:sz="0" w:space="0" w:color="auto"/>
                    <w:bottom w:val="none" w:sz="0" w:space="0" w:color="auto"/>
                    <w:right w:val="none" w:sz="0" w:space="0" w:color="auto"/>
                  </w:divBdr>
                  <w:divsChild>
                    <w:div w:id="778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5995">
      <w:bodyDiv w:val="1"/>
      <w:marLeft w:val="0"/>
      <w:marRight w:val="0"/>
      <w:marTop w:val="0"/>
      <w:marBottom w:val="0"/>
      <w:divBdr>
        <w:top w:val="none" w:sz="0" w:space="0" w:color="auto"/>
        <w:left w:val="none" w:sz="0" w:space="0" w:color="auto"/>
        <w:bottom w:val="none" w:sz="0" w:space="0" w:color="auto"/>
        <w:right w:val="none" w:sz="0" w:space="0" w:color="auto"/>
      </w:divBdr>
      <w:divsChild>
        <w:div w:id="1015619108">
          <w:marLeft w:val="0"/>
          <w:marRight w:val="0"/>
          <w:marTop w:val="0"/>
          <w:marBottom w:val="0"/>
          <w:divBdr>
            <w:top w:val="none" w:sz="0" w:space="0" w:color="auto"/>
            <w:left w:val="none" w:sz="0" w:space="0" w:color="auto"/>
            <w:bottom w:val="none" w:sz="0" w:space="0" w:color="auto"/>
            <w:right w:val="none" w:sz="0" w:space="0" w:color="auto"/>
          </w:divBdr>
          <w:divsChild>
            <w:div w:id="30233577">
              <w:marLeft w:val="0"/>
              <w:marRight w:val="0"/>
              <w:marTop w:val="0"/>
              <w:marBottom w:val="0"/>
              <w:divBdr>
                <w:top w:val="none" w:sz="0" w:space="0" w:color="auto"/>
                <w:left w:val="none" w:sz="0" w:space="0" w:color="auto"/>
                <w:bottom w:val="none" w:sz="0" w:space="0" w:color="auto"/>
                <w:right w:val="none" w:sz="0" w:space="0" w:color="auto"/>
              </w:divBdr>
              <w:divsChild>
                <w:div w:id="1627664491">
                  <w:marLeft w:val="0"/>
                  <w:marRight w:val="0"/>
                  <w:marTop w:val="0"/>
                  <w:marBottom w:val="0"/>
                  <w:divBdr>
                    <w:top w:val="none" w:sz="0" w:space="0" w:color="auto"/>
                    <w:left w:val="none" w:sz="0" w:space="0" w:color="auto"/>
                    <w:bottom w:val="none" w:sz="0" w:space="0" w:color="auto"/>
                    <w:right w:val="none" w:sz="0" w:space="0" w:color="auto"/>
                  </w:divBdr>
                  <w:divsChild>
                    <w:div w:id="8004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9073">
      <w:bodyDiv w:val="1"/>
      <w:marLeft w:val="0"/>
      <w:marRight w:val="0"/>
      <w:marTop w:val="0"/>
      <w:marBottom w:val="0"/>
      <w:divBdr>
        <w:top w:val="none" w:sz="0" w:space="0" w:color="auto"/>
        <w:left w:val="none" w:sz="0" w:space="0" w:color="auto"/>
        <w:bottom w:val="none" w:sz="0" w:space="0" w:color="auto"/>
        <w:right w:val="none" w:sz="0" w:space="0" w:color="auto"/>
      </w:divBdr>
      <w:divsChild>
        <w:div w:id="774787487">
          <w:marLeft w:val="0"/>
          <w:marRight w:val="0"/>
          <w:marTop w:val="0"/>
          <w:marBottom w:val="0"/>
          <w:divBdr>
            <w:top w:val="none" w:sz="0" w:space="0" w:color="auto"/>
            <w:left w:val="none" w:sz="0" w:space="0" w:color="auto"/>
            <w:bottom w:val="none" w:sz="0" w:space="0" w:color="auto"/>
            <w:right w:val="none" w:sz="0" w:space="0" w:color="auto"/>
          </w:divBdr>
          <w:divsChild>
            <w:div w:id="489059427">
              <w:marLeft w:val="0"/>
              <w:marRight w:val="0"/>
              <w:marTop w:val="0"/>
              <w:marBottom w:val="0"/>
              <w:divBdr>
                <w:top w:val="none" w:sz="0" w:space="0" w:color="auto"/>
                <w:left w:val="none" w:sz="0" w:space="0" w:color="auto"/>
                <w:bottom w:val="none" w:sz="0" w:space="0" w:color="auto"/>
                <w:right w:val="none" w:sz="0" w:space="0" w:color="auto"/>
              </w:divBdr>
              <w:divsChild>
                <w:div w:id="1885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5997">
      <w:bodyDiv w:val="1"/>
      <w:marLeft w:val="0"/>
      <w:marRight w:val="0"/>
      <w:marTop w:val="0"/>
      <w:marBottom w:val="0"/>
      <w:divBdr>
        <w:top w:val="none" w:sz="0" w:space="0" w:color="auto"/>
        <w:left w:val="none" w:sz="0" w:space="0" w:color="auto"/>
        <w:bottom w:val="none" w:sz="0" w:space="0" w:color="auto"/>
        <w:right w:val="none" w:sz="0" w:space="0" w:color="auto"/>
      </w:divBdr>
      <w:divsChild>
        <w:div w:id="34473430">
          <w:marLeft w:val="0"/>
          <w:marRight w:val="0"/>
          <w:marTop w:val="0"/>
          <w:marBottom w:val="0"/>
          <w:divBdr>
            <w:top w:val="none" w:sz="0" w:space="0" w:color="auto"/>
            <w:left w:val="none" w:sz="0" w:space="0" w:color="auto"/>
            <w:bottom w:val="none" w:sz="0" w:space="0" w:color="auto"/>
            <w:right w:val="none" w:sz="0" w:space="0" w:color="auto"/>
          </w:divBdr>
          <w:divsChild>
            <w:div w:id="294607697">
              <w:marLeft w:val="0"/>
              <w:marRight w:val="0"/>
              <w:marTop w:val="0"/>
              <w:marBottom w:val="0"/>
              <w:divBdr>
                <w:top w:val="none" w:sz="0" w:space="0" w:color="auto"/>
                <w:left w:val="none" w:sz="0" w:space="0" w:color="auto"/>
                <w:bottom w:val="none" w:sz="0" w:space="0" w:color="auto"/>
                <w:right w:val="none" w:sz="0" w:space="0" w:color="auto"/>
              </w:divBdr>
              <w:divsChild>
                <w:div w:id="1571846386">
                  <w:marLeft w:val="0"/>
                  <w:marRight w:val="0"/>
                  <w:marTop w:val="0"/>
                  <w:marBottom w:val="0"/>
                  <w:divBdr>
                    <w:top w:val="none" w:sz="0" w:space="0" w:color="auto"/>
                    <w:left w:val="none" w:sz="0" w:space="0" w:color="auto"/>
                    <w:bottom w:val="none" w:sz="0" w:space="0" w:color="auto"/>
                    <w:right w:val="none" w:sz="0" w:space="0" w:color="auto"/>
                  </w:divBdr>
                  <w:divsChild>
                    <w:div w:id="2461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3362">
              <w:marLeft w:val="0"/>
              <w:marRight w:val="0"/>
              <w:marTop w:val="0"/>
              <w:marBottom w:val="0"/>
              <w:divBdr>
                <w:top w:val="none" w:sz="0" w:space="0" w:color="auto"/>
                <w:left w:val="none" w:sz="0" w:space="0" w:color="auto"/>
                <w:bottom w:val="none" w:sz="0" w:space="0" w:color="auto"/>
                <w:right w:val="none" w:sz="0" w:space="0" w:color="auto"/>
              </w:divBdr>
              <w:divsChild>
                <w:div w:id="622809416">
                  <w:marLeft w:val="0"/>
                  <w:marRight w:val="0"/>
                  <w:marTop w:val="0"/>
                  <w:marBottom w:val="0"/>
                  <w:divBdr>
                    <w:top w:val="none" w:sz="0" w:space="0" w:color="auto"/>
                    <w:left w:val="none" w:sz="0" w:space="0" w:color="auto"/>
                    <w:bottom w:val="none" w:sz="0" w:space="0" w:color="auto"/>
                    <w:right w:val="none" w:sz="0" w:space="0" w:color="auto"/>
                  </w:divBdr>
                  <w:divsChild>
                    <w:div w:id="1530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70063">
      <w:bodyDiv w:val="1"/>
      <w:marLeft w:val="0"/>
      <w:marRight w:val="0"/>
      <w:marTop w:val="0"/>
      <w:marBottom w:val="0"/>
      <w:divBdr>
        <w:top w:val="none" w:sz="0" w:space="0" w:color="auto"/>
        <w:left w:val="none" w:sz="0" w:space="0" w:color="auto"/>
        <w:bottom w:val="none" w:sz="0" w:space="0" w:color="auto"/>
        <w:right w:val="none" w:sz="0" w:space="0" w:color="auto"/>
      </w:divBdr>
      <w:divsChild>
        <w:div w:id="1963806081">
          <w:marLeft w:val="0"/>
          <w:marRight w:val="0"/>
          <w:marTop w:val="0"/>
          <w:marBottom w:val="0"/>
          <w:divBdr>
            <w:top w:val="none" w:sz="0" w:space="0" w:color="auto"/>
            <w:left w:val="none" w:sz="0" w:space="0" w:color="auto"/>
            <w:bottom w:val="none" w:sz="0" w:space="0" w:color="auto"/>
            <w:right w:val="none" w:sz="0" w:space="0" w:color="auto"/>
          </w:divBdr>
          <w:divsChild>
            <w:div w:id="513957541">
              <w:marLeft w:val="0"/>
              <w:marRight w:val="0"/>
              <w:marTop w:val="0"/>
              <w:marBottom w:val="0"/>
              <w:divBdr>
                <w:top w:val="none" w:sz="0" w:space="0" w:color="auto"/>
                <w:left w:val="none" w:sz="0" w:space="0" w:color="auto"/>
                <w:bottom w:val="none" w:sz="0" w:space="0" w:color="auto"/>
                <w:right w:val="none" w:sz="0" w:space="0" w:color="auto"/>
              </w:divBdr>
              <w:divsChild>
                <w:div w:id="558832132">
                  <w:marLeft w:val="0"/>
                  <w:marRight w:val="0"/>
                  <w:marTop w:val="0"/>
                  <w:marBottom w:val="0"/>
                  <w:divBdr>
                    <w:top w:val="none" w:sz="0" w:space="0" w:color="auto"/>
                    <w:left w:val="none" w:sz="0" w:space="0" w:color="auto"/>
                    <w:bottom w:val="none" w:sz="0" w:space="0" w:color="auto"/>
                    <w:right w:val="none" w:sz="0" w:space="0" w:color="auto"/>
                  </w:divBdr>
                  <w:divsChild>
                    <w:div w:id="17379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0466">
      <w:bodyDiv w:val="1"/>
      <w:marLeft w:val="0"/>
      <w:marRight w:val="0"/>
      <w:marTop w:val="0"/>
      <w:marBottom w:val="0"/>
      <w:divBdr>
        <w:top w:val="none" w:sz="0" w:space="0" w:color="auto"/>
        <w:left w:val="none" w:sz="0" w:space="0" w:color="auto"/>
        <w:bottom w:val="none" w:sz="0" w:space="0" w:color="auto"/>
        <w:right w:val="none" w:sz="0" w:space="0" w:color="auto"/>
      </w:divBdr>
      <w:divsChild>
        <w:div w:id="816533129">
          <w:marLeft w:val="0"/>
          <w:marRight w:val="0"/>
          <w:marTop w:val="0"/>
          <w:marBottom w:val="0"/>
          <w:divBdr>
            <w:top w:val="none" w:sz="0" w:space="0" w:color="auto"/>
            <w:left w:val="none" w:sz="0" w:space="0" w:color="auto"/>
            <w:bottom w:val="none" w:sz="0" w:space="0" w:color="auto"/>
            <w:right w:val="none" w:sz="0" w:space="0" w:color="auto"/>
          </w:divBdr>
          <w:divsChild>
            <w:div w:id="754789243">
              <w:marLeft w:val="0"/>
              <w:marRight w:val="0"/>
              <w:marTop w:val="0"/>
              <w:marBottom w:val="0"/>
              <w:divBdr>
                <w:top w:val="none" w:sz="0" w:space="0" w:color="auto"/>
                <w:left w:val="none" w:sz="0" w:space="0" w:color="auto"/>
                <w:bottom w:val="none" w:sz="0" w:space="0" w:color="auto"/>
                <w:right w:val="none" w:sz="0" w:space="0" w:color="auto"/>
              </w:divBdr>
              <w:divsChild>
                <w:div w:id="643121778">
                  <w:marLeft w:val="0"/>
                  <w:marRight w:val="0"/>
                  <w:marTop w:val="0"/>
                  <w:marBottom w:val="0"/>
                  <w:divBdr>
                    <w:top w:val="none" w:sz="0" w:space="0" w:color="auto"/>
                    <w:left w:val="none" w:sz="0" w:space="0" w:color="auto"/>
                    <w:bottom w:val="none" w:sz="0" w:space="0" w:color="auto"/>
                    <w:right w:val="none" w:sz="0" w:space="0" w:color="auto"/>
                  </w:divBdr>
                  <w:divsChild>
                    <w:div w:id="3586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89271">
      <w:bodyDiv w:val="1"/>
      <w:marLeft w:val="0"/>
      <w:marRight w:val="0"/>
      <w:marTop w:val="0"/>
      <w:marBottom w:val="0"/>
      <w:divBdr>
        <w:top w:val="none" w:sz="0" w:space="0" w:color="auto"/>
        <w:left w:val="none" w:sz="0" w:space="0" w:color="auto"/>
        <w:bottom w:val="none" w:sz="0" w:space="0" w:color="auto"/>
        <w:right w:val="none" w:sz="0" w:space="0" w:color="auto"/>
      </w:divBdr>
      <w:divsChild>
        <w:div w:id="2027975958">
          <w:marLeft w:val="0"/>
          <w:marRight w:val="0"/>
          <w:marTop w:val="0"/>
          <w:marBottom w:val="0"/>
          <w:divBdr>
            <w:top w:val="none" w:sz="0" w:space="0" w:color="auto"/>
            <w:left w:val="none" w:sz="0" w:space="0" w:color="auto"/>
            <w:bottom w:val="none" w:sz="0" w:space="0" w:color="auto"/>
            <w:right w:val="none" w:sz="0" w:space="0" w:color="auto"/>
          </w:divBdr>
          <w:divsChild>
            <w:div w:id="63725388">
              <w:marLeft w:val="0"/>
              <w:marRight w:val="0"/>
              <w:marTop w:val="0"/>
              <w:marBottom w:val="0"/>
              <w:divBdr>
                <w:top w:val="none" w:sz="0" w:space="0" w:color="auto"/>
                <w:left w:val="none" w:sz="0" w:space="0" w:color="auto"/>
                <w:bottom w:val="none" w:sz="0" w:space="0" w:color="auto"/>
                <w:right w:val="none" w:sz="0" w:space="0" w:color="auto"/>
              </w:divBdr>
              <w:divsChild>
                <w:div w:id="1437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8429">
      <w:bodyDiv w:val="1"/>
      <w:marLeft w:val="0"/>
      <w:marRight w:val="0"/>
      <w:marTop w:val="0"/>
      <w:marBottom w:val="0"/>
      <w:divBdr>
        <w:top w:val="none" w:sz="0" w:space="0" w:color="auto"/>
        <w:left w:val="none" w:sz="0" w:space="0" w:color="auto"/>
        <w:bottom w:val="none" w:sz="0" w:space="0" w:color="auto"/>
        <w:right w:val="none" w:sz="0" w:space="0" w:color="auto"/>
      </w:divBdr>
      <w:divsChild>
        <w:div w:id="800004545">
          <w:marLeft w:val="0"/>
          <w:marRight w:val="0"/>
          <w:marTop w:val="0"/>
          <w:marBottom w:val="0"/>
          <w:divBdr>
            <w:top w:val="none" w:sz="0" w:space="0" w:color="auto"/>
            <w:left w:val="none" w:sz="0" w:space="0" w:color="auto"/>
            <w:bottom w:val="none" w:sz="0" w:space="0" w:color="auto"/>
            <w:right w:val="none" w:sz="0" w:space="0" w:color="auto"/>
          </w:divBdr>
          <w:divsChild>
            <w:div w:id="275136407">
              <w:marLeft w:val="0"/>
              <w:marRight w:val="0"/>
              <w:marTop w:val="0"/>
              <w:marBottom w:val="0"/>
              <w:divBdr>
                <w:top w:val="none" w:sz="0" w:space="0" w:color="auto"/>
                <w:left w:val="none" w:sz="0" w:space="0" w:color="auto"/>
                <w:bottom w:val="none" w:sz="0" w:space="0" w:color="auto"/>
                <w:right w:val="none" w:sz="0" w:space="0" w:color="auto"/>
              </w:divBdr>
              <w:divsChild>
                <w:div w:id="305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496">
      <w:bodyDiv w:val="1"/>
      <w:marLeft w:val="0"/>
      <w:marRight w:val="0"/>
      <w:marTop w:val="0"/>
      <w:marBottom w:val="0"/>
      <w:divBdr>
        <w:top w:val="none" w:sz="0" w:space="0" w:color="auto"/>
        <w:left w:val="none" w:sz="0" w:space="0" w:color="auto"/>
        <w:bottom w:val="none" w:sz="0" w:space="0" w:color="auto"/>
        <w:right w:val="none" w:sz="0" w:space="0" w:color="auto"/>
      </w:divBdr>
      <w:divsChild>
        <w:div w:id="20058807">
          <w:marLeft w:val="0"/>
          <w:marRight w:val="0"/>
          <w:marTop w:val="0"/>
          <w:marBottom w:val="0"/>
          <w:divBdr>
            <w:top w:val="none" w:sz="0" w:space="0" w:color="auto"/>
            <w:left w:val="none" w:sz="0" w:space="0" w:color="auto"/>
            <w:bottom w:val="none" w:sz="0" w:space="0" w:color="auto"/>
            <w:right w:val="none" w:sz="0" w:space="0" w:color="auto"/>
          </w:divBdr>
          <w:divsChild>
            <w:div w:id="1828865719">
              <w:marLeft w:val="0"/>
              <w:marRight w:val="0"/>
              <w:marTop w:val="0"/>
              <w:marBottom w:val="0"/>
              <w:divBdr>
                <w:top w:val="none" w:sz="0" w:space="0" w:color="auto"/>
                <w:left w:val="none" w:sz="0" w:space="0" w:color="auto"/>
                <w:bottom w:val="none" w:sz="0" w:space="0" w:color="auto"/>
                <w:right w:val="none" w:sz="0" w:space="0" w:color="auto"/>
              </w:divBdr>
              <w:divsChild>
                <w:div w:id="99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jvca/Seed_systems_project/blob/master/papers/mock_report/mock_repor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3ECFA-1A6A-4D63-9EFE-5B1D92548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4821</Words>
  <Characters>27486</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Sparrow, Robert</cp:lastModifiedBy>
  <cp:revision>27</cp:revision>
  <dcterms:created xsi:type="dcterms:W3CDTF">2024-01-09T13:34:00Z</dcterms:created>
  <dcterms:modified xsi:type="dcterms:W3CDTF">2024-01-18T23:37:00Z</dcterms:modified>
</cp:coreProperties>
</file>