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34F7" w14:textId="77777777" w:rsidR="00543F62" w:rsidRPr="00D84937" w:rsidRDefault="00543F62" w:rsidP="00543F62">
      <w:pPr>
        <w:spacing w:line="276" w:lineRule="auto"/>
        <w:jc w:val="center"/>
        <w:rPr>
          <w:rFonts w:ascii="Times New Roman" w:eastAsia="+mj-ea" w:hAnsi="Times New Roman" w:cs="Times New Roman"/>
          <w:b/>
          <w:bCs/>
          <w:color w:val="000000"/>
          <w:kern w:val="24"/>
          <w:position w:val="1"/>
          <w:sz w:val="28"/>
          <w:szCs w:val="28"/>
        </w:rPr>
      </w:pPr>
      <w:r w:rsidRPr="00D84937">
        <w:rPr>
          <w:rFonts w:ascii="Times New Roman" w:eastAsia="+mj-ea" w:hAnsi="Times New Roman" w:cs="Times New Roman"/>
          <w:b/>
          <w:bCs/>
          <w:color w:val="000000"/>
          <w:kern w:val="24"/>
          <w:position w:val="1"/>
          <w:sz w:val="28"/>
          <w:szCs w:val="28"/>
        </w:rPr>
        <w:t>Why do farmers sell immediately after harvest when prices are lowest?</w:t>
      </w:r>
    </w:p>
    <w:p w14:paraId="568EB86A" w14:textId="29864913" w:rsidR="00543F62" w:rsidRPr="00D84937" w:rsidRDefault="00543F62" w:rsidP="00543F62">
      <w:pPr>
        <w:spacing w:line="276" w:lineRule="auto"/>
        <w:jc w:val="center"/>
        <w:rPr>
          <w:rFonts w:ascii="Times New Roman" w:eastAsia="+mj-ea" w:hAnsi="Times New Roman" w:cs="Times New Roman"/>
          <w:color w:val="000000"/>
          <w:kern w:val="24"/>
        </w:rPr>
      </w:pPr>
      <w:r w:rsidRPr="00D84937">
        <w:rPr>
          <w:rFonts w:ascii="Times New Roman" w:eastAsia="+mj-ea" w:hAnsi="Times New Roman" w:cs="Times New Roman"/>
          <w:b/>
          <w:bCs/>
          <w:i/>
          <w:iCs/>
          <w:color w:val="000000"/>
          <w:kern w:val="24"/>
          <w:position w:val="1"/>
          <w:sz w:val="28"/>
          <w:szCs w:val="28"/>
        </w:rPr>
        <w:t xml:space="preserve">Design of the </w:t>
      </w:r>
      <w:r w:rsidR="007609CE" w:rsidRPr="00D84937">
        <w:rPr>
          <w:rFonts w:ascii="Times New Roman" w:eastAsia="+mj-ea" w:hAnsi="Times New Roman" w:cs="Times New Roman"/>
          <w:b/>
          <w:bCs/>
          <w:i/>
          <w:iCs/>
          <w:color w:val="000000"/>
          <w:kern w:val="24"/>
          <w:position w:val="1"/>
          <w:sz w:val="28"/>
          <w:szCs w:val="28"/>
        </w:rPr>
        <w:t>Interventions</w:t>
      </w:r>
      <w:r w:rsidRPr="00D84937">
        <w:rPr>
          <w:rFonts w:ascii="Times New Roman" w:eastAsia="+mj-ea" w:hAnsi="Times New Roman" w:cs="Times New Roman"/>
          <w:b/>
          <w:bCs/>
          <w:color w:val="000000"/>
          <w:kern w:val="24"/>
          <w:position w:val="1"/>
          <w:sz w:val="28"/>
          <w:szCs w:val="28"/>
        </w:rPr>
        <w:br/>
      </w:r>
      <w:r w:rsidRPr="00D84937">
        <w:rPr>
          <w:rFonts w:ascii="Times New Roman" w:eastAsia="+mj-ea" w:hAnsi="Times New Roman" w:cs="Times New Roman"/>
          <w:color w:val="000000"/>
          <w:kern w:val="24"/>
          <w:position w:val="1"/>
          <w:sz w:val="28"/>
          <w:szCs w:val="28"/>
        </w:rPr>
        <w:br/>
      </w:r>
      <w:r w:rsidRPr="00D84937">
        <w:rPr>
          <w:rFonts w:ascii="Times New Roman" w:eastAsia="+mj-ea" w:hAnsi="Times New Roman" w:cs="Times New Roman"/>
          <w:color w:val="000000"/>
          <w:kern w:val="24"/>
        </w:rPr>
        <w:t>Joachim De Weerdt, Brian Dillon, Emmanuel Hami, Bjorn Van Campenhout, Leocardia Nabwire</w:t>
      </w:r>
    </w:p>
    <w:p w14:paraId="1FAE398B" w14:textId="77777777" w:rsidR="00415B3A" w:rsidRPr="00D84937" w:rsidRDefault="00415B3A" w:rsidP="00543F62">
      <w:pPr>
        <w:spacing w:line="276" w:lineRule="auto"/>
        <w:jc w:val="center"/>
        <w:rPr>
          <w:rFonts w:ascii="Times New Roman" w:eastAsia="+mj-ea" w:hAnsi="Times New Roman" w:cs="Times New Roman"/>
          <w:color w:val="000000"/>
          <w:kern w:val="24"/>
        </w:rPr>
      </w:pPr>
    </w:p>
    <w:p w14:paraId="6CFF4F22" w14:textId="79E24297" w:rsidR="00543F62" w:rsidRPr="00D84937" w:rsidRDefault="00415B3A" w:rsidP="00D84937">
      <w:pPr>
        <w:pStyle w:val="Heading1"/>
        <w:numPr>
          <w:ilvl w:val="0"/>
          <w:numId w:val="0"/>
        </w:numPr>
        <w:ind w:left="432" w:hanging="432"/>
        <w:rPr>
          <w:rFonts w:ascii="Times New Roman" w:eastAsia="+mj-ea" w:hAnsi="Times New Roman" w:cs="Times New Roman"/>
          <w:b/>
          <w:bCs/>
        </w:rPr>
      </w:pPr>
      <w:r w:rsidRPr="00D84937">
        <w:rPr>
          <w:rFonts w:ascii="Times New Roman" w:eastAsia="+mj-ea" w:hAnsi="Times New Roman" w:cs="Times New Roman"/>
          <w:b/>
          <w:bCs/>
        </w:rPr>
        <w:t>Outline of the document</w:t>
      </w:r>
    </w:p>
    <w:p w14:paraId="7821846D" w14:textId="07169E14" w:rsidR="00415B3A" w:rsidRPr="00D84937" w:rsidRDefault="00D84937" w:rsidP="00415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15B3A" w:rsidRPr="00D84937">
        <w:rPr>
          <w:rFonts w:ascii="Times New Roman" w:hAnsi="Times New Roman" w:cs="Times New Roman"/>
        </w:rPr>
        <w:t xml:space="preserve">pecific details </w:t>
      </w:r>
      <w:r>
        <w:rPr>
          <w:rFonts w:ascii="Times New Roman" w:hAnsi="Times New Roman" w:cs="Times New Roman"/>
        </w:rPr>
        <w:t>of</w:t>
      </w:r>
      <w:r w:rsidR="00415B3A" w:rsidRPr="00D84937">
        <w:rPr>
          <w:rFonts w:ascii="Times New Roman" w:hAnsi="Times New Roman" w:cs="Times New Roman"/>
        </w:rPr>
        <w:t xml:space="preserve"> the treatments/interventions are presented,</w:t>
      </w:r>
      <w:r>
        <w:rPr>
          <w:rFonts w:ascii="Times New Roman" w:hAnsi="Times New Roman" w:cs="Times New Roman"/>
        </w:rPr>
        <w:t xml:space="preserve"> and later,</w:t>
      </w:r>
      <w:r w:rsidR="00415B3A" w:rsidRPr="00D84937">
        <w:rPr>
          <w:rFonts w:ascii="Times New Roman" w:hAnsi="Times New Roman" w:cs="Times New Roman"/>
        </w:rPr>
        <w:t xml:space="preserve"> the general </w:t>
      </w:r>
      <w:r>
        <w:rPr>
          <w:rFonts w:ascii="Times New Roman" w:hAnsi="Times New Roman" w:cs="Times New Roman"/>
        </w:rPr>
        <w:t xml:space="preserve">implementation </w:t>
      </w:r>
      <w:r w:rsidR="00415B3A" w:rsidRPr="00D84937">
        <w:rPr>
          <w:rFonts w:ascii="Times New Roman" w:hAnsi="Times New Roman" w:cs="Times New Roman"/>
        </w:rPr>
        <w:t>approac</w:t>
      </w:r>
      <w:r>
        <w:rPr>
          <w:rFonts w:ascii="Times New Roman" w:hAnsi="Times New Roman" w:cs="Times New Roman"/>
        </w:rPr>
        <w:t>h</w:t>
      </w:r>
      <w:r w:rsidR="002464E9">
        <w:rPr>
          <w:rFonts w:ascii="Times New Roman" w:hAnsi="Times New Roman" w:cs="Times New Roman"/>
        </w:rPr>
        <w:t>.</w:t>
      </w:r>
    </w:p>
    <w:p w14:paraId="76C74166" w14:textId="213623A9" w:rsidR="00543F62" w:rsidRPr="00D84937" w:rsidRDefault="00543F62" w:rsidP="00543F62">
      <w:pPr>
        <w:pStyle w:val="Heading1"/>
        <w:rPr>
          <w:rFonts w:ascii="Times New Roman" w:hAnsi="Times New Roman" w:cs="Times New Roman"/>
          <w:b/>
          <w:bCs/>
        </w:rPr>
      </w:pPr>
      <w:r w:rsidRPr="00D84937">
        <w:rPr>
          <w:rFonts w:ascii="Times New Roman" w:eastAsia="+mj-ea" w:hAnsi="Times New Roman" w:cs="Times New Roman"/>
          <w:b/>
          <w:bCs/>
        </w:rPr>
        <w:t>Introduction</w:t>
      </w:r>
    </w:p>
    <w:p w14:paraId="1EBD09FF" w14:textId="1EADC544" w:rsidR="00543F62" w:rsidRPr="00D84937" w:rsidRDefault="00AF1EC6" w:rsidP="00660D5E">
      <w:p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Farmers opt to sell immediately after harvest for </w:t>
      </w:r>
      <w:r w:rsidR="00B30FA9" w:rsidRPr="00D84937">
        <w:rPr>
          <w:rFonts w:ascii="Times New Roman" w:hAnsi="Times New Roman" w:cs="Times New Roman"/>
        </w:rPr>
        <w:t>several</w:t>
      </w:r>
      <w:r w:rsidRPr="00D84937">
        <w:rPr>
          <w:rFonts w:ascii="Times New Roman" w:hAnsi="Times New Roman" w:cs="Times New Roman"/>
        </w:rPr>
        <w:t xml:space="preserve"> reasons</w:t>
      </w:r>
      <w:r w:rsidR="004F040A" w:rsidRPr="00D84937">
        <w:rPr>
          <w:rFonts w:ascii="Times New Roman" w:hAnsi="Times New Roman" w:cs="Times New Roman"/>
        </w:rPr>
        <w:t xml:space="preserve">. The current </w:t>
      </w:r>
      <w:r w:rsidRPr="00D84937">
        <w:rPr>
          <w:rFonts w:ascii="Times New Roman" w:hAnsi="Times New Roman" w:cs="Times New Roman"/>
        </w:rPr>
        <w:t xml:space="preserve">study </w:t>
      </w:r>
      <w:r w:rsidR="004F040A" w:rsidRPr="00D84937">
        <w:rPr>
          <w:rFonts w:ascii="Times New Roman" w:hAnsi="Times New Roman" w:cs="Times New Roman"/>
        </w:rPr>
        <w:t>seeks to</w:t>
      </w:r>
      <w:r w:rsidRPr="00D84937">
        <w:rPr>
          <w:rFonts w:ascii="Times New Roman" w:hAnsi="Times New Roman" w:cs="Times New Roman"/>
        </w:rPr>
        <w:t xml:space="preserve"> empirically test three</w:t>
      </w:r>
      <w:r w:rsidR="004F040A" w:rsidRPr="00D84937">
        <w:rPr>
          <w:rFonts w:ascii="Times New Roman" w:hAnsi="Times New Roman" w:cs="Times New Roman"/>
        </w:rPr>
        <w:t xml:space="preserve"> hypotheses</w:t>
      </w:r>
      <w:r w:rsidRPr="00D84937">
        <w:rPr>
          <w:rFonts w:ascii="Times New Roman" w:hAnsi="Times New Roman" w:cs="Times New Roman"/>
        </w:rPr>
        <w:t>, namely:</w:t>
      </w:r>
    </w:p>
    <w:p w14:paraId="0E3166F1" w14:textId="69CFDEFF" w:rsidR="00AF1EC6" w:rsidRPr="00D84937" w:rsidRDefault="00AF1EC6" w:rsidP="00AF1EC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Budget neglect--- forgetting some future expenditures when deciding on how much to sell immediately after harvest.</w:t>
      </w:r>
    </w:p>
    <w:p w14:paraId="45DBC3CB" w14:textId="1FC7CA50" w:rsidR="00AF1EC6" w:rsidRPr="00D84937" w:rsidRDefault="00AF1EC6" w:rsidP="00660D5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Cognitive burden of planning--- </w:t>
      </w:r>
      <w:r w:rsidR="00743C34" w:rsidRPr="00D84937">
        <w:rPr>
          <w:rFonts w:ascii="Times New Roman" w:hAnsi="Times New Roman" w:cs="Times New Roman"/>
        </w:rPr>
        <w:t xml:space="preserve">farmers have insufficient information or </w:t>
      </w:r>
      <w:r w:rsidRPr="00D84937">
        <w:rPr>
          <w:rFonts w:ascii="Times New Roman" w:hAnsi="Times New Roman" w:cs="Times New Roman"/>
        </w:rPr>
        <w:t xml:space="preserve">limited understanding of future scenarios, hence </w:t>
      </w:r>
      <w:r w:rsidR="00743C34" w:rsidRPr="00D84937">
        <w:rPr>
          <w:rFonts w:ascii="Times New Roman" w:hAnsi="Times New Roman" w:cs="Times New Roman"/>
        </w:rPr>
        <w:t>they</w:t>
      </w:r>
      <w:r w:rsidRPr="00D84937">
        <w:rPr>
          <w:rFonts w:ascii="Times New Roman" w:hAnsi="Times New Roman" w:cs="Times New Roman"/>
        </w:rPr>
        <w:t xml:space="preserve"> find it easy doing what they have always done and what they see others around them do</w:t>
      </w:r>
      <w:r w:rsidR="00B30FA9" w:rsidRPr="00D84937">
        <w:rPr>
          <w:rFonts w:ascii="Times New Roman" w:hAnsi="Times New Roman" w:cs="Times New Roman"/>
        </w:rPr>
        <w:t xml:space="preserve">, which </w:t>
      </w:r>
      <w:r w:rsidR="004F040A" w:rsidRPr="00D84937">
        <w:rPr>
          <w:rFonts w:ascii="Times New Roman" w:hAnsi="Times New Roman" w:cs="Times New Roman"/>
        </w:rPr>
        <w:t xml:space="preserve">may include </w:t>
      </w:r>
      <w:r w:rsidRPr="00D84937">
        <w:rPr>
          <w:rFonts w:ascii="Times New Roman" w:hAnsi="Times New Roman" w:cs="Times New Roman"/>
        </w:rPr>
        <w:t xml:space="preserve">selling immediately </w:t>
      </w:r>
      <w:r w:rsidR="00743C34" w:rsidRPr="00D84937">
        <w:rPr>
          <w:rFonts w:ascii="Times New Roman" w:hAnsi="Times New Roman" w:cs="Times New Roman"/>
        </w:rPr>
        <w:t>post-</w:t>
      </w:r>
      <w:r w:rsidRPr="00D84937">
        <w:rPr>
          <w:rFonts w:ascii="Times New Roman" w:hAnsi="Times New Roman" w:cs="Times New Roman"/>
        </w:rPr>
        <w:t>harvest.</w:t>
      </w:r>
    </w:p>
    <w:p w14:paraId="0BA52450" w14:textId="1CC6828A" w:rsidR="00556CF5" w:rsidRPr="00D84937" w:rsidRDefault="00743C34" w:rsidP="00556C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I</w:t>
      </w:r>
      <w:r w:rsidR="00556CF5" w:rsidRPr="00D84937">
        <w:rPr>
          <w:rFonts w:ascii="Times New Roman" w:hAnsi="Times New Roman" w:cs="Times New Roman"/>
        </w:rPr>
        <w:t xml:space="preserve">ncorrect beliefs about price cycles, possibly because </w:t>
      </w:r>
      <w:r w:rsidRPr="00D84937">
        <w:rPr>
          <w:rFonts w:ascii="Times New Roman" w:hAnsi="Times New Roman" w:cs="Times New Roman"/>
        </w:rPr>
        <w:t>farmers</w:t>
      </w:r>
      <w:r w:rsidR="00556CF5" w:rsidRPr="00D84937">
        <w:rPr>
          <w:rFonts w:ascii="Times New Roman" w:hAnsi="Times New Roman" w:cs="Times New Roman"/>
        </w:rPr>
        <w:t xml:space="preserve"> are overly adaptive</w:t>
      </w:r>
      <w:r w:rsidR="004F040A" w:rsidRPr="00D84937">
        <w:rPr>
          <w:rFonts w:ascii="Times New Roman" w:hAnsi="Times New Roman" w:cs="Times New Roman"/>
        </w:rPr>
        <w:t xml:space="preserve"> (</w:t>
      </w:r>
      <w:proofErr w:type="spellStart"/>
      <w:r w:rsidR="00556CF5" w:rsidRPr="00D84937">
        <w:rPr>
          <w:rFonts w:ascii="Times New Roman" w:hAnsi="Times New Roman" w:cs="Times New Roman"/>
        </w:rPr>
        <w:t>i.e</w:t>
      </w:r>
      <w:proofErr w:type="spellEnd"/>
      <w:r w:rsidR="004F040A" w:rsidRPr="00D84937">
        <w:rPr>
          <w:rFonts w:ascii="Times New Roman" w:hAnsi="Times New Roman" w:cs="Times New Roman"/>
        </w:rPr>
        <w:t>,</w:t>
      </w:r>
      <w:r w:rsidR="00556CF5" w:rsidRPr="00D84937">
        <w:rPr>
          <w:rFonts w:ascii="Times New Roman" w:hAnsi="Times New Roman" w:cs="Times New Roman"/>
        </w:rPr>
        <w:t xml:space="preserve"> they anchor too much on recent years' prices</w:t>
      </w:r>
      <w:r w:rsidR="004F040A" w:rsidRPr="00D84937">
        <w:rPr>
          <w:rFonts w:ascii="Times New Roman" w:hAnsi="Times New Roman" w:cs="Times New Roman"/>
        </w:rPr>
        <w:t>)</w:t>
      </w:r>
      <w:r w:rsidR="00556CF5" w:rsidRPr="00D84937">
        <w:rPr>
          <w:rFonts w:ascii="Times New Roman" w:hAnsi="Times New Roman" w:cs="Times New Roman"/>
        </w:rPr>
        <w:t>.</w:t>
      </w:r>
    </w:p>
    <w:p w14:paraId="3E88B668" w14:textId="35876717" w:rsidR="00AF1EC6" w:rsidRPr="00D84937" w:rsidRDefault="00AF1EC6" w:rsidP="00AF1EC6">
      <w:pPr>
        <w:pStyle w:val="Heading1"/>
        <w:rPr>
          <w:rFonts w:ascii="Times New Roman" w:hAnsi="Times New Roman" w:cs="Times New Roman"/>
          <w:b/>
          <w:bCs/>
        </w:rPr>
      </w:pPr>
      <w:r w:rsidRPr="00D84937">
        <w:rPr>
          <w:rFonts w:ascii="Times New Roman" w:hAnsi="Times New Roman" w:cs="Times New Roman"/>
          <w:b/>
          <w:bCs/>
        </w:rPr>
        <w:t>The treatment</w:t>
      </w:r>
      <w:r w:rsidR="004F040A" w:rsidRPr="00D84937">
        <w:rPr>
          <w:rFonts w:ascii="Times New Roman" w:hAnsi="Times New Roman" w:cs="Times New Roman"/>
          <w:b/>
          <w:bCs/>
        </w:rPr>
        <w:t>s to test the above 3 hypotheses</w:t>
      </w:r>
    </w:p>
    <w:p w14:paraId="4635FDB6" w14:textId="525EAD2B" w:rsidR="00AF1EC6" w:rsidRPr="00D84937" w:rsidRDefault="00D77C9A" w:rsidP="00AF1EC6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E</w:t>
      </w:r>
      <w:r w:rsidR="00AF1EC6" w:rsidRPr="00D84937">
        <w:rPr>
          <w:rFonts w:ascii="Times New Roman" w:hAnsi="Times New Roman" w:cs="Times New Roman"/>
        </w:rPr>
        <w:t>xpenditure plan (T1)</w:t>
      </w:r>
      <w:r w:rsidRPr="00D84937">
        <w:rPr>
          <w:rFonts w:ascii="Times New Roman" w:hAnsi="Times New Roman" w:cs="Times New Roman"/>
        </w:rPr>
        <w:t xml:space="preserve">: </w:t>
      </w:r>
      <w:r w:rsidR="00AF1EC6" w:rsidRPr="00D84937">
        <w:rPr>
          <w:rFonts w:ascii="Times New Roman" w:hAnsi="Times New Roman" w:cs="Times New Roman"/>
        </w:rPr>
        <w:t xml:space="preserve">--- </w:t>
      </w:r>
      <w:r w:rsidR="004F0B9A" w:rsidRPr="00D84937">
        <w:rPr>
          <w:rFonts w:ascii="Times New Roman" w:hAnsi="Times New Roman" w:cs="Times New Roman"/>
        </w:rPr>
        <w:t xml:space="preserve">Guide </w:t>
      </w:r>
      <w:r w:rsidR="00AF1EC6" w:rsidRPr="00D84937">
        <w:rPr>
          <w:rFonts w:ascii="Times New Roman" w:hAnsi="Times New Roman" w:cs="Times New Roman"/>
        </w:rPr>
        <w:t>1123 farm</w:t>
      </w:r>
      <w:r w:rsidRPr="00D84937">
        <w:rPr>
          <w:rFonts w:ascii="Times New Roman" w:hAnsi="Times New Roman" w:cs="Times New Roman"/>
        </w:rPr>
        <w:t>ers</w:t>
      </w:r>
      <w:r w:rsidR="004F0B9A" w:rsidRPr="00D84937">
        <w:rPr>
          <w:rFonts w:ascii="Times New Roman" w:hAnsi="Times New Roman" w:cs="Times New Roman"/>
        </w:rPr>
        <w:t xml:space="preserve"> to develop a detailed budget for future expenditures until the next harvest.</w:t>
      </w:r>
    </w:p>
    <w:p w14:paraId="46C5360B" w14:textId="68EA2144" w:rsidR="00D77C9A" w:rsidRPr="00D84937" w:rsidRDefault="00D77C9A" w:rsidP="00D77C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Sales/income plan (T2): --- </w:t>
      </w:r>
      <w:r w:rsidR="004F0B9A" w:rsidRPr="00D84937">
        <w:rPr>
          <w:rFonts w:ascii="Times New Roman" w:hAnsi="Times New Roman" w:cs="Times New Roman"/>
        </w:rPr>
        <w:t>Guide 1123 farmers to develop a detailed plan for selling the targeted crops until the next harvest.</w:t>
      </w:r>
    </w:p>
    <w:p w14:paraId="6887AEC4" w14:textId="7E8D1356" w:rsidR="00D77C9A" w:rsidRPr="00D84937" w:rsidRDefault="00D77C9A" w:rsidP="00D77C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Provid</w:t>
      </w:r>
      <w:r w:rsidR="00743C34" w:rsidRPr="00D84937">
        <w:rPr>
          <w:rFonts w:ascii="Times New Roman" w:hAnsi="Times New Roman" w:cs="Times New Roman"/>
        </w:rPr>
        <w:t>e</w:t>
      </w:r>
      <w:r w:rsidRPr="00D84937">
        <w:rPr>
          <w:rFonts w:ascii="Times New Roman" w:hAnsi="Times New Roman" w:cs="Times New Roman"/>
        </w:rPr>
        <w:t xml:space="preserve"> historical price i</w:t>
      </w:r>
      <w:r w:rsidR="00B30FA9" w:rsidRPr="00D84937">
        <w:rPr>
          <w:rFonts w:ascii="Times New Roman" w:hAnsi="Times New Roman" w:cs="Times New Roman"/>
        </w:rPr>
        <w:t>nformation (T3): --- 1123 farmers</w:t>
      </w:r>
    </w:p>
    <w:p w14:paraId="0D487BC0" w14:textId="790B218A" w:rsidR="004F040A" w:rsidRPr="00D84937" w:rsidRDefault="004F040A" w:rsidP="004F040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Plus</w:t>
      </w:r>
      <w:r w:rsidR="004F0B9A" w:rsidRPr="00D84937">
        <w:rPr>
          <w:rFonts w:ascii="Times New Roman" w:hAnsi="Times New Roman" w:cs="Times New Roman"/>
        </w:rPr>
        <w:t>,</w:t>
      </w:r>
      <w:r w:rsidRPr="00D84937">
        <w:rPr>
          <w:rFonts w:ascii="Times New Roman" w:hAnsi="Times New Roman" w:cs="Times New Roman"/>
        </w:rPr>
        <w:t xml:space="preserve"> a control group: --- 1123 farmers</w:t>
      </w:r>
    </w:p>
    <w:p w14:paraId="13673A23" w14:textId="5FA794D1" w:rsidR="00B30FA9" w:rsidRPr="00D84937" w:rsidRDefault="00B30FA9" w:rsidP="00B30FA9">
      <w:pPr>
        <w:pStyle w:val="ListParagraph"/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D84937">
        <w:rPr>
          <w:rFonts w:ascii="Times New Roman" w:hAnsi="Times New Roman" w:cs="Times New Roman"/>
          <w:color w:val="FF0000"/>
        </w:rPr>
        <w:t>Are these still the sample sizes?</w:t>
      </w:r>
    </w:p>
    <w:p w14:paraId="5AD98CF6" w14:textId="3E515808" w:rsidR="00660D5E" w:rsidRPr="00D84937" w:rsidRDefault="00543F62" w:rsidP="00AF1EC6">
      <w:pPr>
        <w:pStyle w:val="Heading2"/>
        <w:rPr>
          <w:rFonts w:ascii="Times New Roman" w:hAnsi="Times New Roman" w:cs="Times New Roman"/>
          <w:b/>
          <w:bCs/>
          <w:sz w:val="22"/>
          <w:szCs w:val="22"/>
        </w:rPr>
      </w:pPr>
      <w:r w:rsidRPr="00D84937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D84937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 Treatment</w:t>
      </w:r>
      <w:r w:rsidR="00660D5E"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bookmarkStart w:id="0" w:name="_Hlk102354731"/>
      <w:r w:rsidR="00AF1EC6" w:rsidRPr="00D84937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D84937">
        <w:rPr>
          <w:rFonts w:ascii="Times New Roman" w:hAnsi="Times New Roman" w:cs="Times New Roman"/>
          <w:b/>
          <w:bCs/>
          <w:sz w:val="22"/>
          <w:szCs w:val="22"/>
        </w:rPr>
        <w:t>arming households develop a</w:t>
      </w:r>
      <w:r w:rsidR="00B30FA9"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 detailed</w:t>
      </w:r>
      <w:r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 expenditure </w:t>
      </w:r>
      <w:bookmarkEnd w:id="0"/>
      <w:r w:rsidR="004F0B9A" w:rsidRPr="00D84937">
        <w:rPr>
          <w:rFonts w:ascii="Times New Roman" w:hAnsi="Times New Roman" w:cs="Times New Roman"/>
          <w:b/>
          <w:bCs/>
          <w:sz w:val="22"/>
          <w:szCs w:val="22"/>
        </w:rPr>
        <w:t>budget</w:t>
      </w:r>
    </w:p>
    <w:p w14:paraId="43A75E34" w14:textId="2102CC7A" w:rsidR="00B30FA9" w:rsidRPr="00D84937" w:rsidRDefault="00B30FA9" w:rsidP="00B30FA9">
      <w:pPr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The intervention seeks to test the hypothesis </w:t>
      </w:r>
      <w:r w:rsidR="004F0B9A" w:rsidRPr="00D84937">
        <w:rPr>
          <w:rFonts w:ascii="Times New Roman" w:hAnsi="Times New Roman" w:cs="Times New Roman"/>
        </w:rPr>
        <w:t xml:space="preserve">farmers sell immediately after </w:t>
      </w:r>
      <w:proofErr w:type="gramStart"/>
      <w:r w:rsidR="004F0B9A" w:rsidRPr="00D84937">
        <w:rPr>
          <w:rFonts w:ascii="Times New Roman" w:hAnsi="Times New Roman" w:cs="Times New Roman"/>
        </w:rPr>
        <w:t>harvest</w:t>
      </w:r>
      <w:proofErr w:type="gramEnd"/>
      <w:r w:rsidR="004F0B9A" w:rsidRPr="00D84937">
        <w:rPr>
          <w:rFonts w:ascii="Times New Roman" w:hAnsi="Times New Roman" w:cs="Times New Roman"/>
        </w:rPr>
        <w:t xml:space="preserve"> due to</w:t>
      </w:r>
      <w:r w:rsidRPr="00D84937">
        <w:rPr>
          <w:rFonts w:ascii="Times New Roman" w:hAnsi="Times New Roman" w:cs="Times New Roman"/>
        </w:rPr>
        <w:t xml:space="preserve"> budget neglect--- forgetting or underestimating future expenditures when deciding on how much to sell immediately after the harvest.</w:t>
      </w:r>
    </w:p>
    <w:p w14:paraId="5E007418" w14:textId="5CF29113" w:rsidR="000A643D" w:rsidRPr="00D84937" w:rsidRDefault="000A643D" w:rsidP="000A643D">
      <w:pPr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Budget neglect may make farmers overoptimistic about the future, hence selling more/overconsumption</w:t>
      </w:r>
      <w:r w:rsidR="004F0B9A" w:rsidRPr="00D84937">
        <w:rPr>
          <w:rFonts w:ascii="Times New Roman" w:hAnsi="Times New Roman" w:cs="Times New Roman"/>
        </w:rPr>
        <w:t xml:space="preserve"> right</w:t>
      </w:r>
      <w:r w:rsidRPr="00D84937">
        <w:rPr>
          <w:rFonts w:ascii="Times New Roman" w:hAnsi="Times New Roman" w:cs="Times New Roman"/>
        </w:rPr>
        <w:t xml:space="preserve"> after harvest.</w:t>
      </w:r>
    </w:p>
    <w:p w14:paraId="06D5BFDE" w14:textId="77777777" w:rsidR="00B30FA9" w:rsidRPr="00D84937" w:rsidRDefault="00B30FA9" w:rsidP="00B30FA9">
      <w:pPr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Example of budget neglect--- farmer may budget for fresh seed from the </w:t>
      </w:r>
      <w:proofErr w:type="spellStart"/>
      <w:r w:rsidRPr="00D84937">
        <w:rPr>
          <w:rFonts w:ascii="Times New Roman" w:hAnsi="Times New Roman" w:cs="Times New Roman"/>
        </w:rPr>
        <w:t>agro</w:t>
      </w:r>
      <w:proofErr w:type="spellEnd"/>
      <w:r w:rsidRPr="00D84937">
        <w:rPr>
          <w:rFonts w:ascii="Times New Roman" w:hAnsi="Times New Roman" w:cs="Times New Roman"/>
        </w:rPr>
        <w:t>-input dealer and for fertilizer, but they may forget that’ll they also need pesticides for the next planting season.</w:t>
      </w:r>
    </w:p>
    <w:p w14:paraId="483298AC" w14:textId="2C9E3587" w:rsidR="00B30FA9" w:rsidRPr="00D84937" w:rsidRDefault="00B30FA9" w:rsidP="00B30FA9">
      <w:pPr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The intervention will draw farmers’ attention to otherwise neglected expenditure budget items through three approaches, and 4 steps</w:t>
      </w:r>
      <w:r w:rsidR="000A643D" w:rsidRPr="00D84937">
        <w:rPr>
          <w:rFonts w:ascii="Times New Roman" w:hAnsi="Times New Roman" w:cs="Times New Roman"/>
        </w:rPr>
        <w:t xml:space="preserve"> (</w:t>
      </w:r>
      <w:r w:rsidR="000A643D" w:rsidRPr="00D84937">
        <w:rPr>
          <w:rFonts w:ascii="Times New Roman" w:hAnsi="Times New Roman" w:cs="Times New Roman"/>
        </w:rPr>
        <w:fldChar w:fldCharType="begin"/>
      </w:r>
      <w:r w:rsidR="000A643D" w:rsidRPr="00D84937">
        <w:rPr>
          <w:rFonts w:ascii="Times New Roman" w:hAnsi="Times New Roman" w:cs="Times New Roman"/>
        </w:rPr>
        <w:instrText xml:space="preserve"> REF _Ref102358869 \h </w:instrText>
      </w:r>
      <w:r w:rsidR="007D2DD3" w:rsidRPr="00D84937">
        <w:rPr>
          <w:rFonts w:ascii="Times New Roman" w:hAnsi="Times New Roman" w:cs="Times New Roman"/>
        </w:rPr>
        <w:instrText xml:space="preserve"> \* MERGEFORMAT </w:instrText>
      </w:r>
      <w:r w:rsidR="000A643D" w:rsidRPr="00D84937">
        <w:rPr>
          <w:rFonts w:ascii="Times New Roman" w:hAnsi="Times New Roman" w:cs="Times New Roman"/>
        </w:rPr>
      </w:r>
      <w:r w:rsidR="000A643D" w:rsidRPr="00D84937">
        <w:rPr>
          <w:rFonts w:ascii="Times New Roman" w:hAnsi="Times New Roman" w:cs="Times New Roman"/>
        </w:rPr>
        <w:fldChar w:fldCharType="separate"/>
      </w:r>
      <w:r w:rsidR="00840B52" w:rsidRPr="00D84937">
        <w:rPr>
          <w:rFonts w:ascii="Times New Roman" w:hAnsi="Times New Roman" w:cs="Times New Roman"/>
        </w:rPr>
        <w:t xml:space="preserve">Figure </w:t>
      </w:r>
      <w:r w:rsidR="00840B52">
        <w:rPr>
          <w:rFonts w:ascii="Times New Roman" w:hAnsi="Times New Roman" w:cs="Times New Roman"/>
          <w:noProof/>
        </w:rPr>
        <w:t>1</w:t>
      </w:r>
      <w:r w:rsidR="000A643D" w:rsidRPr="00D84937">
        <w:rPr>
          <w:rFonts w:ascii="Times New Roman" w:hAnsi="Times New Roman" w:cs="Times New Roman"/>
        </w:rPr>
        <w:fldChar w:fldCharType="end"/>
      </w:r>
      <w:r w:rsidR="000A643D" w:rsidRPr="00D84937">
        <w:rPr>
          <w:rFonts w:ascii="Times New Roman" w:hAnsi="Times New Roman" w:cs="Times New Roman"/>
        </w:rPr>
        <w:t>)</w:t>
      </w:r>
      <w:r w:rsidRPr="00D84937">
        <w:rPr>
          <w:rFonts w:ascii="Times New Roman" w:hAnsi="Times New Roman" w:cs="Times New Roman"/>
        </w:rPr>
        <w:t>.</w:t>
      </w:r>
    </w:p>
    <w:p w14:paraId="26A2025E" w14:textId="4D5D1D36" w:rsidR="007609CE" w:rsidRPr="00D84937" w:rsidRDefault="00EC2875" w:rsidP="00360AB1">
      <w:pPr>
        <w:keepNext/>
        <w:spacing w:after="0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3674B1" wp14:editId="2FF7D8B8">
            <wp:extent cx="5943600" cy="1649730"/>
            <wp:effectExtent l="0" t="0" r="3810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AAA6C87-275C-4AAF-9154-E140FE75E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A3E834" w14:textId="7BA69295" w:rsidR="00B30FA9" w:rsidRPr="00D84937" w:rsidRDefault="007609CE" w:rsidP="007609CE">
      <w:pPr>
        <w:pStyle w:val="Caption"/>
        <w:rPr>
          <w:rFonts w:ascii="Times New Roman" w:hAnsi="Times New Roman" w:cs="Times New Roman"/>
          <w:sz w:val="22"/>
          <w:szCs w:val="22"/>
        </w:rPr>
      </w:pPr>
      <w:bookmarkStart w:id="1" w:name="_Ref102358869"/>
      <w:r w:rsidRPr="00D84937">
        <w:rPr>
          <w:rFonts w:ascii="Times New Roman" w:hAnsi="Times New Roman" w:cs="Times New Roman"/>
          <w:sz w:val="22"/>
          <w:szCs w:val="22"/>
        </w:rPr>
        <w:t xml:space="preserve">Figure </w:t>
      </w:r>
      <w:r w:rsidRPr="00D84937">
        <w:rPr>
          <w:rFonts w:ascii="Times New Roman" w:hAnsi="Times New Roman" w:cs="Times New Roman"/>
          <w:sz w:val="22"/>
          <w:szCs w:val="22"/>
        </w:rPr>
        <w:fldChar w:fldCharType="begin"/>
      </w:r>
      <w:r w:rsidRPr="00D84937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D84937">
        <w:rPr>
          <w:rFonts w:ascii="Times New Roman" w:hAnsi="Times New Roman" w:cs="Times New Roman"/>
          <w:sz w:val="22"/>
          <w:szCs w:val="22"/>
        </w:rPr>
        <w:fldChar w:fldCharType="separate"/>
      </w:r>
      <w:r w:rsidR="00840B52">
        <w:rPr>
          <w:rFonts w:ascii="Times New Roman" w:hAnsi="Times New Roman" w:cs="Times New Roman"/>
          <w:noProof/>
          <w:sz w:val="22"/>
          <w:szCs w:val="22"/>
        </w:rPr>
        <w:t>1</w:t>
      </w:r>
      <w:r w:rsidRPr="00D84937">
        <w:rPr>
          <w:rFonts w:ascii="Times New Roman" w:hAnsi="Times New Roman" w:cs="Times New Roman"/>
          <w:sz w:val="22"/>
          <w:szCs w:val="22"/>
        </w:rPr>
        <w:fldChar w:fldCharType="end"/>
      </w:r>
      <w:bookmarkEnd w:id="1"/>
      <w:r w:rsidRPr="00D84937">
        <w:rPr>
          <w:rFonts w:ascii="Times New Roman" w:hAnsi="Times New Roman" w:cs="Times New Roman"/>
          <w:sz w:val="22"/>
          <w:szCs w:val="22"/>
        </w:rPr>
        <w:t>: Implementation steps for T2</w:t>
      </w:r>
    </w:p>
    <w:p w14:paraId="52212FE5" w14:textId="77777777" w:rsidR="00C71E28" w:rsidRPr="00D84937" w:rsidRDefault="00C71E28" w:rsidP="00C71E28">
      <w:pPr>
        <w:rPr>
          <w:rFonts w:ascii="Times New Roman" w:hAnsi="Times New Roman" w:cs="Times New Roman"/>
        </w:rPr>
      </w:pPr>
    </w:p>
    <w:p w14:paraId="1B1E1100" w14:textId="1DEA9CE3" w:rsidR="007609CE" w:rsidRPr="00D84937" w:rsidRDefault="000A643D" w:rsidP="00B30FA9">
      <w:pPr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The result of the budgeting process is an expenditure budget as structured in </w:t>
      </w:r>
      <w:r w:rsidR="00EA6D7A" w:rsidRPr="00D84937">
        <w:rPr>
          <w:rFonts w:ascii="Times New Roman" w:hAnsi="Times New Roman" w:cs="Times New Roman"/>
        </w:rPr>
        <w:t xml:space="preserve">Table 1 </w:t>
      </w:r>
      <w:r w:rsidRPr="00D84937">
        <w:rPr>
          <w:rFonts w:ascii="Times New Roman" w:hAnsi="Times New Roman" w:cs="Times New Roman"/>
        </w:rPr>
        <w:t>below.</w:t>
      </w:r>
    </w:p>
    <w:p w14:paraId="7400DE89" w14:textId="314A50FD" w:rsidR="00360AB1" w:rsidRPr="00D84937" w:rsidRDefault="00360AB1" w:rsidP="00360AB1">
      <w:pPr>
        <w:pStyle w:val="Caption"/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D84937">
        <w:rPr>
          <w:rFonts w:ascii="Times New Roman" w:hAnsi="Times New Roman" w:cs="Times New Roman"/>
          <w:sz w:val="24"/>
          <w:szCs w:val="24"/>
        </w:rPr>
        <w:t xml:space="preserve">Table </w:t>
      </w:r>
      <w:r w:rsidRPr="00D84937">
        <w:rPr>
          <w:rFonts w:ascii="Times New Roman" w:hAnsi="Times New Roman" w:cs="Times New Roman"/>
          <w:sz w:val="24"/>
          <w:szCs w:val="24"/>
        </w:rPr>
        <w:fldChar w:fldCharType="begin"/>
      </w:r>
      <w:r w:rsidRPr="00D84937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D84937">
        <w:rPr>
          <w:rFonts w:ascii="Times New Roman" w:hAnsi="Times New Roman" w:cs="Times New Roman"/>
          <w:sz w:val="24"/>
          <w:szCs w:val="24"/>
        </w:rPr>
        <w:fldChar w:fldCharType="separate"/>
      </w:r>
      <w:r w:rsidR="00840B52">
        <w:rPr>
          <w:rFonts w:ascii="Times New Roman" w:hAnsi="Times New Roman" w:cs="Times New Roman"/>
          <w:noProof/>
          <w:sz w:val="24"/>
          <w:szCs w:val="24"/>
        </w:rPr>
        <w:t>1</w:t>
      </w:r>
      <w:r w:rsidRPr="00D84937">
        <w:rPr>
          <w:rFonts w:ascii="Times New Roman" w:hAnsi="Times New Roman" w:cs="Times New Roman"/>
          <w:sz w:val="24"/>
          <w:szCs w:val="24"/>
        </w:rPr>
        <w:fldChar w:fldCharType="end"/>
      </w:r>
      <w:r w:rsidRPr="00D84937">
        <w:rPr>
          <w:rFonts w:ascii="Times New Roman" w:hAnsi="Times New Roman" w:cs="Times New Roman"/>
          <w:sz w:val="24"/>
          <w:szCs w:val="24"/>
        </w:rPr>
        <w:t>: Template for the expenditure budget</w:t>
      </w:r>
    </w:p>
    <w:p w14:paraId="2D1A103E" w14:textId="3B721059" w:rsidR="000A643D" w:rsidRPr="00D84937" w:rsidRDefault="007609CE" w:rsidP="000A643D">
      <w:pPr>
        <w:keepNext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noProof/>
        </w:rPr>
        <w:drawing>
          <wp:inline distT="0" distB="0" distL="0" distR="0" wp14:anchorId="45A33E59" wp14:editId="055F8503">
            <wp:extent cx="6159500" cy="315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800" cy="3152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E9E726" w14:textId="77777777" w:rsidR="00EC2875" w:rsidRPr="00D84937" w:rsidRDefault="00EC2875" w:rsidP="000A643D">
      <w:pPr>
        <w:keepNext/>
        <w:rPr>
          <w:rFonts w:ascii="Times New Roman" w:hAnsi="Times New Roman" w:cs="Times New Roman"/>
        </w:rPr>
      </w:pPr>
    </w:p>
    <w:p w14:paraId="0F52F17D" w14:textId="3C8A21DE" w:rsidR="00543F62" w:rsidRPr="00D84937" w:rsidRDefault="00543F62" w:rsidP="00AF1EC6">
      <w:pPr>
        <w:pStyle w:val="Heading2"/>
        <w:rPr>
          <w:rFonts w:ascii="Times New Roman" w:hAnsi="Times New Roman" w:cs="Times New Roman"/>
          <w:b/>
          <w:bCs/>
          <w:sz w:val="22"/>
          <w:szCs w:val="22"/>
        </w:rPr>
      </w:pPr>
      <w:r w:rsidRPr="00D84937">
        <w:rPr>
          <w:rFonts w:ascii="Times New Roman" w:hAnsi="Times New Roman" w:cs="Times New Roman"/>
          <w:b/>
          <w:bCs/>
          <w:sz w:val="22"/>
          <w:szCs w:val="22"/>
        </w:rPr>
        <w:t>2nd</w:t>
      </w:r>
      <w:r w:rsidR="00AF1EC6"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Treatment: </w:t>
      </w:r>
      <w:r w:rsidR="00EA6D7A" w:rsidRPr="00D84937">
        <w:rPr>
          <w:rFonts w:ascii="Times New Roman" w:hAnsi="Times New Roman" w:cs="Times New Roman"/>
          <w:b/>
          <w:bCs/>
          <w:sz w:val="22"/>
          <w:szCs w:val="22"/>
        </w:rPr>
        <w:t>Farmers</w:t>
      </w:r>
      <w:r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 develop a sales plan</w:t>
      </w:r>
      <w:r w:rsidR="00EA6D7A" w:rsidRPr="00D84937">
        <w:rPr>
          <w:rFonts w:ascii="Times New Roman" w:hAnsi="Times New Roman" w:cs="Times New Roman"/>
          <w:b/>
          <w:bCs/>
          <w:sz w:val="22"/>
          <w:szCs w:val="22"/>
        </w:rPr>
        <w:t>, linked to future expenses as a commitment tool</w:t>
      </w:r>
    </w:p>
    <w:p w14:paraId="020A9CA7" w14:textId="136105A1" w:rsidR="00EC2875" w:rsidRPr="00D84937" w:rsidRDefault="00BF08C4" w:rsidP="00EC2875">
      <w:p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The </w:t>
      </w:r>
      <w:r w:rsidR="00984C10" w:rsidRPr="00D84937">
        <w:rPr>
          <w:rFonts w:ascii="Times New Roman" w:hAnsi="Times New Roman" w:cs="Times New Roman"/>
        </w:rPr>
        <w:t xml:space="preserve">second </w:t>
      </w:r>
      <w:r w:rsidRPr="00D84937">
        <w:rPr>
          <w:rFonts w:ascii="Times New Roman" w:hAnsi="Times New Roman" w:cs="Times New Roman"/>
        </w:rPr>
        <w:t>treatment hypothesizes that farmers</w:t>
      </w:r>
      <w:r w:rsidR="00DF5F66" w:rsidRPr="00D84937">
        <w:rPr>
          <w:rFonts w:ascii="Times New Roman" w:hAnsi="Times New Roman" w:cs="Times New Roman"/>
        </w:rPr>
        <w:t xml:space="preserve"> opt to sell all or most their crop harvest immediately </w:t>
      </w:r>
      <w:r w:rsidR="00EC2875" w:rsidRPr="00D84937">
        <w:rPr>
          <w:rFonts w:ascii="Times New Roman" w:hAnsi="Times New Roman" w:cs="Times New Roman"/>
        </w:rPr>
        <w:t>post-h</w:t>
      </w:r>
      <w:r w:rsidR="00DF5F66" w:rsidRPr="00D84937">
        <w:rPr>
          <w:rFonts w:ascii="Times New Roman" w:hAnsi="Times New Roman" w:cs="Times New Roman"/>
        </w:rPr>
        <w:t>arvest</w:t>
      </w:r>
      <w:r w:rsidR="00AA54DD" w:rsidRPr="00D84937">
        <w:rPr>
          <w:rFonts w:ascii="Times New Roman" w:hAnsi="Times New Roman" w:cs="Times New Roman"/>
        </w:rPr>
        <w:t xml:space="preserve"> </w:t>
      </w:r>
      <w:r w:rsidR="00DF5F66" w:rsidRPr="00D84937">
        <w:rPr>
          <w:rFonts w:ascii="Times New Roman" w:hAnsi="Times New Roman" w:cs="Times New Roman"/>
        </w:rPr>
        <w:t>due to the</w:t>
      </w:r>
      <w:r w:rsidR="004F0B9A" w:rsidRPr="00D84937">
        <w:rPr>
          <w:rFonts w:ascii="Times New Roman" w:hAnsi="Times New Roman" w:cs="Times New Roman"/>
        </w:rPr>
        <w:t xml:space="preserve"> </w:t>
      </w:r>
      <w:r w:rsidRPr="00D84937">
        <w:rPr>
          <w:rFonts w:ascii="Times New Roman" w:hAnsi="Times New Roman" w:cs="Times New Roman"/>
        </w:rPr>
        <w:t>cognitive burden of planning</w:t>
      </w:r>
      <w:r w:rsidR="005540BC" w:rsidRPr="00D84937">
        <w:rPr>
          <w:rFonts w:ascii="Times New Roman" w:hAnsi="Times New Roman" w:cs="Times New Roman"/>
        </w:rPr>
        <w:t xml:space="preserve"> (</w:t>
      </w:r>
      <w:r w:rsidR="00743C34" w:rsidRPr="00D84937">
        <w:rPr>
          <w:rFonts w:ascii="Times New Roman" w:hAnsi="Times New Roman" w:cs="Times New Roman"/>
        </w:rPr>
        <w:t xml:space="preserve">insufficient information or </w:t>
      </w:r>
      <w:r w:rsidR="005540BC" w:rsidRPr="00D84937">
        <w:rPr>
          <w:rFonts w:ascii="Times New Roman" w:hAnsi="Times New Roman" w:cs="Times New Roman"/>
        </w:rPr>
        <w:t>limited</w:t>
      </w:r>
      <w:r w:rsidR="002B54A9" w:rsidRPr="00D84937">
        <w:rPr>
          <w:rFonts w:ascii="Times New Roman" w:hAnsi="Times New Roman" w:cs="Times New Roman"/>
        </w:rPr>
        <w:t xml:space="preserve"> </w:t>
      </w:r>
      <w:r w:rsidR="005540BC" w:rsidRPr="00D84937">
        <w:rPr>
          <w:rFonts w:ascii="Times New Roman" w:hAnsi="Times New Roman" w:cs="Times New Roman"/>
        </w:rPr>
        <w:t>understanding of future scenarios</w:t>
      </w:r>
      <w:r w:rsidR="00DF5F66" w:rsidRPr="00D84937">
        <w:rPr>
          <w:rFonts w:ascii="Times New Roman" w:hAnsi="Times New Roman" w:cs="Times New Roman"/>
        </w:rPr>
        <w:t xml:space="preserve">, hence </w:t>
      </w:r>
      <w:r w:rsidR="00743C34" w:rsidRPr="00D84937">
        <w:rPr>
          <w:rFonts w:ascii="Times New Roman" w:hAnsi="Times New Roman" w:cs="Times New Roman"/>
        </w:rPr>
        <w:t>they</w:t>
      </w:r>
      <w:r w:rsidR="00DF5F66" w:rsidRPr="00D84937">
        <w:rPr>
          <w:rFonts w:ascii="Times New Roman" w:hAnsi="Times New Roman" w:cs="Times New Roman"/>
        </w:rPr>
        <w:t xml:space="preserve"> find it easy doing</w:t>
      </w:r>
      <w:r w:rsidR="00623FBC" w:rsidRPr="00D84937">
        <w:rPr>
          <w:rFonts w:ascii="Times New Roman" w:hAnsi="Times New Roman" w:cs="Times New Roman"/>
        </w:rPr>
        <w:t xml:space="preserve"> what they have always done and </w:t>
      </w:r>
      <w:r w:rsidRPr="00D84937">
        <w:rPr>
          <w:rFonts w:ascii="Times New Roman" w:hAnsi="Times New Roman" w:cs="Times New Roman"/>
        </w:rPr>
        <w:t>what they see others around them do</w:t>
      </w:r>
      <w:r w:rsidR="00DF5F66" w:rsidRPr="00D84937">
        <w:rPr>
          <w:rFonts w:ascii="Times New Roman" w:hAnsi="Times New Roman" w:cs="Times New Roman"/>
        </w:rPr>
        <w:t>)</w:t>
      </w:r>
      <w:r w:rsidRPr="00D84937">
        <w:rPr>
          <w:rFonts w:ascii="Times New Roman" w:hAnsi="Times New Roman" w:cs="Times New Roman"/>
        </w:rPr>
        <w:t xml:space="preserve">. </w:t>
      </w:r>
      <w:r w:rsidR="005540BC" w:rsidRPr="00D84937">
        <w:rPr>
          <w:rFonts w:ascii="Times New Roman" w:hAnsi="Times New Roman" w:cs="Times New Roman"/>
        </w:rPr>
        <w:t xml:space="preserve"> </w:t>
      </w:r>
      <w:r w:rsidR="00AF1EC6" w:rsidRPr="00D84937">
        <w:rPr>
          <w:rFonts w:ascii="Times New Roman" w:hAnsi="Times New Roman" w:cs="Times New Roman"/>
        </w:rPr>
        <w:t>The</w:t>
      </w:r>
      <w:r w:rsidR="005540BC" w:rsidRPr="00D84937">
        <w:rPr>
          <w:rFonts w:ascii="Times New Roman" w:hAnsi="Times New Roman" w:cs="Times New Roman"/>
        </w:rPr>
        <w:t xml:space="preserve"> cognitive burden of planning</w:t>
      </w:r>
      <w:r w:rsidR="00EC2875" w:rsidRPr="00D84937">
        <w:rPr>
          <w:rFonts w:ascii="Times New Roman" w:hAnsi="Times New Roman" w:cs="Times New Roman"/>
        </w:rPr>
        <w:t xml:space="preserve">, coupled with present bias, may lead farmers to sell </w:t>
      </w:r>
      <w:proofErr w:type="gramStart"/>
      <w:r w:rsidR="00AA54DD" w:rsidRPr="00D84937">
        <w:rPr>
          <w:rFonts w:ascii="Times New Roman" w:hAnsi="Times New Roman" w:cs="Times New Roman"/>
        </w:rPr>
        <w:t>a</w:t>
      </w:r>
      <w:proofErr w:type="gramEnd"/>
      <w:r w:rsidR="00AA54DD" w:rsidRPr="00D84937">
        <w:rPr>
          <w:rFonts w:ascii="Times New Roman" w:hAnsi="Times New Roman" w:cs="Times New Roman"/>
        </w:rPr>
        <w:t xml:space="preserve"> bulk of their </w:t>
      </w:r>
      <w:r w:rsidR="00777F2A" w:rsidRPr="00D84937">
        <w:rPr>
          <w:rFonts w:ascii="Times New Roman" w:hAnsi="Times New Roman" w:cs="Times New Roman"/>
        </w:rPr>
        <w:t>crop</w:t>
      </w:r>
      <w:r w:rsidR="00EC2875" w:rsidRPr="00D84937">
        <w:rPr>
          <w:rFonts w:ascii="Times New Roman" w:hAnsi="Times New Roman" w:cs="Times New Roman"/>
        </w:rPr>
        <w:t xml:space="preserve"> at once, right after harvest</w:t>
      </w:r>
      <w:r w:rsidR="006F2D10" w:rsidRPr="00D84937">
        <w:rPr>
          <w:rFonts w:ascii="Times New Roman" w:hAnsi="Times New Roman" w:cs="Times New Roman"/>
        </w:rPr>
        <w:t>,</w:t>
      </w:r>
      <w:r w:rsidR="00EC2875" w:rsidRPr="00D84937">
        <w:rPr>
          <w:rFonts w:ascii="Times New Roman" w:hAnsi="Times New Roman" w:cs="Times New Roman"/>
        </w:rPr>
        <w:t xml:space="preserve"> </w:t>
      </w:r>
      <w:r w:rsidR="006F2D10" w:rsidRPr="00D84937">
        <w:rPr>
          <w:rFonts w:ascii="Times New Roman" w:hAnsi="Times New Roman" w:cs="Times New Roman"/>
        </w:rPr>
        <w:t>even when there is no immediate expenditure that needs to be financed.</w:t>
      </w:r>
      <w:r w:rsidR="00F175B4" w:rsidRPr="00D84937">
        <w:rPr>
          <w:rFonts w:ascii="Times New Roman" w:hAnsi="Times New Roman" w:cs="Times New Roman"/>
        </w:rPr>
        <w:t xml:space="preserve"> </w:t>
      </w:r>
    </w:p>
    <w:p w14:paraId="33698258" w14:textId="77777777" w:rsidR="00A23E6B" w:rsidRPr="00D84937" w:rsidRDefault="00FF439F" w:rsidP="00723037">
      <w:p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To test the second hypothesis, </w:t>
      </w:r>
      <w:r w:rsidR="00A23E6B" w:rsidRPr="00D84937">
        <w:rPr>
          <w:rFonts w:ascii="Times New Roman" w:hAnsi="Times New Roman" w:cs="Times New Roman"/>
        </w:rPr>
        <w:t>we</w:t>
      </w:r>
      <w:r w:rsidRPr="00D84937">
        <w:rPr>
          <w:rFonts w:ascii="Times New Roman" w:hAnsi="Times New Roman" w:cs="Times New Roman"/>
        </w:rPr>
        <w:t xml:space="preserve"> will </w:t>
      </w:r>
      <w:r w:rsidRPr="00D84937">
        <w:rPr>
          <w:rFonts w:ascii="Times New Roman" w:hAnsi="Times New Roman" w:cs="Times New Roman"/>
        </w:rPr>
        <w:t xml:space="preserve">take farmers through a detailed process of developing a sales/income plan </w:t>
      </w:r>
      <w:r w:rsidR="00A23E6B" w:rsidRPr="00D84937">
        <w:rPr>
          <w:rFonts w:ascii="Times New Roman" w:hAnsi="Times New Roman" w:cs="Times New Roman"/>
        </w:rPr>
        <w:t xml:space="preserve">in which farmers make explicit when to sell how much of maize, </w:t>
      </w:r>
      <w:proofErr w:type="gramStart"/>
      <w:r w:rsidR="00A23E6B" w:rsidRPr="00D84937">
        <w:rPr>
          <w:rFonts w:ascii="Times New Roman" w:hAnsi="Times New Roman" w:cs="Times New Roman"/>
        </w:rPr>
        <w:t>soybeans</w:t>
      </w:r>
      <w:proofErr w:type="gramEnd"/>
      <w:r w:rsidR="00A23E6B" w:rsidRPr="00D84937">
        <w:rPr>
          <w:rFonts w:ascii="Times New Roman" w:hAnsi="Times New Roman" w:cs="Times New Roman"/>
        </w:rPr>
        <w:t xml:space="preserve"> and groundnuts. </w:t>
      </w:r>
      <w:r w:rsidRPr="00D84937">
        <w:rPr>
          <w:rFonts w:ascii="Times New Roman" w:hAnsi="Times New Roman" w:cs="Times New Roman"/>
        </w:rPr>
        <w:t xml:space="preserve">For cognitive ease, and as a commitment tool, the treatment will </w:t>
      </w:r>
      <w:r w:rsidR="00A23E6B" w:rsidRPr="00D84937">
        <w:rPr>
          <w:rFonts w:ascii="Times New Roman" w:hAnsi="Times New Roman" w:cs="Times New Roman"/>
        </w:rPr>
        <w:t xml:space="preserve">also </w:t>
      </w:r>
      <w:r w:rsidRPr="00D84937">
        <w:rPr>
          <w:rFonts w:ascii="Times New Roman" w:hAnsi="Times New Roman" w:cs="Times New Roman"/>
        </w:rPr>
        <w:t xml:space="preserve">require farmers to link the </w:t>
      </w:r>
      <w:r w:rsidR="00A23E6B" w:rsidRPr="00D84937">
        <w:rPr>
          <w:rFonts w:ascii="Times New Roman" w:hAnsi="Times New Roman" w:cs="Times New Roman"/>
        </w:rPr>
        <w:t>timing and quantity of sales</w:t>
      </w:r>
      <w:r w:rsidRPr="00D84937">
        <w:rPr>
          <w:rFonts w:ascii="Times New Roman" w:hAnsi="Times New Roman" w:cs="Times New Roman"/>
        </w:rPr>
        <w:t xml:space="preserve"> to future expenditures that they think </w:t>
      </w:r>
      <w:r w:rsidR="00A23E6B" w:rsidRPr="00D84937">
        <w:rPr>
          <w:rFonts w:ascii="Times New Roman" w:hAnsi="Times New Roman" w:cs="Times New Roman"/>
        </w:rPr>
        <w:t>will</w:t>
      </w:r>
      <w:r w:rsidRPr="00D84937">
        <w:rPr>
          <w:rFonts w:ascii="Times New Roman" w:hAnsi="Times New Roman" w:cs="Times New Roman"/>
        </w:rPr>
        <w:t xml:space="preserve"> be financed by the income from each given sale.</w:t>
      </w:r>
    </w:p>
    <w:p w14:paraId="3AFFD58C" w14:textId="06353748" w:rsidR="002F53D3" w:rsidRPr="00D84937" w:rsidRDefault="003530C2" w:rsidP="00A23E6B">
      <w:p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lastRenderedPageBreak/>
        <w:t>The key element of th</w:t>
      </w:r>
      <w:r w:rsidR="002F53D3" w:rsidRPr="00D84937">
        <w:rPr>
          <w:rFonts w:ascii="Times New Roman" w:hAnsi="Times New Roman" w:cs="Times New Roman"/>
        </w:rPr>
        <w:t>e</w:t>
      </w:r>
      <w:r w:rsidRPr="00D84937">
        <w:rPr>
          <w:rFonts w:ascii="Times New Roman" w:hAnsi="Times New Roman" w:cs="Times New Roman"/>
        </w:rPr>
        <w:t xml:space="preserve"> treatment is </w:t>
      </w:r>
      <w:r w:rsidR="002F53D3" w:rsidRPr="00D84937">
        <w:rPr>
          <w:rFonts w:ascii="Times New Roman" w:hAnsi="Times New Roman" w:cs="Times New Roman"/>
        </w:rPr>
        <w:t>to encourage</w:t>
      </w:r>
      <w:r w:rsidRPr="00D84937">
        <w:rPr>
          <w:rFonts w:ascii="Times New Roman" w:hAnsi="Times New Roman" w:cs="Times New Roman"/>
        </w:rPr>
        <w:t xml:space="preserve"> farmers to </w:t>
      </w:r>
      <w:r w:rsidR="00984C10" w:rsidRPr="00D84937">
        <w:rPr>
          <w:rFonts w:ascii="Times New Roman" w:hAnsi="Times New Roman" w:cs="Times New Roman"/>
        </w:rPr>
        <w:t xml:space="preserve">match the timing of crops sales </w:t>
      </w:r>
      <w:r w:rsidR="00E01996" w:rsidRPr="00D84937">
        <w:rPr>
          <w:rFonts w:ascii="Times New Roman" w:hAnsi="Times New Roman" w:cs="Times New Roman"/>
        </w:rPr>
        <w:t>to</w:t>
      </w:r>
      <w:r w:rsidR="00984C10" w:rsidRPr="00D84937">
        <w:rPr>
          <w:rFonts w:ascii="Times New Roman" w:hAnsi="Times New Roman" w:cs="Times New Roman"/>
        </w:rPr>
        <w:t xml:space="preserve"> the timing of expenditures</w:t>
      </w:r>
      <w:r w:rsidR="00A23E6B" w:rsidRPr="00D84937">
        <w:rPr>
          <w:rFonts w:ascii="Times New Roman" w:hAnsi="Times New Roman" w:cs="Times New Roman"/>
        </w:rPr>
        <w:t xml:space="preserve">, and thus be able to defer sales and benefit from the </w:t>
      </w:r>
      <w:r w:rsidR="002F53D3" w:rsidRPr="00D84937">
        <w:rPr>
          <w:rFonts w:ascii="Times New Roman" w:hAnsi="Times New Roman" w:cs="Times New Roman"/>
        </w:rPr>
        <w:t>opportunities of intertemporal arbitrage</w:t>
      </w:r>
      <w:r w:rsidR="00A23E6B" w:rsidRPr="00D84937">
        <w:rPr>
          <w:rFonts w:ascii="Times New Roman" w:hAnsi="Times New Roman" w:cs="Times New Roman"/>
        </w:rPr>
        <w:t>.</w:t>
      </w:r>
    </w:p>
    <w:p w14:paraId="62881B19" w14:textId="52FC9CAF" w:rsidR="00DB5F09" w:rsidRPr="00D84937" w:rsidRDefault="00DB5F09" w:rsidP="00723037">
      <w:p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i/>
          <w:iCs/>
        </w:rPr>
        <w:t>Example 1</w:t>
      </w:r>
      <w:r w:rsidRPr="00D84937">
        <w:rPr>
          <w:rFonts w:ascii="Times New Roman" w:hAnsi="Times New Roman" w:cs="Times New Roman"/>
        </w:rPr>
        <w:t xml:space="preserve">: If a households will need to sell a total of 6 bags of maize to pay for </w:t>
      </w:r>
      <w:r w:rsidR="00E21C8D" w:rsidRPr="00D84937">
        <w:rPr>
          <w:rFonts w:ascii="Times New Roman" w:hAnsi="Times New Roman" w:cs="Times New Roman"/>
        </w:rPr>
        <w:t xml:space="preserve">3 </w:t>
      </w:r>
      <w:r w:rsidRPr="00D84937">
        <w:rPr>
          <w:rFonts w:ascii="Times New Roman" w:hAnsi="Times New Roman" w:cs="Times New Roman"/>
        </w:rPr>
        <w:t>school</w:t>
      </w:r>
      <w:r w:rsidR="00E21C8D" w:rsidRPr="00D84937">
        <w:rPr>
          <w:rFonts w:ascii="Times New Roman" w:hAnsi="Times New Roman" w:cs="Times New Roman"/>
        </w:rPr>
        <w:t xml:space="preserve"> terms</w:t>
      </w:r>
      <w:r w:rsidRPr="00D84937">
        <w:rPr>
          <w:rFonts w:ascii="Times New Roman" w:hAnsi="Times New Roman" w:cs="Times New Roman"/>
        </w:rPr>
        <w:t xml:space="preserve"> expenses </w:t>
      </w:r>
      <w:r w:rsidR="002F674B" w:rsidRPr="00D84937">
        <w:rPr>
          <w:rFonts w:ascii="Times New Roman" w:hAnsi="Times New Roman" w:cs="Times New Roman"/>
        </w:rPr>
        <w:t>(</w:t>
      </w:r>
      <w:proofErr w:type="spellStart"/>
      <w:r w:rsidR="002F674B" w:rsidRPr="00D84937">
        <w:rPr>
          <w:rFonts w:ascii="Times New Roman" w:hAnsi="Times New Roman" w:cs="Times New Roman"/>
        </w:rPr>
        <w:t>e.g</w:t>
      </w:r>
      <w:proofErr w:type="spellEnd"/>
      <w:r w:rsidR="002F674B" w:rsidRPr="00D84937">
        <w:rPr>
          <w:rFonts w:ascii="Times New Roman" w:hAnsi="Times New Roman" w:cs="Times New Roman"/>
        </w:rPr>
        <w:t xml:space="preserve"> </w:t>
      </w:r>
      <w:r w:rsidRPr="00D84937">
        <w:rPr>
          <w:rFonts w:ascii="Times New Roman" w:hAnsi="Times New Roman" w:cs="Times New Roman"/>
        </w:rPr>
        <w:t>in Sept</w:t>
      </w:r>
      <w:r w:rsidR="00570BB2" w:rsidRPr="00D84937">
        <w:rPr>
          <w:rFonts w:ascii="Times New Roman" w:hAnsi="Times New Roman" w:cs="Times New Roman"/>
        </w:rPr>
        <w:t xml:space="preserve"> 2022</w:t>
      </w:r>
      <w:r w:rsidRPr="00D84937">
        <w:rPr>
          <w:rFonts w:ascii="Times New Roman" w:hAnsi="Times New Roman" w:cs="Times New Roman"/>
        </w:rPr>
        <w:t>, Jan</w:t>
      </w:r>
      <w:r w:rsidR="00570BB2" w:rsidRPr="00D84937">
        <w:rPr>
          <w:rFonts w:ascii="Times New Roman" w:hAnsi="Times New Roman" w:cs="Times New Roman"/>
        </w:rPr>
        <w:t xml:space="preserve"> 2023</w:t>
      </w:r>
      <w:r w:rsidRPr="00D84937">
        <w:rPr>
          <w:rFonts w:ascii="Times New Roman" w:hAnsi="Times New Roman" w:cs="Times New Roman"/>
        </w:rPr>
        <w:t xml:space="preserve"> &amp; May</w:t>
      </w:r>
      <w:r w:rsidR="00570BB2" w:rsidRPr="00D84937">
        <w:rPr>
          <w:rFonts w:ascii="Times New Roman" w:hAnsi="Times New Roman" w:cs="Times New Roman"/>
        </w:rPr>
        <w:t xml:space="preserve"> 2023</w:t>
      </w:r>
      <w:r w:rsidR="002F674B" w:rsidRPr="00D84937">
        <w:rPr>
          <w:rFonts w:ascii="Times New Roman" w:hAnsi="Times New Roman" w:cs="Times New Roman"/>
        </w:rPr>
        <w:t xml:space="preserve">--- </w:t>
      </w:r>
      <w:r w:rsidRPr="00D84937">
        <w:rPr>
          <w:rFonts w:ascii="Times New Roman" w:hAnsi="Times New Roman" w:cs="Times New Roman"/>
        </w:rPr>
        <w:t xml:space="preserve">meaning 2 bags per term), the treatment </w:t>
      </w:r>
      <w:r w:rsidR="002F674B" w:rsidRPr="00D84937">
        <w:rPr>
          <w:rFonts w:ascii="Times New Roman" w:hAnsi="Times New Roman" w:cs="Times New Roman"/>
        </w:rPr>
        <w:t>would</w:t>
      </w:r>
      <w:r w:rsidRPr="00D84937">
        <w:rPr>
          <w:rFonts w:ascii="Times New Roman" w:hAnsi="Times New Roman" w:cs="Times New Roman"/>
        </w:rPr>
        <w:t xml:space="preserve"> </w:t>
      </w:r>
      <w:r w:rsidR="002F674B" w:rsidRPr="00D84937">
        <w:rPr>
          <w:rFonts w:ascii="Times New Roman" w:hAnsi="Times New Roman" w:cs="Times New Roman"/>
        </w:rPr>
        <w:t>encourage the</w:t>
      </w:r>
      <w:r w:rsidRPr="00D84937">
        <w:rPr>
          <w:rFonts w:ascii="Times New Roman" w:hAnsi="Times New Roman" w:cs="Times New Roman"/>
        </w:rPr>
        <w:t xml:space="preserve"> farmer</w:t>
      </w:r>
      <w:r w:rsidR="002F674B" w:rsidRPr="00D84937">
        <w:rPr>
          <w:rFonts w:ascii="Times New Roman" w:hAnsi="Times New Roman" w:cs="Times New Roman"/>
        </w:rPr>
        <w:t xml:space="preserve"> to </w:t>
      </w:r>
      <w:r w:rsidR="00E21C8D" w:rsidRPr="00D84937">
        <w:rPr>
          <w:rFonts w:ascii="Times New Roman" w:hAnsi="Times New Roman" w:cs="Times New Roman"/>
        </w:rPr>
        <w:t xml:space="preserve">plan to sell 2 bags in the respective months/terms, instead of </w:t>
      </w:r>
      <w:r w:rsidR="00E97910" w:rsidRPr="00D84937">
        <w:rPr>
          <w:rFonts w:ascii="Times New Roman" w:hAnsi="Times New Roman" w:cs="Times New Roman"/>
        </w:rPr>
        <w:t>sell</w:t>
      </w:r>
      <w:r w:rsidR="00E21C8D" w:rsidRPr="00D84937">
        <w:rPr>
          <w:rFonts w:ascii="Times New Roman" w:hAnsi="Times New Roman" w:cs="Times New Roman"/>
        </w:rPr>
        <w:t>ing</w:t>
      </w:r>
      <w:r w:rsidR="00E97910" w:rsidRPr="00D84937">
        <w:rPr>
          <w:rFonts w:ascii="Times New Roman" w:hAnsi="Times New Roman" w:cs="Times New Roman"/>
        </w:rPr>
        <w:t xml:space="preserve"> all the 6 bags at once immediately after </w:t>
      </w:r>
      <w:r w:rsidR="00EE35EA" w:rsidRPr="00D84937">
        <w:rPr>
          <w:rFonts w:ascii="Times New Roman" w:hAnsi="Times New Roman" w:cs="Times New Roman"/>
        </w:rPr>
        <w:t xml:space="preserve">harvest </w:t>
      </w:r>
      <w:r w:rsidR="002F674B" w:rsidRPr="00D84937">
        <w:rPr>
          <w:rFonts w:ascii="Times New Roman" w:hAnsi="Times New Roman" w:cs="Times New Roman"/>
        </w:rPr>
        <w:t>(</w:t>
      </w:r>
      <w:r w:rsidR="00EE35EA" w:rsidRPr="00D84937">
        <w:rPr>
          <w:rFonts w:ascii="Times New Roman" w:hAnsi="Times New Roman" w:cs="Times New Roman"/>
        </w:rPr>
        <w:t>and keep the cash until time for paying school expenses</w:t>
      </w:r>
      <w:r w:rsidR="002F674B" w:rsidRPr="00D84937">
        <w:rPr>
          <w:rFonts w:ascii="Times New Roman" w:hAnsi="Times New Roman" w:cs="Times New Roman"/>
        </w:rPr>
        <w:t>)</w:t>
      </w:r>
      <w:r w:rsidR="00EE35EA" w:rsidRPr="00D84937">
        <w:rPr>
          <w:rFonts w:ascii="Times New Roman" w:hAnsi="Times New Roman" w:cs="Times New Roman"/>
        </w:rPr>
        <w:t>.</w:t>
      </w:r>
    </w:p>
    <w:p w14:paraId="4717138C" w14:textId="06BB29C4" w:rsidR="00DB5F09" w:rsidRPr="00D84937" w:rsidRDefault="00DB5F09" w:rsidP="00723037">
      <w:p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i/>
          <w:iCs/>
        </w:rPr>
        <w:t>Example 2</w:t>
      </w:r>
      <w:r w:rsidRPr="00D84937">
        <w:rPr>
          <w:rFonts w:ascii="Times New Roman" w:hAnsi="Times New Roman" w:cs="Times New Roman"/>
        </w:rPr>
        <w:t>: If a farmer plans to sell 1 bag of groundnuts to buy seed/</w:t>
      </w:r>
      <w:r w:rsidR="00B83667" w:rsidRPr="00D84937">
        <w:rPr>
          <w:rFonts w:ascii="Times New Roman" w:hAnsi="Times New Roman" w:cs="Times New Roman"/>
        </w:rPr>
        <w:t>fertilizer</w:t>
      </w:r>
      <w:r w:rsidRPr="00D84937">
        <w:rPr>
          <w:rFonts w:ascii="Times New Roman" w:hAnsi="Times New Roman" w:cs="Times New Roman"/>
        </w:rPr>
        <w:t xml:space="preserve"> </w:t>
      </w:r>
      <w:r w:rsidR="00E97910" w:rsidRPr="00D84937">
        <w:rPr>
          <w:rFonts w:ascii="Times New Roman" w:hAnsi="Times New Roman" w:cs="Times New Roman"/>
        </w:rPr>
        <w:t xml:space="preserve">in </w:t>
      </w:r>
      <w:r w:rsidR="00B83667" w:rsidRPr="00D84937">
        <w:rPr>
          <w:rFonts w:ascii="Times New Roman" w:hAnsi="Times New Roman" w:cs="Times New Roman"/>
        </w:rPr>
        <w:t>Jan</w:t>
      </w:r>
      <w:r w:rsidR="00E21C8D" w:rsidRPr="00D84937">
        <w:rPr>
          <w:rFonts w:ascii="Times New Roman" w:hAnsi="Times New Roman" w:cs="Times New Roman"/>
        </w:rPr>
        <w:t xml:space="preserve"> 2023</w:t>
      </w:r>
      <w:r w:rsidR="00EE35EA" w:rsidRPr="00D84937">
        <w:rPr>
          <w:rFonts w:ascii="Times New Roman" w:hAnsi="Times New Roman" w:cs="Times New Roman"/>
        </w:rPr>
        <w:t xml:space="preserve"> </w:t>
      </w:r>
      <w:r w:rsidRPr="00D84937">
        <w:rPr>
          <w:rFonts w:ascii="Times New Roman" w:hAnsi="Times New Roman" w:cs="Times New Roman"/>
        </w:rPr>
        <w:t xml:space="preserve">for the next planting season, he should </w:t>
      </w:r>
      <w:r w:rsidR="00EE35EA" w:rsidRPr="00D84937">
        <w:rPr>
          <w:rFonts w:ascii="Times New Roman" w:hAnsi="Times New Roman" w:cs="Times New Roman"/>
        </w:rPr>
        <w:t>plan</w:t>
      </w:r>
      <w:r w:rsidRPr="00D84937">
        <w:rPr>
          <w:rFonts w:ascii="Times New Roman" w:hAnsi="Times New Roman" w:cs="Times New Roman"/>
        </w:rPr>
        <w:t xml:space="preserve"> to sell the </w:t>
      </w:r>
      <w:r w:rsidR="00E21C8D" w:rsidRPr="00D84937">
        <w:rPr>
          <w:rFonts w:ascii="Times New Roman" w:hAnsi="Times New Roman" w:cs="Times New Roman"/>
        </w:rPr>
        <w:t>bag of g</w:t>
      </w:r>
      <w:r w:rsidR="001E23B7" w:rsidRPr="00D84937">
        <w:rPr>
          <w:rFonts w:ascii="Times New Roman" w:hAnsi="Times New Roman" w:cs="Times New Roman"/>
        </w:rPr>
        <w:t>round</w:t>
      </w:r>
      <w:r w:rsidR="00E21C8D" w:rsidRPr="00D84937">
        <w:rPr>
          <w:rFonts w:ascii="Times New Roman" w:hAnsi="Times New Roman" w:cs="Times New Roman"/>
        </w:rPr>
        <w:t>nuts</w:t>
      </w:r>
      <w:r w:rsidRPr="00D84937">
        <w:rPr>
          <w:rFonts w:ascii="Times New Roman" w:hAnsi="Times New Roman" w:cs="Times New Roman"/>
        </w:rPr>
        <w:t xml:space="preserve"> in </w:t>
      </w:r>
      <w:r w:rsidR="00B83667" w:rsidRPr="00D84937">
        <w:rPr>
          <w:rFonts w:ascii="Times New Roman" w:hAnsi="Times New Roman" w:cs="Times New Roman"/>
        </w:rPr>
        <w:t>Jan when he needs to buy the seed</w:t>
      </w:r>
      <w:r w:rsidR="00EE35EA" w:rsidRPr="00D84937">
        <w:rPr>
          <w:rFonts w:ascii="Times New Roman" w:hAnsi="Times New Roman" w:cs="Times New Roman"/>
        </w:rPr>
        <w:t>/fertilizer</w:t>
      </w:r>
      <w:r w:rsidRPr="00D84937">
        <w:rPr>
          <w:rFonts w:ascii="Times New Roman" w:hAnsi="Times New Roman" w:cs="Times New Roman"/>
        </w:rPr>
        <w:t>.</w:t>
      </w:r>
    </w:p>
    <w:p w14:paraId="5CA32E71" w14:textId="02A9AA22" w:rsidR="00E21C8D" w:rsidRPr="00D84937" w:rsidRDefault="006D1019" w:rsidP="00723037">
      <w:p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The above two examples are for known future </w:t>
      </w:r>
      <w:r w:rsidR="00052907" w:rsidRPr="00D84937">
        <w:rPr>
          <w:rFonts w:ascii="Times New Roman" w:hAnsi="Times New Roman" w:cs="Times New Roman"/>
        </w:rPr>
        <w:t>expenses</w:t>
      </w:r>
      <w:r w:rsidRPr="00D84937">
        <w:rPr>
          <w:rFonts w:ascii="Times New Roman" w:hAnsi="Times New Roman" w:cs="Times New Roman"/>
        </w:rPr>
        <w:t xml:space="preserve">. </w:t>
      </w:r>
      <w:r w:rsidR="00052907" w:rsidRPr="00D84937">
        <w:rPr>
          <w:rFonts w:ascii="Times New Roman" w:hAnsi="Times New Roman" w:cs="Times New Roman"/>
        </w:rPr>
        <w:t xml:space="preserve">In the case of </w:t>
      </w:r>
      <w:r w:rsidR="00E21C8D" w:rsidRPr="00D84937">
        <w:rPr>
          <w:rFonts w:ascii="Times New Roman" w:hAnsi="Times New Roman" w:cs="Times New Roman"/>
        </w:rPr>
        <w:t>unexpected expenditures</w:t>
      </w:r>
      <w:r w:rsidR="00052907" w:rsidRPr="00D84937">
        <w:rPr>
          <w:rFonts w:ascii="Times New Roman" w:hAnsi="Times New Roman" w:cs="Times New Roman"/>
        </w:rPr>
        <w:t>, the treatment will</w:t>
      </w:r>
      <w:r w:rsidR="00DF5F66" w:rsidRPr="00D84937">
        <w:rPr>
          <w:rFonts w:ascii="Times New Roman" w:hAnsi="Times New Roman" w:cs="Times New Roman"/>
        </w:rPr>
        <w:t xml:space="preserve"> </w:t>
      </w:r>
      <w:r w:rsidRPr="00D84937">
        <w:rPr>
          <w:rFonts w:ascii="Times New Roman" w:hAnsi="Times New Roman" w:cs="Times New Roman"/>
        </w:rPr>
        <w:t>require</w:t>
      </w:r>
      <w:r w:rsidR="00052907" w:rsidRPr="00D84937">
        <w:rPr>
          <w:rFonts w:ascii="Times New Roman" w:hAnsi="Times New Roman" w:cs="Times New Roman"/>
        </w:rPr>
        <w:t xml:space="preserve"> farmers</w:t>
      </w:r>
      <w:r w:rsidR="00E21C8D" w:rsidRPr="00D84937">
        <w:rPr>
          <w:rFonts w:ascii="Times New Roman" w:hAnsi="Times New Roman" w:cs="Times New Roman"/>
        </w:rPr>
        <w:t xml:space="preserve"> </w:t>
      </w:r>
      <w:r w:rsidR="00DF5F66" w:rsidRPr="00D84937">
        <w:rPr>
          <w:rFonts w:ascii="Times New Roman" w:hAnsi="Times New Roman" w:cs="Times New Roman"/>
        </w:rPr>
        <w:t>to</w:t>
      </w:r>
      <w:r w:rsidRPr="00D84937">
        <w:rPr>
          <w:rFonts w:ascii="Times New Roman" w:hAnsi="Times New Roman" w:cs="Times New Roman"/>
        </w:rPr>
        <w:t xml:space="preserve"> a allocate a </w:t>
      </w:r>
      <w:r w:rsidR="00052907" w:rsidRPr="00D84937">
        <w:rPr>
          <w:rFonts w:ascii="Times New Roman" w:hAnsi="Times New Roman" w:cs="Times New Roman"/>
        </w:rPr>
        <w:t xml:space="preserve">share </w:t>
      </w:r>
      <w:r w:rsidRPr="00D84937">
        <w:rPr>
          <w:rFonts w:ascii="Times New Roman" w:hAnsi="Times New Roman" w:cs="Times New Roman"/>
        </w:rPr>
        <w:t>of the</w:t>
      </w:r>
      <w:r w:rsidR="001E23B7" w:rsidRPr="00D84937">
        <w:rPr>
          <w:rFonts w:ascii="Times New Roman" w:hAnsi="Times New Roman" w:cs="Times New Roman"/>
        </w:rPr>
        <w:t xml:space="preserve"> total</w:t>
      </w:r>
      <w:r w:rsidRPr="00D84937">
        <w:rPr>
          <w:rFonts w:ascii="Times New Roman" w:hAnsi="Times New Roman" w:cs="Times New Roman"/>
        </w:rPr>
        <w:t xml:space="preserve"> harvest to unexpected expenditure</w:t>
      </w:r>
      <w:r w:rsidR="00DF5F66" w:rsidRPr="00D84937">
        <w:rPr>
          <w:rFonts w:ascii="Times New Roman" w:hAnsi="Times New Roman" w:cs="Times New Roman"/>
        </w:rPr>
        <w:t>s</w:t>
      </w:r>
      <w:r w:rsidRPr="00D84937">
        <w:rPr>
          <w:rFonts w:ascii="Times New Roman" w:hAnsi="Times New Roman" w:cs="Times New Roman"/>
        </w:rPr>
        <w:t>, and then</w:t>
      </w:r>
      <w:r w:rsidR="002F674B" w:rsidRPr="00D84937">
        <w:rPr>
          <w:rFonts w:ascii="Times New Roman" w:hAnsi="Times New Roman" w:cs="Times New Roman"/>
        </w:rPr>
        <w:t xml:space="preserve"> </w:t>
      </w:r>
      <w:r w:rsidR="00E21C8D" w:rsidRPr="00D84937">
        <w:rPr>
          <w:rFonts w:ascii="Times New Roman" w:hAnsi="Times New Roman" w:cs="Times New Roman"/>
        </w:rPr>
        <w:t>divide this portion</w:t>
      </w:r>
      <w:r w:rsidRPr="00D84937">
        <w:rPr>
          <w:rFonts w:ascii="Times New Roman" w:hAnsi="Times New Roman" w:cs="Times New Roman"/>
        </w:rPr>
        <w:t xml:space="preserve"> </w:t>
      </w:r>
      <w:r w:rsidR="00E21C8D" w:rsidRPr="00D84937">
        <w:rPr>
          <w:rFonts w:ascii="Times New Roman" w:hAnsi="Times New Roman" w:cs="Times New Roman"/>
        </w:rPr>
        <w:t xml:space="preserve">into 4 equal parts </w:t>
      </w:r>
      <w:r w:rsidRPr="00D84937">
        <w:rPr>
          <w:rFonts w:ascii="Times New Roman" w:hAnsi="Times New Roman" w:cs="Times New Roman"/>
        </w:rPr>
        <w:t>to be sold</w:t>
      </w:r>
      <w:r w:rsidR="00E21C8D" w:rsidRPr="00D84937">
        <w:rPr>
          <w:rFonts w:ascii="Times New Roman" w:hAnsi="Times New Roman" w:cs="Times New Roman"/>
        </w:rPr>
        <w:t xml:space="preserve"> quarterly</w:t>
      </w:r>
      <w:r w:rsidR="002F674B" w:rsidRPr="00D84937">
        <w:rPr>
          <w:rFonts w:ascii="Times New Roman" w:hAnsi="Times New Roman" w:cs="Times New Roman"/>
        </w:rPr>
        <w:t xml:space="preserve">, or </w:t>
      </w:r>
      <w:r w:rsidR="002F674B" w:rsidRPr="00D84937">
        <w:rPr>
          <w:rFonts w:ascii="Times New Roman" w:hAnsi="Times New Roman" w:cs="Times New Roman"/>
        </w:rPr>
        <w:t>plan to sell only when the emergency arises</w:t>
      </w:r>
      <w:r w:rsidR="002F674B" w:rsidRPr="00D84937">
        <w:rPr>
          <w:rFonts w:ascii="Times New Roman" w:hAnsi="Times New Roman" w:cs="Times New Roman"/>
        </w:rPr>
        <w:t>.</w:t>
      </w:r>
    </w:p>
    <w:p w14:paraId="6783B86C" w14:textId="1A420A68" w:rsidR="00723037" w:rsidRPr="00D84937" w:rsidRDefault="001E23B7" w:rsidP="00984C10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D84937">
        <w:rPr>
          <w:rFonts w:ascii="Times New Roman" w:hAnsi="Times New Roman" w:cs="Times New Roman"/>
          <w:b/>
          <w:bCs/>
        </w:rPr>
        <w:t>Process of developing the sales plan</w:t>
      </w:r>
    </w:p>
    <w:p w14:paraId="7295F991" w14:textId="37E8F7FC" w:rsidR="00EA6D7A" w:rsidRPr="00D84937" w:rsidRDefault="00415B3A" w:rsidP="0072303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493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E1F78A" wp14:editId="1928324B">
            <wp:extent cx="6288013" cy="3156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23" cy="3160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E5BAB" w14:textId="44F612FA" w:rsidR="001507D5" w:rsidRPr="00D84937" w:rsidRDefault="00EA6D7A" w:rsidP="00EA6D7A">
      <w:pPr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The result of the </w:t>
      </w:r>
      <w:r w:rsidRPr="00D84937">
        <w:rPr>
          <w:rFonts w:ascii="Times New Roman" w:hAnsi="Times New Roman" w:cs="Times New Roman"/>
        </w:rPr>
        <w:t>planning</w:t>
      </w:r>
      <w:r w:rsidRPr="00D84937">
        <w:rPr>
          <w:rFonts w:ascii="Times New Roman" w:hAnsi="Times New Roman" w:cs="Times New Roman"/>
        </w:rPr>
        <w:t xml:space="preserve"> process is a</w:t>
      </w:r>
      <w:r w:rsidRPr="00D84937">
        <w:rPr>
          <w:rFonts w:ascii="Times New Roman" w:hAnsi="Times New Roman" w:cs="Times New Roman"/>
        </w:rPr>
        <w:t xml:space="preserve"> sales plan</w:t>
      </w:r>
      <w:r w:rsidRPr="00D84937">
        <w:rPr>
          <w:rFonts w:ascii="Times New Roman" w:hAnsi="Times New Roman" w:cs="Times New Roman"/>
        </w:rPr>
        <w:t xml:space="preserve"> as structured in </w:t>
      </w:r>
      <w:r w:rsidRPr="00D84937">
        <w:rPr>
          <w:rFonts w:ascii="Times New Roman" w:hAnsi="Times New Roman" w:cs="Times New Roman"/>
        </w:rPr>
        <w:fldChar w:fldCharType="begin"/>
      </w:r>
      <w:r w:rsidRPr="00D84937">
        <w:rPr>
          <w:rFonts w:ascii="Times New Roman" w:hAnsi="Times New Roman" w:cs="Times New Roman"/>
        </w:rPr>
        <w:instrText xml:space="preserve"> REF _Ref102358938 \h  \* MERGEFORMAT </w:instrText>
      </w:r>
      <w:r w:rsidRPr="00D84937">
        <w:rPr>
          <w:rFonts w:ascii="Times New Roman" w:hAnsi="Times New Roman" w:cs="Times New Roman"/>
        </w:rPr>
        <w:fldChar w:fldCharType="separate"/>
      </w:r>
      <w:r w:rsidR="00840B52">
        <w:rPr>
          <w:rFonts w:ascii="Times New Roman" w:hAnsi="Times New Roman" w:cs="Times New Roman"/>
          <w:b/>
          <w:bCs/>
        </w:rPr>
        <w:t>Error! Reference source not found.</w:t>
      </w:r>
      <w:r w:rsidRPr="00D84937">
        <w:rPr>
          <w:rFonts w:ascii="Times New Roman" w:hAnsi="Times New Roman" w:cs="Times New Roman"/>
        </w:rPr>
        <w:fldChar w:fldCharType="end"/>
      </w:r>
      <w:r w:rsidRPr="00D84937">
        <w:rPr>
          <w:rFonts w:ascii="Times New Roman" w:hAnsi="Times New Roman" w:cs="Times New Roman"/>
        </w:rPr>
        <w:t xml:space="preserve"> below.</w:t>
      </w:r>
    </w:p>
    <w:p w14:paraId="3C25B14B" w14:textId="0867D20E" w:rsidR="00E12003" w:rsidRPr="00D84937" w:rsidRDefault="00E12003" w:rsidP="00E12003">
      <w:pPr>
        <w:pStyle w:val="Caption"/>
        <w:keepNext/>
        <w:spacing w:after="0"/>
        <w:rPr>
          <w:rFonts w:ascii="Times New Roman" w:hAnsi="Times New Roman" w:cs="Times New Roman"/>
          <w:sz w:val="22"/>
          <w:szCs w:val="22"/>
        </w:rPr>
      </w:pPr>
      <w:r w:rsidRPr="00D84937">
        <w:rPr>
          <w:rFonts w:ascii="Times New Roman" w:hAnsi="Times New Roman" w:cs="Times New Roman"/>
          <w:sz w:val="22"/>
          <w:szCs w:val="22"/>
        </w:rPr>
        <w:t>Table</w:t>
      </w:r>
      <w:r w:rsidR="00140673" w:rsidRPr="00D84937">
        <w:rPr>
          <w:rFonts w:ascii="Times New Roman" w:hAnsi="Times New Roman" w:cs="Times New Roman"/>
          <w:sz w:val="22"/>
          <w:szCs w:val="22"/>
        </w:rPr>
        <w:t xml:space="preserve"> 2</w:t>
      </w:r>
      <w:r w:rsidRPr="00D84937">
        <w:rPr>
          <w:rFonts w:ascii="Times New Roman" w:hAnsi="Times New Roman" w:cs="Times New Roman"/>
          <w:sz w:val="22"/>
          <w:szCs w:val="22"/>
        </w:rPr>
        <w:t>: Template for the sales/income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567"/>
        <w:gridCol w:w="986"/>
        <w:gridCol w:w="4897"/>
      </w:tblGrid>
      <w:tr w:rsidR="004156FB" w:rsidRPr="00D84937" w14:paraId="651E4640" w14:textId="77777777" w:rsidTr="004156FB">
        <w:tc>
          <w:tcPr>
            <w:tcW w:w="0" w:type="auto"/>
          </w:tcPr>
          <w:p w14:paraId="6E990C61" w14:textId="3D669A6E" w:rsidR="004156FB" w:rsidRPr="00D84937" w:rsidRDefault="004156FB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Month</w:t>
            </w:r>
            <w:r w:rsidR="00660D5E" w:rsidRPr="00D84937">
              <w:rPr>
                <w:rFonts w:ascii="Times New Roman" w:hAnsi="Times New Roman" w:cs="Times New Roman"/>
              </w:rPr>
              <w:t>/year</w:t>
            </w:r>
          </w:p>
        </w:tc>
        <w:tc>
          <w:tcPr>
            <w:tcW w:w="0" w:type="auto"/>
          </w:tcPr>
          <w:p w14:paraId="007CDE7A" w14:textId="0BCD23D6" w:rsidR="004156FB" w:rsidRPr="00D84937" w:rsidRDefault="004156FB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Crop to be sold</w:t>
            </w:r>
          </w:p>
        </w:tc>
        <w:tc>
          <w:tcPr>
            <w:tcW w:w="0" w:type="auto"/>
          </w:tcPr>
          <w:p w14:paraId="516F9DE6" w14:textId="4FC935D5" w:rsidR="004156FB" w:rsidRPr="00D84937" w:rsidRDefault="004156FB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0" w:type="auto"/>
          </w:tcPr>
          <w:p w14:paraId="42096782" w14:textId="5F3E01BB" w:rsidR="004156FB" w:rsidRPr="00D84937" w:rsidRDefault="004156FB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</w:t>
            </w:r>
            <w:r w:rsidR="00E12003" w:rsidRPr="00D84937">
              <w:rPr>
                <w:rFonts w:ascii="Times New Roman" w:hAnsi="Times New Roman" w:cs="Times New Roman"/>
              </w:rPr>
              <w:t xml:space="preserve">diture </w:t>
            </w:r>
            <w:r w:rsidRPr="00D84937">
              <w:rPr>
                <w:rFonts w:ascii="Times New Roman" w:hAnsi="Times New Roman" w:cs="Times New Roman"/>
              </w:rPr>
              <w:t>to be financed</w:t>
            </w:r>
          </w:p>
        </w:tc>
      </w:tr>
      <w:tr w:rsidR="00547B75" w:rsidRPr="00D84937" w14:paraId="30A162E8" w14:textId="77777777" w:rsidTr="004156FB">
        <w:tc>
          <w:tcPr>
            <w:tcW w:w="0" w:type="auto"/>
            <w:vMerge w:val="restart"/>
          </w:tcPr>
          <w:p w14:paraId="49565D32" w14:textId="25693F0C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June 2022</w:t>
            </w:r>
          </w:p>
        </w:tc>
        <w:tc>
          <w:tcPr>
            <w:tcW w:w="0" w:type="auto"/>
          </w:tcPr>
          <w:p w14:paraId="11421312" w14:textId="7403D05E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Maize</w:t>
            </w:r>
          </w:p>
        </w:tc>
        <w:tc>
          <w:tcPr>
            <w:tcW w:w="0" w:type="auto"/>
          </w:tcPr>
          <w:p w14:paraId="2EE24D17" w14:textId="1F338521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1 bag</w:t>
            </w:r>
          </w:p>
        </w:tc>
        <w:tc>
          <w:tcPr>
            <w:tcW w:w="0" w:type="auto"/>
          </w:tcPr>
          <w:p w14:paraId="3AB443FF" w14:textId="1686F44B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Household supplies for 3 months &amp; Loan repayment.</w:t>
            </w:r>
          </w:p>
        </w:tc>
      </w:tr>
      <w:tr w:rsidR="00547B75" w:rsidRPr="00D84937" w14:paraId="139B8CD8" w14:textId="77777777" w:rsidTr="004156FB">
        <w:tc>
          <w:tcPr>
            <w:tcW w:w="0" w:type="auto"/>
            <w:vMerge/>
          </w:tcPr>
          <w:p w14:paraId="016AAEB5" w14:textId="77777777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4BCF72B" w14:textId="49F634D4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Soybean</w:t>
            </w:r>
          </w:p>
        </w:tc>
        <w:tc>
          <w:tcPr>
            <w:tcW w:w="0" w:type="auto"/>
          </w:tcPr>
          <w:p w14:paraId="10632D47" w14:textId="1CD0B18E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1 bag</w:t>
            </w:r>
          </w:p>
        </w:tc>
        <w:tc>
          <w:tcPr>
            <w:tcW w:w="0" w:type="auto"/>
          </w:tcPr>
          <w:p w14:paraId="47CCB729" w14:textId="436EDFEB" w:rsidR="00547B75" w:rsidRPr="00D84937" w:rsidRDefault="00E12003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Investment in animals (</w:t>
            </w: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buying an extra goat)</w:t>
            </w:r>
          </w:p>
        </w:tc>
      </w:tr>
      <w:tr w:rsidR="00D80D66" w:rsidRPr="00D84937" w14:paraId="5B182C3C" w14:textId="77777777" w:rsidTr="004156FB">
        <w:tc>
          <w:tcPr>
            <w:tcW w:w="0" w:type="auto"/>
          </w:tcPr>
          <w:p w14:paraId="7D6FBF57" w14:textId="77777777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0C5CD9" w14:textId="47F39A25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Groundnuts</w:t>
            </w:r>
          </w:p>
        </w:tc>
        <w:tc>
          <w:tcPr>
            <w:tcW w:w="0" w:type="auto"/>
          </w:tcPr>
          <w:p w14:paraId="4C52CE91" w14:textId="0C1BB19E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½ bag</w:t>
            </w:r>
          </w:p>
        </w:tc>
        <w:tc>
          <w:tcPr>
            <w:tcW w:w="0" w:type="auto"/>
          </w:tcPr>
          <w:p w14:paraId="1FCB736F" w14:textId="77777777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47B75" w:rsidRPr="00D84937" w14:paraId="36B806AD" w14:textId="77777777" w:rsidTr="004156FB">
        <w:tc>
          <w:tcPr>
            <w:tcW w:w="0" w:type="auto"/>
          </w:tcPr>
          <w:p w14:paraId="334D4E6A" w14:textId="70BDEC72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July 2022</w:t>
            </w:r>
          </w:p>
        </w:tc>
        <w:tc>
          <w:tcPr>
            <w:tcW w:w="0" w:type="auto"/>
          </w:tcPr>
          <w:p w14:paraId="37C5F700" w14:textId="33C80E58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40A18135" w14:textId="1CDB280D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EE6AFAA" w14:textId="1E9C4BA6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-</w:t>
            </w:r>
          </w:p>
        </w:tc>
      </w:tr>
      <w:tr w:rsidR="00547B75" w:rsidRPr="00D84937" w14:paraId="57B5B038" w14:textId="77777777" w:rsidTr="004156FB">
        <w:tc>
          <w:tcPr>
            <w:tcW w:w="0" w:type="auto"/>
          </w:tcPr>
          <w:p w14:paraId="5FE51602" w14:textId="0517B3E3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August 2022</w:t>
            </w:r>
          </w:p>
        </w:tc>
        <w:tc>
          <w:tcPr>
            <w:tcW w:w="0" w:type="auto"/>
          </w:tcPr>
          <w:p w14:paraId="728A3293" w14:textId="6D0ED95F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3AC3282A" w14:textId="6DB608F2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6BE8A959" w14:textId="7B821A6E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-</w:t>
            </w:r>
          </w:p>
        </w:tc>
      </w:tr>
      <w:tr w:rsidR="00547B75" w:rsidRPr="00D84937" w14:paraId="2CA0704C" w14:textId="77777777" w:rsidTr="004156FB">
        <w:tc>
          <w:tcPr>
            <w:tcW w:w="0" w:type="auto"/>
          </w:tcPr>
          <w:p w14:paraId="6EAF6B9D" w14:textId="0C2C4979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September 2022</w:t>
            </w:r>
          </w:p>
        </w:tc>
        <w:tc>
          <w:tcPr>
            <w:tcW w:w="0" w:type="auto"/>
          </w:tcPr>
          <w:p w14:paraId="5AC05BBF" w14:textId="094F5A69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Maize</w:t>
            </w:r>
          </w:p>
        </w:tc>
        <w:tc>
          <w:tcPr>
            <w:tcW w:w="0" w:type="auto"/>
          </w:tcPr>
          <w:p w14:paraId="208C9604" w14:textId="34A131D3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2 bags</w:t>
            </w:r>
          </w:p>
        </w:tc>
        <w:tc>
          <w:tcPr>
            <w:tcW w:w="0" w:type="auto"/>
          </w:tcPr>
          <w:p w14:paraId="4C63D2F2" w14:textId="27013B87" w:rsidR="00547B75" w:rsidRPr="00D84937" w:rsidRDefault="00547B75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School expenses for term 3</w:t>
            </w:r>
          </w:p>
        </w:tc>
      </w:tr>
      <w:tr w:rsidR="00D80D66" w:rsidRPr="00D84937" w14:paraId="329E56FE" w14:textId="77777777" w:rsidTr="004156FB">
        <w:tc>
          <w:tcPr>
            <w:tcW w:w="0" w:type="auto"/>
          </w:tcPr>
          <w:p w14:paraId="4575C1D9" w14:textId="77777777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19A81F7" w14:textId="4C01D1F3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Ground nuts</w:t>
            </w:r>
          </w:p>
        </w:tc>
        <w:tc>
          <w:tcPr>
            <w:tcW w:w="0" w:type="auto"/>
          </w:tcPr>
          <w:p w14:paraId="2F78BC4B" w14:textId="7CE02B32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1 bag</w:t>
            </w:r>
          </w:p>
        </w:tc>
        <w:tc>
          <w:tcPr>
            <w:tcW w:w="0" w:type="auto"/>
          </w:tcPr>
          <w:p w14:paraId="45DC61BD" w14:textId="3EE607CA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School expenses for term 3</w:t>
            </w:r>
          </w:p>
        </w:tc>
      </w:tr>
      <w:tr w:rsidR="00D80D66" w:rsidRPr="00D84937" w14:paraId="6CF7A41C" w14:textId="77777777" w:rsidTr="004156FB">
        <w:tc>
          <w:tcPr>
            <w:tcW w:w="0" w:type="auto"/>
          </w:tcPr>
          <w:p w14:paraId="3DC58A04" w14:textId="7B3ABB68" w:rsidR="00D80D66" w:rsidRPr="00D84937" w:rsidRDefault="00140673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lastRenderedPageBreak/>
              <w:t>Etc</w:t>
            </w:r>
            <w:proofErr w:type="spellEnd"/>
          </w:p>
        </w:tc>
        <w:tc>
          <w:tcPr>
            <w:tcW w:w="0" w:type="auto"/>
          </w:tcPr>
          <w:p w14:paraId="5E4C8BB3" w14:textId="2959EBAD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984079" w14:textId="449F2BA3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0EE31C2" w14:textId="68169000" w:rsidR="00D80D66" w:rsidRPr="00D84937" w:rsidRDefault="00D80D66" w:rsidP="0072303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81B648" w14:textId="194EAE23" w:rsidR="00586858" w:rsidRPr="00D84937" w:rsidRDefault="00797C6D" w:rsidP="00AF1EC6">
      <w:pPr>
        <w:pStyle w:val="Heading2"/>
        <w:rPr>
          <w:rFonts w:ascii="Times New Roman" w:hAnsi="Times New Roman" w:cs="Times New Roman"/>
          <w:b/>
          <w:bCs/>
          <w:sz w:val="22"/>
          <w:szCs w:val="22"/>
        </w:rPr>
      </w:pPr>
      <w:r w:rsidRPr="00D8493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00AF1EC6" w:rsidRPr="00D84937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rd</w:t>
      </w:r>
      <w:r w:rsidR="00AF1EC6"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 Treatment</w:t>
      </w:r>
      <w:r w:rsidRPr="00D84937">
        <w:rPr>
          <w:rFonts w:ascii="Times New Roman" w:hAnsi="Times New Roman" w:cs="Times New Roman"/>
          <w:b/>
          <w:bCs/>
          <w:sz w:val="22"/>
          <w:szCs w:val="22"/>
        </w:rPr>
        <w:t>: Providing historical price information</w:t>
      </w:r>
      <w:r w:rsidR="00AF1EC6" w:rsidRPr="00D84937">
        <w:rPr>
          <w:rFonts w:ascii="Times New Roman" w:hAnsi="Times New Roman" w:cs="Times New Roman"/>
          <w:b/>
          <w:bCs/>
          <w:sz w:val="22"/>
          <w:szCs w:val="22"/>
        </w:rPr>
        <w:t xml:space="preserve"> to 1123 farming households</w:t>
      </w:r>
    </w:p>
    <w:p w14:paraId="146E9B62" w14:textId="779B949B" w:rsidR="00A043EB" w:rsidRPr="00D84937" w:rsidRDefault="00A043EB" w:rsidP="00140673">
      <w:p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The treatment is based on the assumption that farmers have incorrect beliefs about price cycles, possibly because they are overly adaptive, i.e. they anchor too much on recent years' prices.</w:t>
      </w:r>
    </w:p>
    <w:p w14:paraId="4CA68064" w14:textId="220FA500" w:rsidR="00A043EB" w:rsidRPr="00D84937" w:rsidRDefault="00A043EB" w:rsidP="00140673">
      <w:p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To test this hypothesis, the study will implementation an intervention where we provide farmers with</w:t>
      </w:r>
      <w:r w:rsidR="00556CF5" w:rsidRPr="00D84937">
        <w:rPr>
          <w:rFonts w:ascii="Times New Roman" w:hAnsi="Times New Roman" w:cs="Times New Roman"/>
        </w:rPr>
        <w:t xml:space="preserve"> </w:t>
      </w:r>
      <w:r w:rsidR="00BB0A8A" w:rsidRPr="00D84937">
        <w:rPr>
          <w:rFonts w:ascii="Times New Roman" w:hAnsi="Times New Roman" w:cs="Times New Roman"/>
        </w:rPr>
        <w:t xml:space="preserve">historical (5 years) </w:t>
      </w:r>
      <w:r w:rsidR="00C86ED3" w:rsidRPr="00D84937">
        <w:rPr>
          <w:rFonts w:ascii="Times New Roman" w:hAnsi="Times New Roman" w:cs="Times New Roman"/>
        </w:rPr>
        <w:t>monthly</w:t>
      </w:r>
      <w:r w:rsidR="00BB0A8A" w:rsidRPr="00D84937">
        <w:rPr>
          <w:rFonts w:ascii="Times New Roman" w:hAnsi="Times New Roman" w:cs="Times New Roman"/>
        </w:rPr>
        <w:t xml:space="preserve"> </w:t>
      </w:r>
      <w:r w:rsidR="00E12003" w:rsidRPr="00D84937">
        <w:rPr>
          <w:rFonts w:ascii="Times New Roman" w:hAnsi="Times New Roman" w:cs="Times New Roman"/>
        </w:rPr>
        <w:t xml:space="preserve">price movements </w:t>
      </w:r>
      <w:r w:rsidRPr="00D84937">
        <w:rPr>
          <w:rFonts w:ascii="Times New Roman" w:hAnsi="Times New Roman" w:cs="Times New Roman"/>
        </w:rPr>
        <w:t xml:space="preserve">for </w:t>
      </w:r>
      <w:r w:rsidR="00556CF5" w:rsidRPr="00D84937">
        <w:rPr>
          <w:rFonts w:ascii="Times New Roman" w:hAnsi="Times New Roman" w:cs="Times New Roman"/>
        </w:rPr>
        <w:t>maize, soybean and Groundnuts</w:t>
      </w:r>
      <w:r w:rsidRPr="00D84937">
        <w:rPr>
          <w:rFonts w:ascii="Times New Roman" w:hAnsi="Times New Roman" w:cs="Times New Roman"/>
        </w:rPr>
        <w:t>. The price data will be for the markets in the study districts and the neighboring markets. Price data will be obtained f</w:t>
      </w:r>
      <w:r w:rsidR="00894359" w:rsidRPr="00D84937">
        <w:rPr>
          <w:rFonts w:ascii="Times New Roman" w:hAnsi="Times New Roman" w:cs="Times New Roman"/>
        </w:rPr>
        <w:t>rom the Malawian Agricultural Commodity Exchange (ACE).</w:t>
      </w:r>
    </w:p>
    <w:p w14:paraId="4D39AB85" w14:textId="67163217" w:rsidR="00894359" w:rsidRPr="00D84937" w:rsidRDefault="00894359" w:rsidP="00140673">
      <w:pPr>
        <w:jc w:val="both"/>
        <w:rPr>
          <w:rFonts w:ascii="Times New Roman" w:hAnsi="Times New Roman" w:cs="Times New Roman"/>
          <w:b/>
          <w:bCs/>
        </w:rPr>
      </w:pPr>
      <w:r w:rsidRPr="00D84937">
        <w:rPr>
          <w:rFonts w:ascii="Times New Roman" w:hAnsi="Times New Roman" w:cs="Times New Roman"/>
          <w:b/>
          <w:bCs/>
        </w:rPr>
        <w:t>Implementation of the treatment</w:t>
      </w:r>
    </w:p>
    <w:p w14:paraId="598C97D6" w14:textId="17FDE518" w:rsidR="00894359" w:rsidRPr="00D84937" w:rsidRDefault="00894359" w:rsidP="00140673">
      <w:p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Historical price information will be presented to farmer</w:t>
      </w:r>
      <w:r w:rsidR="00140673" w:rsidRPr="00D84937">
        <w:rPr>
          <w:rFonts w:ascii="Times New Roman" w:hAnsi="Times New Roman" w:cs="Times New Roman"/>
        </w:rPr>
        <w:t>s</w:t>
      </w:r>
      <w:r w:rsidRPr="00D84937">
        <w:rPr>
          <w:rFonts w:ascii="Times New Roman" w:hAnsi="Times New Roman" w:cs="Times New Roman"/>
        </w:rPr>
        <w:t xml:space="preserve"> in form of charts</w:t>
      </w:r>
      <w:r w:rsidR="00140673" w:rsidRPr="00D84937">
        <w:rPr>
          <w:rFonts w:ascii="Times New Roman" w:hAnsi="Times New Roman" w:cs="Times New Roman"/>
        </w:rPr>
        <w:t xml:space="preserve"> </w:t>
      </w:r>
      <w:r w:rsidRPr="00D84937">
        <w:rPr>
          <w:rFonts w:ascii="Times New Roman" w:hAnsi="Times New Roman" w:cs="Times New Roman"/>
        </w:rPr>
        <w:t xml:space="preserve">and figures on a piece of paper. </w:t>
      </w:r>
      <w:r w:rsidR="00140673" w:rsidRPr="00D84937">
        <w:rPr>
          <w:rFonts w:ascii="Times New Roman" w:hAnsi="Times New Roman" w:cs="Times New Roman"/>
        </w:rPr>
        <w:t>After implementation of the treatment, t</w:t>
      </w:r>
      <w:r w:rsidRPr="00D84937">
        <w:rPr>
          <w:rFonts w:ascii="Times New Roman" w:hAnsi="Times New Roman" w:cs="Times New Roman"/>
        </w:rPr>
        <w:t>he farmer will</w:t>
      </w:r>
      <w:r w:rsidR="00140673" w:rsidRPr="00D84937">
        <w:rPr>
          <w:rFonts w:ascii="Times New Roman" w:hAnsi="Times New Roman" w:cs="Times New Roman"/>
        </w:rPr>
        <w:t xml:space="preserve"> be allowed </w:t>
      </w:r>
      <w:r w:rsidRPr="00D84937">
        <w:rPr>
          <w:rFonts w:ascii="Times New Roman" w:hAnsi="Times New Roman" w:cs="Times New Roman"/>
        </w:rPr>
        <w:t>take the paper home for future reference.</w:t>
      </w:r>
    </w:p>
    <w:p w14:paraId="13A6A1C8" w14:textId="21EE900E" w:rsidR="000A643D" w:rsidRPr="00D84937" w:rsidRDefault="000A643D" w:rsidP="00140673">
      <w:pPr>
        <w:pStyle w:val="Heading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84937">
        <w:rPr>
          <w:rFonts w:ascii="Times New Roman" w:hAnsi="Times New Roman" w:cs="Times New Roman"/>
          <w:b/>
          <w:bCs/>
          <w:sz w:val="22"/>
          <w:szCs w:val="22"/>
        </w:rPr>
        <w:t>The treatments: general implementation guidelines</w:t>
      </w:r>
    </w:p>
    <w:p w14:paraId="0EED6951" w14:textId="3D354A49" w:rsidR="000A643D" w:rsidRPr="00D84937" w:rsidRDefault="000A643D" w:rsidP="00140673">
      <w:p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b/>
          <w:bCs/>
        </w:rPr>
        <w:t>When</w:t>
      </w:r>
      <w:r w:rsidRPr="00D84937">
        <w:rPr>
          <w:rFonts w:ascii="Times New Roman" w:hAnsi="Times New Roman" w:cs="Times New Roman"/>
        </w:rPr>
        <w:t>: The treatments will be embedded in the baseline survey with household head/person(s) responsible for most decisions about household expenditures and incomes</w:t>
      </w:r>
      <w:r w:rsidR="007D2DD3" w:rsidRPr="00D84937">
        <w:rPr>
          <w:rFonts w:ascii="Times New Roman" w:hAnsi="Times New Roman" w:cs="Times New Roman"/>
        </w:rPr>
        <w:t>. The survey is</w:t>
      </w:r>
      <w:r w:rsidRPr="00D84937">
        <w:rPr>
          <w:rFonts w:ascii="Times New Roman" w:hAnsi="Times New Roman" w:cs="Times New Roman"/>
        </w:rPr>
        <w:t xml:space="preserve"> scheduled to take place from </w:t>
      </w:r>
      <w:r w:rsidR="007D2DD3" w:rsidRPr="00D84937">
        <w:rPr>
          <w:rFonts w:ascii="Times New Roman" w:hAnsi="Times New Roman" w:cs="Times New Roman"/>
        </w:rPr>
        <w:t>mid-</w:t>
      </w:r>
      <w:r w:rsidRPr="00D84937">
        <w:rPr>
          <w:rFonts w:ascii="Times New Roman" w:hAnsi="Times New Roman" w:cs="Times New Roman"/>
        </w:rPr>
        <w:t xml:space="preserve">May to </w:t>
      </w:r>
      <w:r w:rsidR="007D2DD3" w:rsidRPr="00D84937">
        <w:rPr>
          <w:rFonts w:ascii="Times New Roman" w:hAnsi="Times New Roman" w:cs="Times New Roman"/>
        </w:rPr>
        <w:t>mid-</w:t>
      </w:r>
      <w:r w:rsidRPr="00D84937">
        <w:rPr>
          <w:rFonts w:ascii="Times New Roman" w:hAnsi="Times New Roman" w:cs="Times New Roman"/>
        </w:rPr>
        <w:t>June 2022.</w:t>
      </w:r>
    </w:p>
    <w:p w14:paraId="0E27A0A5" w14:textId="1B56D68E" w:rsidR="007D2DD3" w:rsidRPr="00D84937" w:rsidRDefault="007D2DD3" w:rsidP="00140673">
      <w:p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b/>
          <w:bCs/>
        </w:rPr>
        <w:t>How</w:t>
      </w:r>
      <w:r w:rsidRPr="00D84937">
        <w:rPr>
          <w:rFonts w:ascii="Times New Roman" w:hAnsi="Times New Roman" w:cs="Times New Roman"/>
        </w:rPr>
        <w:t>: The treatments will be a</w:t>
      </w:r>
      <w:r w:rsidR="000A643D" w:rsidRPr="00D84937">
        <w:rPr>
          <w:rFonts w:ascii="Times New Roman" w:hAnsi="Times New Roman" w:cs="Times New Roman"/>
        </w:rPr>
        <w:t>dministered per household, in the local language, by Research Assistants who will have been trained on the implementation of each treatment.</w:t>
      </w:r>
      <w:r w:rsidR="00161406" w:rsidRPr="00D84937">
        <w:rPr>
          <w:rFonts w:ascii="Times New Roman" w:hAnsi="Times New Roman" w:cs="Times New Roman"/>
        </w:rPr>
        <w:t xml:space="preserve"> </w:t>
      </w:r>
      <w:r w:rsidR="000A643D" w:rsidRPr="00D84937">
        <w:rPr>
          <w:rFonts w:ascii="Times New Roman" w:hAnsi="Times New Roman" w:cs="Times New Roman"/>
        </w:rPr>
        <w:t>A pre-test will be conducted prior to the actual implementation.</w:t>
      </w:r>
      <w:r w:rsidR="00161406" w:rsidRPr="00D84937">
        <w:rPr>
          <w:rFonts w:ascii="Times New Roman" w:hAnsi="Times New Roman" w:cs="Times New Roman"/>
        </w:rPr>
        <w:t xml:space="preserve"> </w:t>
      </w:r>
      <w:r w:rsidR="000A643D" w:rsidRPr="00D84937">
        <w:rPr>
          <w:rFonts w:ascii="Times New Roman" w:hAnsi="Times New Roman" w:cs="Times New Roman"/>
        </w:rPr>
        <w:t>Each treatment will be implemented only once during the entire study period.</w:t>
      </w:r>
    </w:p>
    <w:p w14:paraId="014CD09E" w14:textId="15B74373" w:rsidR="007D2DD3" w:rsidRPr="00D84937" w:rsidRDefault="000A643D" w:rsidP="00140673">
      <w:p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b/>
          <w:bCs/>
        </w:rPr>
        <w:t>Where</w:t>
      </w:r>
      <w:r w:rsidRPr="00D84937">
        <w:rPr>
          <w:rFonts w:ascii="Times New Roman" w:hAnsi="Times New Roman" w:cs="Times New Roman"/>
        </w:rPr>
        <w:t xml:space="preserve">: in 113 villages in the Central and Northern Region of Malawi (Kasungu, Mzimba, </w:t>
      </w:r>
      <w:proofErr w:type="spellStart"/>
      <w:r w:rsidRPr="00D84937">
        <w:rPr>
          <w:rFonts w:ascii="Times New Roman" w:hAnsi="Times New Roman" w:cs="Times New Roman"/>
        </w:rPr>
        <w:t>Ntchisi</w:t>
      </w:r>
      <w:proofErr w:type="spellEnd"/>
      <w:r w:rsidRPr="00D84937">
        <w:rPr>
          <w:rFonts w:ascii="Times New Roman" w:hAnsi="Times New Roman" w:cs="Times New Roman"/>
        </w:rPr>
        <w:t xml:space="preserve">, </w:t>
      </w:r>
      <w:proofErr w:type="spellStart"/>
      <w:r w:rsidRPr="00D84937">
        <w:rPr>
          <w:rFonts w:ascii="Times New Roman" w:hAnsi="Times New Roman" w:cs="Times New Roman"/>
        </w:rPr>
        <w:t>Rumphi</w:t>
      </w:r>
      <w:proofErr w:type="spellEnd"/>
      <w:r w:rsidRPr="00D84937">
        <w:rPr>
          <w:rFonts w:ascii="Times New Roman" w:hAnsi="Times New Roman" w:cs="Times New Roman"/>
        </w:rPr>
        <w:t xml:space="preserve">, Dowa and </w:t>
      </w:r>
      <w:proofErr w:type="spellStart"/>
      <w:r w:rsidRPr="00D84937">
        <w:rPr>
          <w:rFonts w:ascii="Times New Roman" w:hAnsi="Times New Roman" w:cs="Times New Roman"/>
        </w:rPr>
        <w:t>Mchinji</w:t>
      </w:r>
      <w:proofErr w:type="spellEnd"/>
      <w:r w:rsidRPr="00D84937">
        <w:rPr>
          <w:rFonts w:ascii="Times New Roman" w:hAnsi="Times New Roman" w:cs="Times New Roman"/>
        </w:rPr>
        <w:t>).</w:t>
      </w:r>
      <w:r w:rsidR="007D2DD3" w:rsidRPr="00D84937">
        <w:rPr>
          <w:rFonts w:ascii="Times New Roman" w:hAnsi="Times New Roman" w:cs="Times New Roman"/>
        </w:rPr>
        <w:t xml:space="preserve"> In each village, 30 treatment and 10 control farmers will be studied.</w:t>
      </w:r>
    </w:p>
    <w:p w14:paraId="5D9B358A" w14:textId="7ED4B7AC" w:rsidR="00161406" w:rsidRPr="00D84937" w:rsidRDefault="00161406" w:rsidP="00140673">
      <w:p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b/>
          <w:bCs/>
        </w:rPr>
        <w:t>General process for implementing the treatments.</w:t>
      </w:r>
    </w:p>
    <w:p w14:paraId="2661CA8C" w14:textId="77777777" w:rsidR="00161406" w:rsidRPr="00D84937" w:rsidRDefault="00161406" w:rsidP="00140673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Participatory and farmer driven. The Research Assistant only facilitates; no coaching. This enhances ownership &amp; the chances of implementing the plan.</w:t>
      </w:r>
    </w:p>
    <w:p w14:paraId="10A4276B" w14:textId="77777777" w:rsidR="00161406" w:rsidRPr="00D84937" w:rsidRDefault="00161406" w:rsidP="00140673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In their respective treatment groups, a treated farmer will first be taken through the study objectives, and the importance of making the respective budgets/plans, in the context of marketing the target crops.</w:t>
      </w:r>
    </w:p>
    <w:p w14:paraId="0488DD16" w14:textId="77777777" w:rsidR="00161406" w:rsidRPr="00D84937" w:rsidRDefault="00161406" w:rsidP="00140673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The farmer will then be guided to develop the budget/plan using a sequence of predetermined steps for each treatment.</w:t>
      </w:r>
    </w:p>
    <w:p w14:paraId="119644BA" w14:textId="4197462F" w:rsidR="00161406" w:rsidRPr="00D84937" w:rsidRDefault="00161406" w:rsidP="00140673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Each farming household will be provided with a book--- for rough work, and a standardized budget/plan template for recording the final budget/plan.</w:t>
      </w:r>
    </w:p>
    <w:p w14:paraId="636C46EC" w14:textId="77F4990D" w:rsidR="00161406" w:rsidRPr="00D84937" w:rsidRDefault="00514E00" w:rsidP="00140673">
      <w:pPr>
        <w:jc w:val="both"/>
        <w:rPr>
          <w:rFonts w:ascii="Times New Roman" w:hAnsi="Times New Roman" w:cs="Times New Roman"/>
          <w:b/>
          <w:bCs/>
        </w:rPr>
      </w:pPr>
      <w:r w:rsidRPr="00D84937">
        <w:rPr>
          <w:rFonts w:ascii="Times New Roman" w:hAnsi="Times New Roman" w:cs="Times New Roman"/>
          <w:b/>
          <w:bCs/>
        </w:rPr>
        <w:t>Mitigating p</w:t>
      </w:r>
      <w:r w:rsidR="00161406" w:rsidRPr="00D84937">
        <w:rPr>
          <w:rFonts w:ascii="Times New Roman" w:hAnsi="Times New Roman" w:cs="Times New Roman"/>
          <w:b/>
          <w:bCs/>
        </w:rPr>
        <w:t>otential risks after the administration of the treatments</w:t>
      </w:r>
    </w:p>
    <w:p w14:paraId="5B75C440" w14:textId="77777777" w:rsidR="00161406" w:rsidRPr="00D84937" w:rsidRDefault="00161406" w:rsidP="00140673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There is a likelihood that some farmers will not make use of the budgets/plans.</w:t>
      </w:r>
    </w:p>
    <w:p w14:paraId="4FF6B2E0" w14:textId="59D55457" w:rsidR="00161406" w:rsidRPr="00D84937" w:rsidRDefault="00161406" w:rsidP="00140673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>To mitigate against this risk, farmers will be encouraged to record the actual expenditures or incomes or both against the planned expenditures/income for every month. This exercise will encourage the treated farmers to remain in touch with their developed budget/plan.</w:t>
      </w:r>
    </w:p>
    <w:p w14:paraId="32A34AE6" w14:textId="66B4C3FF" w:rsidR="007D2DD3" w:rsidRPr="00D84937" w:rsidRDefault="00161406" w:rsidP="00140673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</w:rPr>
        <w:t xml:space="preserve">The records of actuals against what was budgeted/planned will be checked at </w:t>
      </w:r>
      <w:proofErr w:type="spellStart"/>
      <w:r w:rsidRPr="00D84937">
        <w:rPr>
          <w:rFonts w:ascii="Times New Roman" w:hAnsi="Times New Roman" w:cs="Times New Roman"/>
        </w:rPr>
        <w:t>endline</w:t>
      </w:r>
      <w:proofErr w:type="spellEnd"/>
      <w:r w:rsidRPr="00D84937">
        <w:rPr>
          <w:rFonts w:ascii="Times New Roman" w:hAnsi="Times New Roman" w:cs="Times New Roman"/>
        </w:rPr>
        <w:t>.</w:t>
      </w:r>
    </w:p>
    <w:p w14:paraId="530315DC" w14:textId="77777777" w:rsidR="00EA6D7A" w:rsidRPr="00D84937" w:rsidRDefault="00EA6D7A" w:rsidP="00EA6D7A">
      <w:pPr>
        <w:rPr>
          <w:rFonts w:ascii="Times New Roman" w:hAnsi="Times New Roman" w:cs="Times New Roman"/>
        </w:rPr>
        <w:sectPr w:rsidR="00EA6D7A" w:rsidRPr="00D84937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6A69B2" w14:textId="022C9B89" w:rsidR="00EA6D7A" w:rsidRPr="00D84937" w:rsidRDefault="00514E00" w:rsidP="00EA6D7A">
      <w:pPr>
        <w:pStyle w:val="Caption"/>
        <w:keepNext/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D84937">
        <w:rPr>
          <w:rFonts w:ascii="Times New Roman" w:hAnsi="Times New Roman" w:cs="Times New Roman"/>
          <w:b/>
          <w:bCs/>
          <w:sz w:val="22"/>
          <w:szCs w:val="22"/>
        </w:rPr>
        <w:lastRenderedPageBreak/>
        <w:t>Annex 1</w:t>
      </w:r>
      <w:r w:rsidR="00EA6D7A" w:rsidRPr="00D84937">
        <w:rPr>
          <w:rFonts w:ascii="Times New Roman" w:hAnsi="Times New Roman" w:cs="Times New Roman"/>
          <w:b/>
          <w:bCs/>
          <w:sz w:val="22"/>
          <w:szCs w:val="22"/>
        </w:rPr>
        <w:t>: Template: Farmer apportions the total harvest between amount not to be sold, and to be sold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108"/>
        <w:gridCol w:w="1542"/>
      </w:tblGrid>
      <w:tr w:rsidR="00EA6D7A" w:rsidRPr="00D84937" w14:paraId="6342A93F" w14:textId="77777777" w:rsidTr="00661A7B">
        <w:tc>
          <w:tcPr>
            <w:tcW w:w="0" w:type="auto"/>
          </w:tcPr>
          <w:p w14:paraId="6565A428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 xml:space="preserve">Crop </w:t>
            </w:r>
          </w:p>
        </w:tc>
        <w:tc>
          <w:tcPr>
            <w:tcW w:w="0" w:type="auto"/>
          </w:tcPr>
          <w:p w14:paraId="07579236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90E8E0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Amount (bags)</w:t>
            </w:r>
          </w:p>
        </w:tc>
      </w:tr>
      <w:tr w:rsidR="00EA6D7A" w:rsidRPr="00D84937" w14:paraId="38B3DB87" w14:textId="77777777" w:rsidTr="00661A7B">
        <w:tc>
          <w:tcPr>
            <w:tcW w:w="0" w:type="auto"/>
            <w:vMerge w:val="restart"/>
          </w:tcPr>
          <w:p w14:paraId="0F63C7DB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Maize</w:t>
            </w:r>
          </w:p>
        </w:tc>
        <w:tc>
          <w:tcPr>
            <w:tcW w:w="0" w:type="auto"/>
          </w:tcPr>
          <w:p w14:paraId="01F6DA9A" w14:textId="77777777" w:rsidR="00EA6D7A" w:rsidRPr="00D84937" w:rsidRDefault="00EA6D7A" w:rsidP="00661A7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Total amount of harvest (bags):</w:t>
            </w:r>
          </w:p>
        </w:tc>
        <w:tc>
          <w:tcPr>
            <w:tcW w:w="0" w:type="auto"/>
          </w:tcPr>
          <w:p w14:paraId="762D08B4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EA6D7A" w:rsidRPr="00D84937" w14:paraId="68DFFD5A" w14:textId="77777777" w:rsidTr="00661A7B">
        <w:tc>
          <w:tcPr>
            <w:tcW w:w="0" w:type="auto"/>
            <w:vMerge/>
          </w:tcPr>
          <w:p w14:paraId="66F99771" w14:textId="77777777" w:rsidR="00EA6D7A" w:rsidRPr="00D84937" w:rsidRDefault="00EA6D7A" w:rsidP="00661A7B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033BC3F" w14:textId="77777777" w:rsidR="00EA6D7A" w:rsidRPr="00D84937" w:rsidRDefault="00EA6D7A" w:rsidP="00661A7B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Not to be sold (home consumption + gifts till next harvest)</w:t>
            </w:r>
          </w:p>
        </w:tc>
        <w:tc>
          <w:tcPr>
            <w:tcW w:w="0" w:type="auto"/>
          </w:tcPr>
          <w:p w14:paraId="2BC96978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EA6D7A" w:rsidRPr="00D84937" w14:paraId="4CD33BB6" w14:textId="77777777" w:rsidTr="00661A7B">
        <w:tc>
          <w:tcPr>
            <w:tcW w:w="0" w:type="auto"/>
            <w:vMerge/>
          </w:tcPr>
          <w:p w14:paraId="740760F3" w14:textId="77777777" w:rsidR="00EA6D7A" w:rsidRPr="00D84937" w:rsidRDefault="00EA6D7A" w:rsidP="00661A7B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A1F42C3" w14:textId="77777777" w:rsidR="00EA6D7A" w:rsidRPr="00D84937" w:rsidRDefault="00EA6D7A" w:rsidP="00661A7B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 xml:space="preserve">To be sold: </w:t>
            </w:r>
          </w:p>
        </w:tc>
        <w:tc>
          <w:tcPr>
            <w:tcW w:w="0" w:type="auto"/>
          </w:tcPr>
          <w:p w14:paraId="7C510FAC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EA6D7A" w:rsidRPr="00D84937" w14:paraId="1C8B8EC2" w14:textId="77777777" w:rsidTr="00661A7B">
        <w:tc>
          <w:tcPr>
            <w:tcW w:w="0" w:type="auto"/>
            <w:vMerge/>
          </w:tcPr>
          <w:p w14:paraId="5EA68344" w14:textId="77777777" w:rsidR="00EA6D7A" w:rsidRPr="00D84937" w:rsidRDefault="00EA6D7A" w:rsidP="00661A7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506B2DA" w14:textId="77777777" w:rsidR="00EA6D7A" w:rsidRPr="00D84937" w:rsidRDefault="00EA6D7A" w:rsidP="00661A7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For known expenses (till next harvest)</w:t>
            </w:r>
          </w:p>
        </w:tc>
        <w:tc>
          <w:tcPr>
            <w:tcW w:w="0" w:type="auto"/>
          </w:tcPr>
          <w:p w14:paraId="5D08254B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  <w:vertAlign w:val="superscript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  <w:highlight w:val="yellow"/>
              </w:rPr>
              <w:t xml:space="preserve"> 6*</w:t>
            </w:r>
          </w:p>
        </w:tc>
      </w:tr>
      <w:tr w:rsidR="00EA6D7A" w:rsidRPr="00D84937" w14:paraId="7DAA227F" w14:textId="77777777" w:rsidTr="00661A7B">
        <w:tc>
          <w:tcPr>
            <w:tcW w:w="0" w:type="auto"/>
            <w:vMerge/>
          </w:tcPr>
          <w:p w14:paraId="30F05A28" w14:textId="77777777" w:rsidR="00EA6D7A" w:rsidRPr="00D84937" w:rsidRDefault="00EA6D7A" w:rsidP="00661A7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BF746B" w14:textId="77777777" w:rsidR="00EA6D7A" w:rsidRPr="00D84937" w:rsidRDefault="00EA6D7A" w:rsidP="00661A7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For unexpected expenses (till next harvest)</w:t>
            </w:r>
          </w:p>
        </w:tc>
        <w:tc>
          <w:tcPr>
            <w:tcW w:w="0" w:type="auto"/>
          </w:tcPr>
          <w:p w14:paraId="3EE1F614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  <w:highlight w:val="yellow"/>
              </w:rPr>
              <w:t xml:space="preserve"> 2*</w:t>
            </w:r>
          </w:p>
        </w:tc>
      </w:tr>
      <w:tr w:rsidR="00EA6D7A" w:rsidRPr="00D84937" w14:paraId="59AA0037" w14:textId="77777777" w:rsidTr="00661A7B">
        <w:tc>
          <w:tcPr>
            <w:tcW w:w="0" w:type="auto"/>
            <w:gridSpan w:val="3"/>
            <w:shd w:val="clear" w:color="auto" w:fill="D0CECE" w:themeFill="background2" w:themeFillShade="E6"/>
          </w:tcPr>
          <w:p w14:paraId="02FA5C0D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EA6D7A" w:rsidRPr="00D84937" w14:paraId="7106C348" w14:textId="77777777" w:rsidTr="00661A7B">
        <w:tc>
          <w:tcPr>
            <w:tcW w:w="0" w:type="auto"/>
            <w:vMerge w:val="restart"/>
          </w:tcPr>
          <w:p w14:paraId="69D71F3D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Soybean</w:t>
            </w:r>
          </w:p>
        </w:tc>
        <w:tc>
          <w:tcPr>
            <w:tcW w:w="0" w:type="auto"/>
          </w:tcPr>
          <w:p w14:paraId="7CD64F28" w14:textId="77777777" w:rsidR="00EA6D7A" w:rsidRPr="00D84937" w:rsidRDefault="00EA6D7A" w:rsidP="00661A7B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Total amount of harvest (bags):</w:t>
            </w:r>
          </w:p>
        </w:tc>
        <w:tc>
          <w:tcPr>
            <w:tcW w:w="0" w:type="auto"/>
          </w:tcPr>
          <w:p w14:paraId="44A7B63B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EA6D7A" w:rsidRPr="00D84937" w14:paraId="780EE996" w14:textId="77777777" w:rsidTr="00661A7B">
        <w:tc>
          <w:tcPr>
            <w:tcW w:w="0" w:type="auto"/>
            <w:vMerge/>
          </w:tcPr>
          <w:p w14:paraId="2B7E96CC" w14:textId="77777777" w:rsidR="00EA6D7A" w:rsidRPr="00D84937" w:rsidRDefault="00EA6D7A" w:rsidP="00661A7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26BCA7B" w14:textId="77777777" w:rsidR="00EA6D7A" w:rsidRPr="00D84937" w:rsidRDefault="00EA6D7A" w:rsidP="00661A7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Not to be sold (home consumption + gifts till next harvest)</w:t>
            </w:r>
          </w:p>
        </w:tc>
        <w:tc>
          <w:tcPr>
            <w:tcW w:w="0" w:type="auto"/>
          </w:tcPr>
          <w:p w14:paraId="6C439743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EA6D7A" w:rsidRPr="00D84937" w14:paraId="793BAA11" w14:textId="77777777" w:rsidTr="00661A7B">
        <w:tc>
          <w:tcPr>
            <w:tcW w:w="0" w:type="auto"/>
            <w:vMerge/>
          </w:tcPr>
          <w:p w14:paraId="6F241042" w14:textId="77777777" w:rsidR="00EA6D7A" w:rsidRPr="00D84937" w:rsidRDefault="00EA6D7A" w:rsidP="00661A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909C0D" w14:textId="77777777" w:rsidR="00EA6D7A" w:rsidRPr="00D84937" w:rsidRDefault="00EA6D7A" w:rsidP="00661A7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 xml:space="preserve">To be sold: </w:t>
            </w:r>
          </w:p>
        </w:tc>
        <w:tc>
          <w:tcPr>
            <w:tcW w:w="0" w:type="auto"/>
          </w:tcPr>
          <w:p w14:paraId="27BF841A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EA6D7A" w:rsidRPr="00D84937" w14:paraId="43D30744" w14:textId="77777777" w:rsidTr="00661A7B">
        <w:tc>
          <w:tcPr>
            <w:tcW w:w="0" w:type="auto"/>
            <w:vMerge/>
          </w:tcPr>
          <w:p w14:paraId="00F8391A" w14:textId="77777777" w:rsidR="00EA6D7A" w:rsidRPr="00D84937" w:rsidRDefault="00EA6D7A" w:rsidP="00661A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DB355B7" w14:textId="77777777" w:rsidR="00EA6D7A" w:rsidRPr="00D84937" w:rsidRDefault="00EA6D7A" w:rsidP="00661A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For known expenses (till next harvest)</w:t>
            </w:r>
          </w:p>
        </w:tc>
        <w:tc>
          <w:tcPr>
            <w:tcW w:w="0" w:type="auto"/>
          </w:tcPr>
          <w:p w14:paraId="73EC1AF4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  <w:highlight w:val="yellow"/>
              </w:rPr>
              <w:t xml:space="preserve"> 6*</w:t>
            </w:r>
          </w:p>
        </w:tc>
      </w:tr>
      <w:tr w:rsidR="00EA6D7A" w:rsidRPr="00D84937" w14:paraId="7A68CC37" w14:textId="77777777" w:rsidTr="00661A7B">
        <w:tc>
          <w:tcPr>
            <w:tcW w:w="0" w:type="auto"/>
            <w:vMerge/>
          </w:tcPr>
          <w:p w14:paraId="11CA82AA" w14:textId="77777777" w:rsidR="00EA6D7A" w:rsidRPr="00D84937" w:rsidRDefault="00EA6D7A" w:rsidP="00661A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0367C3" w14:textId="77777777" w:rsidR="00EA6D7A" w:rsidRPr="00D84937" w:rsidRDefault="00EA6D7A" w:rsidP="00661A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For unexpected expenses (till next harvest)</w:t>
            </w:r>
          </w:p>
        </w:tc>
        <w:tc>
          <w:tcPr>
            <w:tcW w:w="0" w:type="auto"/>
          </w:tcPr>
          <w:p w14:paraId="1AB05991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  <w:highlight w:val="yellow"/>
              </w:rPr>
              <w:t xml:space="preserve"> 2*</w:t>
            </w:r>
          </w:p>
        </w:tc>
      </w:tr>
      <w:tr w:rsidR="00EA6D7A" w:rsidRPr="00D84937" w14:paraId="468A9E57" w14:textId="77777777" w:rsidTr="00661A7B">
        <w:tc>
          <w:tcPr>
            <w:tcW w:w="0" w:type="auto"/>
            <w:gridSpan w:val="3"/>
            <w:shd w:val="clear" w:color="auto" w:fill="D0CECE" w:themeFill="background2" w:themeFillShade="E6"/>
          </w:tcPr>
          <w:p w14:paraId="216F5132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EA6D7A" w:rsidRPr="00D84937" w14:paraId="6950711C" w14:textId="77777777" w:rsidTr="00661A7B">
        <w:tc>
          <w:tcPr>
            <w:tcW w:w="0" w:type="auto"/>
            <w:vMerge w:val="restart"/>
          </w:tcPr>
          <w:p w14:paraId="4EE94BC4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Groundnuts</w:t>
            </w:r>
          </w:p>
        </w:tc>
        <w:tc>
          <w:tcPr>
            <w:tcW w:w="0" w:type="auto"/>
          </w:tcPr>
          <w:p w14:paraId="670C8813" w14:textId="77777777" w:rsidR="00EA6D7A" w:rsidRPr="00D84937" w:rsidRDefault="00EA6D7A" w:rsidP="00661A7B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Total amount of harvest (bags):</w:t>
            </w:r>
          </w:p>
        </w:tc>
        <w:tc>
          <w:tcPr>
            <w:tcW w:w="0" w:type="auto"/>
          </w:tcPr>
          <w:p w14:paraId="66CD33FD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EA6D7A" w:rsidRPr="00D84937" w14:paraId="62A3525F" w14:textId="77777777" w:rsidTr="00661A7B">
        <w:tc>
          <w:tcPr>
            <w:tcW w:w="0" w:type="auto"/>
            <w:vMerge/>
          </w:tcPr>
          <w:p w14:paraId="4E103735" w14:textId="77777777" w:rsidR="00EA6D7A" w:rsidRPr="00D84937" w:rsidRDefault="00EA6D7A" w:rsidP="00661A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22C5A4" w14:textId="77777777" w:rsidR="00EA6D7A" w:rsidRPr="00D84937" w:rsidRDefault="00EA6D7A" w:rsidP="00661A7B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Not to be sold (home consumption + gifts till next harvest)</w:t>
            </w:r>
          </w:p>
        </w:tc>
        <w:tc>
          <w:tcPr>
            <w:tcW w:w="0" w:type="auto"/>
          </w:tcPr>
          <w:p w14:paraId="5405192A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EA6D7A" w:rsidRPr="00D84937" w14:paraId="5F275FA9" w14:textId="77777777" w:rsidTr="00661A7B">
        <w:tc>
          <w:tcPr>
            <w:tcW w:w="0" w:type="auto"/>
            <w:vMerge/>
          </w:tcPr>
          <w:p w14:paraId="2E9BF8DB" w14:textId="77777777" w:rsidR="00EA6D7A" w:rsidRPr="00D84937" w:rsidRDefault="00EA6D7A" w:rsidP="00661A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A6A414" w14:textId="77777777" w:rsidR="00EA6D7A" w:rsidRPr="00D84937" w:rsidRDefault="00EA6D7A" w:rsidP="00661A7B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 xml:space="preserve">To be sold </w:t>
            </w:r>
          </w:p>
        </w:tc>
        <w:tc>
          <w:tcPr>
            <w:tcW w:w="0" w:type="auto"/>
          </w:tcPr>
          <w:p w14:paraId="03F167CA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EA6D7A" w:rsidRPr="00D84937" w14:paraId="3EFB3CA5" w14:textId="77777777" w:rsidTr="00661A7B">
        <w:tc>
          <w:tcPr>
            <w:tcW w:w="0" w:type="auto"/>
            <w:vMerge/>
          </w:tcPr>
          <w:p w14:paraId="048DC7D7" w14:textId="77777777" w:rsidR="00EA6D7A" w:rsidRPr="00D84937" w:rsidRDefault="00EA6D7A" w:rsidP="00661A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E3836BB" w14:textId="77777777" w:rsidR="00EA6D7A" w:rsidRPr="00D84937" w:rsidRDefault="00EA6D7A" w:rsidP="00661A7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For known expenses (till next harvest)</w:t>
            </w:r>
          </w:p>
        </w:tc>
        <w:tc>
          <w:tcPr>
            <w:tcW w:w="0" w:type="auto"/>
          </w:tcPr>
          <w:p w14:paraId="5D98838A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  <w:highlight w:val="yellow"/>
              </w:rPr>
              <w:t xml:space="preserve"> 6*</w:t>
            </w:r>
          </w:p>
        </w:tc>
      </w:tr>
      <w:tr w:rsidR="00EA6D7A" w:rsidRPr="00D84937" w14:paraId="093BED1C" w14:textId="77777777" w:rsidTr="00661A7B">
        <w:tc>
          <w:tcPr>
            <w:tcW w:w="0" w:type="auto"/>
            <w:vMerge/>
          </w:tcPr>
          <w:p w14:paraId="475254EA" w14:textId="77777777" w:rsidR="00EA6D7A" w:rsidRPr="00D84937" w:rsidRDefault="00EA6D7A" w:rsidP="00661A7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C908015" w14:textId="77777777" w:rsidR="00EA6D7A" w:rsidRPr="00D84937" w:rsidRDefault="00EA6D7A" w:rsidP="00661A7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For unexpected expenses (till next harvest)</w:t>
            </w:r>
          </w:p>
        </w:tc>
        <w:tc>
          <w:tcPr>
            <w:tcW w:w="0" w:type="auto"/>
          </w:tcPr>
          <w:p w14:paraId="0E8E6EC3" w14:textId="77777777" w:rsidR="00EA6D7A" w:rsidRPr="00D84937" w:rsidRDefault="00EA6D7A" w:rsidP="00661A7B">
            <w:pPr>
              <w:spacing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  <w:highlight w:val="yellow"/>
              </w:rPr>
              <w:t xml:space="preserve"> 2*</w:t>
            </w:r>
          </w:p>
        </w:tc>
      </w:tr>
    </w:tbl>
    <w:p w14:paraId="5B03FC79" w14:textId="77777777" w:rsidR="00EA6D7A" w:rsidRPr="00D84937" w:rsidRDefault="00EA6D7A" w:rsidP="00EA6D7A">
      <w:pPr>
        <w:spacing w:line="276" w:lineRule="auto"/>
        <w:jc w:val="both"/>
        <w:rPr>
          <w:rFonts w:ascii="Times New Roman" w:hAnsi="Times New Roman" w:cs="Times New Roman"/>
        </w:rPr>
      </w:pPr>
      <w:r w:rsidRPr="00D84937">
        <w:rPr>
          <w:rFonts w:ascii="Times New Roman" w:hAnsi="Times New Roman" w:cs="Times New Roman"/>
          <w:highlight w:val="yellow"/>
        </w:rPr>
        <w:t>*</w:t>
      </w:r>
      <w:r w:rsidRPr="00D84937">
        <w:rPr>
          <w:rFonts w:ascii="Times New Roman" w:hAnsi="Times New Roman" w:cs="Times New Roman"/>
        </w:rPr>
        <w:t>The selling plan will focus on these quantities.</w:t>
      </w:r>
    </w:p>
    <w:p w14:paraId="7CD80C61" w14:textId="2AE24AF5" w:rsidR="00EA6D7A" w:rsidRPr="00D84937" w:rsidRDefault="00514E00" w:rsidP="00EA6D7A">
      <w:pPr>
        <w:pStyle w:val="Caption"/>
        <w:keepNext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4937">
        <w:rPr>
          <w:rFonts w:ascii="Times New Roman" w:hAnsi="Times New Roman" w:cs="Times New Roman"/>
          <w:b/>
          <w:bCs/>
          <w:sz w:val="24"/>
          <w:szCs w:val="24"/>
        </w:rPr>
        <w:t>Annex 2</w:t>
      </w:r>
      <w:r w:rsidR="00EA6D7A" w:rsidRPr="00D84937">
        <w:rPr>
          <w:rFonts w:ascii="Times New Roman" w:hAnsi="Times New Roman" w:cs="Times New Roman"/>
          <w:b/>
          <w:bCs/>
          <w:sz w:val="24"/>
          <w:szCs w:val="24"/>
        </w:rPr>
        <w:t>: Template--- household expenses that will be financed by income from crop sales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25"/>
        <w:gridCol w:w="5610"/>
        <w:gridCol w:w="2970"/>
      </w:tblGrid>
      <w:tr w:rsidR="00EA6D7A" w:rsidRPr="00D84937" w14:paraId="785F0FF4" w14:textId="77777777" w:rsidTr="00AF676C">
        <w:trPr>
          <w:trHeight w:val="377"/>
        </w:trPr>
        <w:tc>
          <w:tcPr>
            <w:tcW w:w="0" w:type="auto"/>
          </w:tcPr>
          <w:p w14:paraId="075FCEF7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5610" w:type="dxa"/>
          </w:tcPr>
          <w:p w14:paraId="01939899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 xml:space="preserve">Intended expenditure </w:t>
            </w:r>
          </w:p>
          <w:p w14:paraId="1651E845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5F486BDE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When is the expenditure likely to occur</w:t>
            </w:r>
          </w:p>
        </w:tc>
      </w:tr>
      <w:tr w:rsidR="00EA6D7A" w:rsidRPr="00D84937" w14:paraId="58D63D03" w14:textId="77777777" w:rsidTr="00AF676C">
        <w:trPr>
          <w:trHeight w:val="719"/>
        </w:trPr>
        <w:tc>
          <w:tcPr>
            <w:tcW w:w="0" w:type="auto"/>
            <w:vMerge w:val="restart"/>
          </w:tcPr>
          <w:p w14:paraId="71F4062A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Maize</w:t>
            </w:r>
          </w:p>
        </w:tc>
        <w:tc>
          <w:tcPr>
            <w:tcW w:w="5610" w:type="dxa"/>
          </w:tcPr>
          <w:p w14:paraId="399D6348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Expense 1:</w:t>
            </w:r>
          </w:p>
          <w:p w14:paraId="65F69BE4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0C778C2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>, school expenses (fees, uniform, books) for 3 school terms.</w:t>
            </w:r>
          </w:p>
        </w:tc>
        <w:tc>
          <w:tcPr>
            <w:tcW w:w="2970" w:type="dxa"/>
          </w:tcPr>
          <w:p w14:paraId="3F7078C7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September 2022, January 2023, and 2023.</w:t>
            </w:r>
          </w:p>
        </w:tc>
      </w:tr>
      <w:tr w:rsidR="00EA6D7A" w:rsidRPr="00D84937" w14:paraId="6AB9167F" w14:textId="77777777" w:rsidTr="00AF676C">
        <w:tc>
          <w:tcPr>
            <w:tcW w:w="0" w:type="auto"/>
            <w:vMerge/>
          </w:tcPr>
          <w:p w14:paraId="2DEF8A50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10" w:type="dxa"/>
          </w:tcPr>
          <w:p w14:paraId="5999D9F4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Expense 2:</w:t>
            </w:r>
          </w:p>
          <w:p w14:paraId="7E4B5CFF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C3BB067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Fertilizer for the next planting season starting in February 2023</w:t>
            </w:r>
          </w:p>
        </w:tc>
        <w:tc>
          <w:tcPr>
            <w:tcW w:w="2970" w:type="dxa"/>
          </w:tcPr>
          <w:p w14:paraId="08EB2C5F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January 2023</w:t>
            </w:r>
          </w:p>
          <w:p w14:paraId="411200E5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6D7A" w:rsidRPr="00D84937" w14:paraId="09D111B6" w14:textId="77777777" w:rsidTr="00AF676C">
        <w:tc>
          <w:tcPr>
            <w:tcW w:w="0" w:type="auto"/>
            <w:vMerge/>
          </w:tcPr>
          <w:p w14:paraId="59A10703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10" w:type="dxa"/>
          </w:tcPr>
          <w:p w14:paraId="1196E81E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Expense 3:</w:t>
            </w:r>
          </w:p>
          <w:p w14:paraId="65537B32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EAA2520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4937">
              <w:rPr>
                <w:rFonts w:ascii="Times New Roman" w:hAnsi="Times New Roman" w:cs="Times New Roman"/>
              </w:rPr>
              <w:t>e.g</w:t>
            </w:r>
            <w:proofErr w:type="spellEnd"/>
            <w:r w:rsidRPr="00D84937">
              <w:rPr>
                <w:rFonts w:ascii="Times New Roman" w:hAnsi="Times New Roman" w:cs="Times New Roman"/>
              </w:rPr>
              <w:t xml:space="preserve"> Household expenses (bills, soap, salt, sugar, </w:t>
            </w:r>
            <w:proofErr w:type="spellStart"/>
            <w:r w:rsidRPr="00D84937">
              <w:rPr>
                <w:rFonts w:ascii="Times New Roman" w:hAnsi="Times New Roman" w:cs="Times New Roman"/>
              </w:rPr>
              <w:t>etc</w:t>
            </w:r>
            <w:proofErr w:type="spellEnd"/>
            <w:r w:rsidRPr="00D849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0" w:type="dxa"/>
          </w:tcPr>
          <w:p w14:paraId="705F0F0B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June 2022 to May 2023</w:t>
            </w:r>
          </w:p>
        </w:tc>
      </w:tr>
      <w:tr w:rsidR="00EA6D7A" w:rsidRPr="00D84937" w14:paraId="398595A3" w14:textId="77777777" w:rsidTr="00AF676C">
        <w:tc>
          <w:tcPr>
            <w:tcW w:w="0" w:type="auto"/>
            <w:vMerge/>
          </w:tcPr>
          <w:p w14:paraId="34A11835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10" w:type="dxa"/>
          </w:tcPr>
          <w:p w14:paraId="232A7FB9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Expense 4:</w:t>
            </w:r>
          </w:p>
        </w:tc>
        <w:tc>
          <w:tcPr>
            <w:tcW w:w="2970" w:type="dxa"/>
          </w:tcPr>
          <w:p w14:paraId="3072A736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-</w:t>
            </w:r>
          </w:p>
        </w:tc>
      </w:tr>
      <w:tr w:rsidR="00EA6D7A" w:rsidRPr="00D84937" w14:paraId="0BAD7B83" w14:textId="77777777" w:rsidTr="00AF676C">
        <w:tc>
          <w:tcPr>
            <w:tcW w:w="0" w:type="auto"/>
            <w:vMerge w:val="restart"/>
          </w:tcPr>
          <w:p w14:paraId="54CA71F2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 xml:space="preserve"> </w:t>
            </w:r>
          </w:p>
          <w:p w14:paraId="758221AF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 xml:space="preserve"> Soybean</w:t>
            </w:r>
          </w:p>
        </w:tc>
        <w:tc>
          <w:tcPr>
            <w:tcW w:w="5610" w:type="dxa"/>
          </w:tcPr>
          <w:p w14:paraId="1C532F70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 xml:space="preserve">Expense 1: </w:t>
            </w:r>
          </w:p>
          <w:p w14:paraId="3E4F8EB7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0D22D0B6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6D7A" w:rsidRPr="00D84937" w14:paraId="1046D451" w14:textId="77777777" w:rsidTr="00AF676C">
        <w:tc>
          <w:tcPr>
            <w:tcW w:w="0" w:type="auto"/>
            <w:vMerge/>
          </w:tcPr>
          <w:p w14:paraId="1967F635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10" w:type="dxa"/>
          </w:tcPr>
          <w:p w14:paraId="445D09C6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Expense 2:</w:t>
            </w:r>
          </w:p>
          <w:p w14:paraId="404CC573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5C3FA26B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6D7A" w:rsidRPr="00D84937" w14:paraId="70F6A506" w14:textId="77777777" w:rsidTr="00AF676C">
        <w:tc>
          <w:tcPr>
            <w:tcW w:w="0" w:type="auto"/>
            <w:vMerge/>
          </w:tcPr>
          <w:p w14:paraId="084BDB0E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10" w:type="dxa"/>
          </w:tcPr>
          <w:p w14:paraId="611F6154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Expense 3:</w:t>
            </w:r>
          </w:p>
          <w:p w14:paraId="0BE5CB08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09AA9A85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6D7A" w:rsidRPr="00D84937" w14:paraId="1105F87F" w14:textId="77777777" w:rsidTr="00AF676C">
        <w:tc>
          <w:tcPr>
            <w:tcW w:w="0" w:type="auto"/>
            <w:vMerge w:val="restart"/>
          </w:tcPr>
          <w:p w14:paraId="4125C6AC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Ground nuts</w:t>
            </w:r>
          </w:p>
        </w:tc>
        <w:tc>
          <w:tcPr>
            <w:tcW w:w="5610" w:type="dxa"/>
          </w:tcPr>
          <w:p w14:paraId="7955C533" w14:textId="303955EC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Expense 1:</w:t>
            </w:r>
          </w:p>
        </w:tc>
        <w:tc>
          <w:tcPr>
            <w:tcW w:w="2970" w:type="dxa"/>
          </w:tcPr>
          <w:p w14:paraId="6A7B234C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6D7A" w:rsidRPr="00D84937" w14:paraId="1E259429" w14:textId="77777777" w:rsidTr="00AF676C">
        <w:tc>
          <w:tcPr>
            <w:tcW w:w="0" w:type="auto"/>
            <w:vMerge/>
          </w:tcPr>
          <w:p w14:paraId="2D1AEA78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10" w:type="dxa"/>
          </w:tcPr>
          <w:p w14:paraId="6326C4CB" w14:textId="11E8EF84" w:rsidR="00EA6D7A" w:rsidRPr="00D84937" w:rsidRDefault="00EA6D7A" w:rsidP="00AF676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84937">
              <w:rPr>
                <w:rFonts w:ascii="Times New Roman" w:hAnsi="Times New Roman" w:cs="Times New Roman"/>
              </w:rPr>
              <w:t>Expense 2:</w:t>
            </w:r>
          </w:p>
        </w:tc>
        <w:tc>
          <w:tcPr>
            <w:tcW w:w="2970" w:type="dxa"/>
          </w:tcPr>
          <w:p w14:paraId="615893A9" w14:textId="77777777" w:rsidR="00EA6D7A" w:rsidRPr="00D84937" w:rsidRDefault="00EA6D7A" w:rsidP="00661A7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CFF244" w14:textId="59E57695" w:rsidR="00EA6D7A" w:rsidRPr="00D84937" w:rsidRDefault="00EA6D7A" w:rsidP="00EA6D7A">
      <w:pPr>
        <w:rPr>
          <w:rFonts w:ascii="Times New Roman" w:hAnsi="Times New Roman" w:cs="Times New Roman"/>
        </w:rPr>
      </w:pPr>
    </w:p>
    <w:sectPr w:rsidR="00EA6D7A" w:rsidRPr="00D8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11CE" w14:textId="77777777" w:rsidR="00AC6BE3" w:rsidRDefault="00AC6BE3" w:rsidP="007609CE">
      <w:pPr>
        <w:spacing w:after="0" w:line="240" w:lineRule="auto"/>
      </w:pPr>
      <w:r>
        <w:separator/>
      </w:r>
    </w:p>
  </w:endnote>
  <w:endnote w:type="continuationSeparator" w:id="0">
    <w:p w14:paraId="32A7721B" w14:textId="77777777" w:rsidR="00AC6BE3" w:rsidRDefault="00AC6BE3" w:rsidP="00760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63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C2E7E" w14:textId="1563BAFB" w:rsidR="00F53416" w:rsidRDefault="00F534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1CE4AC" w14:textId="77777777" w:rsidR="009E4A8C" w:rsidRDefault="009E4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74D6" w14:textId="77777777" w:rsidR="00AC6BE3" w:rsidRDefault="00AC6BE3" w:rsidP="007609CE">
      <w:pPr>
        <w:spacing w:after="0" w:line="240" w:lineRule="auto"/>
      </w:pPr>
      <w:r>
        <w:separator/>
      </w:r>
    </w:p>
  </w:footnote>
  <w:footnote w:type="continuationSeparator" w:id="0">
    <w:p w14:paraId="3656D5D8" w14:textId="77777777" w:rsidR="00AC6BE3" w:rsidRDefault="00AC6BE3" w:rsidP="00760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8B1"/>
    <w:multiLevelType w:val="hybridMultilevel"/>
    <w:tmpl w:val="AF6C4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05DC"/>
    <w:multiLevelType w:val="hybridMultilevel"/>
    <w:tmpl w:val="DDA0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4B47"/>
    <w:multiLevelType w:val="hybridMultilevel"/>
    <w:tmpl w:val="2DD0D86E"/>
    <w:lvl w:ilvl="0" w:tplc="7D163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D2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0D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09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A2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41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0E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08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41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404798"/>
    <w:multiLevelType w:val="hybridMultilevel"/>
    <w:tmpl w:val="9466AC6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B42B2D"/>
    <w:multiLevelType w:val="hybridMultilevel"/>
    <w:tmpl w:val="3CDAFC4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4BEC"/>
    <w:multiLevelType w:val="hybridMultilevel"/>
    <w:tmpl w:val="7F5A47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024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73472A"/>
    <w:multiLevelType w:val="hybridMultilevel"/>
    <w:tmpl w:val="7F5A47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5322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DD77C10"/>
    <w:multiLevelType w:val="hybridMultilevel"/>
    <w:tmpl w:val="9466AC6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082971"/>
    <w:multiLevelType w:val="hybridMultilevel"/>
    <w:tmpl w:val="434E6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87FD3"/>
    <w:multiLevelType w:val="hybridMultilevel"/>
    <w:tmpl w:val="1662362E"/>
    <w:lvl w:ilvl="0" w:tplc="F7287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946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E81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C4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4D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A0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022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A6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E1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72362"/>
    <w:multiLevelType w:val="hybridMultilevel"/>
    <w:tmpl w:val="456C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9247F"/>
    <w:multiLevelType w:val="hybridMultilevel"/>
    <w:tmpl w:val="9466AC6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9C05D9"/>
    <w:multiLevelType w:val="hybridMultilevel"/>
    <w:tmpl w:val="7F5A47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373718"/>
    <w:multiLevelType w:val="hybridMultilevel"/>
    <w:tmpl w:val="AB4C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0FDD"/>
    <w:multiLevelType w:val="hybridMultilevel"/>
    <w:tmpl w:val="7590A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B1E69"/>
    <w:multiLevelType w:val="hybridMultilevel"/>
    <w:tmpl w:val="C354F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F1F17"/>
    <w:multiLevelType w:val="hybridMultilevel"/>
    <w:tmpl w:val="C4081C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B6B82"/>
    <w:multiLevelType w:val="hybridMultilevel"/>
    <w:tmpl w:val="66AE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4"/>
  </w:num>
  <w:num w:numId="5">
    <w:abstractNumId w:val="7"/>
  </w:num>
  <w:num w:numId="6">
    <w:abstractNumId w:val="16"/>
  </w:num>
  <w:num w:numId="7">
    <w:abstractNumId w:val="9"/>
  </w:num>
  <w:num w:numId="8">
    <w:abstractNumId w:val="18"/>
  </w:num>
  <w:num w:numId="9">
    <w:abstractNumId w:val="13"/>
  </w:num>
  <w:num w:numId="10">
    <w:abstractNumId w:val="10"/>
  </w:num>
  <w:num w:numId="11">
    <w:abstractNumId w:val="5"/>
  </w:num>
  <w:num w:numId="12">
    <w:abstractNumId w:val="14"/>
  </w:num>
  <w:num w:numId="13">
    <w:abstractNumId w:val="15"/>
  </w:num>
  <w:num w:numId="14">
    <w:abstractNumId w:val="3"/>
  </w:num>
  <w:num w:numId="15">
    <w:abstractNumId w:val="6"/>
  </w:num>
  <w:num w:numId="16">
    <w:abstractNumId w:val="8"/>
  </w:num>
  <w:num w:numId="17">
    <w:abstractNumId w:val="0"/>
  </w:num>
  <w:num w:numId="18">
    <w:abstractNumId w:val="8"/>
  </w:num>
  <w:num w:numId="19">
    <w:abstractNumId w:val="8"/>
  </w:num>
  <w:num w:numId="20">
    <w:abstractNumId w:val="17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A0"/>
    <w:rsid w:val="00010FE9"/>
    <w:rsid w:val="00052907"/>
    <w:rsid w:val="000A643D"/>
    <w:rsid w:val="000A6674"/>
    <w:rsid w:val="000E6DDD"/>
    <w:rsid w:val="001345F9"/>
    <w:rsid w:val="00140673"/>
    <w:rsid w:val="001507D5"/>
    <w:rsid w:val="00161406"/>
    <w:rsid w:val="001E23B7"/>
    <w:rsid w:val="001F6DA7"/>
    <w:rsid w:val="002243AE"/>
    <w:rsid w:val="00241063"/>
    <w:rsid w:val="002464E9"/>
    <w:rsid w:val="002625A1"/>
    <w:rsid w:val="002644E9"/>
    <w:rsid w:val="00283E4F"/>
    <w:rsid w:val="002A091F"/>
    <w:rsid w:val="002B54A9"/>
    <w:rsid w:val="002E769C"/>
    <w:rsid w:val="002F53D3"/>
    <w:rsid w:val="002F674B"/>
    <w:rsid w:val="003318A1"/>
    <w:rsid w:val="003530C2"/>
    <w:rsid w:val="00360AB1"/>
    <w:rsid w:val="003914EF"/>
    <w:rsid w:val="00392D13"/>
    <w:rsid w:val="003D6FBD"/>
    <w:rsid w:val="003E040E"/>
    <w:rsid w:val="003F69EF"/>
    <w:rsid w:val="004156FB"/>
    <w:rsid w:val="00415B3A"/>
    <w:rsid w:val="004414D2"/>
    <w:rsid w:val="00454938"/>
    <w:rsid w:val="00497FB3"/>
    <w:rsid w:val="004F040A"/>
    <w:rsid w:val="004F0B9A"/>
    <w:rsid w:val="00514E00"/>
    <w:rsid w:val="00543F62"/>
    <w:rsid w:val="00547B75"/>
    <w:rsid w:val="005540BC"/>
    <w:rsid w:val="00556CF5"/>
    <w:rsid w:val="00570BB2"/>
    <w:rsid w:val="00586858"/>
    <w:rsid w:val="00623FBC"/>
    <w:rsid w:val="00660D5E"/>
    <w:rsid w:val="00676E76"/>
    <w:rsid w:val="00685620"/>
    <w:rsid w:val="006D1019"/>
    <w:rsid w:val="006E44D7"/>
    <w:rsid w:val="006F2D10"/>
    <w:rsid w:val="00723037"/>
    <w:rsid w:val="00743C34"/>
    <w:rsid w:val="007609CE"/>
    <w:rsid w:val="00772692"/>
    <w:rsid w:val="00777F2A"/>
    <w:rsid w:val="00797C6D"/>
    <w:rsid w:val="007B199E"/>
    <w:rsid w:val="007D2DD3"/>
    <w:rsid w:val="00840B52"/>
    <w:rsid w:val="00847999"/>
    <w:rsid w:val="0087603B"/>
    <w:rsid w:val="00894359"/>
    <w:rsid w:val="00932432"/>
    <w:rsid w:val="00944EF5"/>
    <w:rsid w:val="00984C10"/>
    <w:rsid w:val="00990322"/>
    <w:rsid w:val="009E4A8C"/>
    <w:rsid w:val="00A043EB"/>
    <w:rsid w:val="00A2328E"/>
    <w:rsid w:val="00A23E6B"/>
    <w:rsid w:val="00A644B5"/>
    <w:rsid w:val="00AA54DD"/>
    <w:rsid w:val="00AC6BE3"/>
    <w:rsid w:val="00AF1EC6"/>
    <w:rsid w:val="00AF676C"/>
    <w:rsid w:val="00B30FA9"/>
    <w:rsid w:val="00B546C8"/>
    <w:rsid w:val="00B83667"/>
    <w:rsid w:val="00BA2386"/>
    <w:rsid w:val="00BB0A8A"/>
    <w:rsid w:val="00BD7ACA"/>
    <w:rsid w:val="00BE1053"/>
    <w:rsid w:val="00BE5BA0"/>
    <w:rsid w:val="00BE7DC8"/>
    <w:rsid w:val="00BF08C4"/>
    <w:rsid w:val="00C71E28"/>
    <w:rsid w:val="00C86C23"/>
    <w:rsid w:val="00C86ED3"/>
    <w:rsid w:val="00D24222"/>
    <w:rsid w:val="00D43054"/>
    <w:rsid w:val="00D77C9A"/>
    <w:rsid w:val="00D80D66"/>
    <w:rsid w:val="00D84937"/>
    <w:rsid w:val="00DB5F09"/>
    <w:rsid w:val="00DC4B46"/>
    <w:rsid w:val="00DF5F66"/>
    <w:rsid w:val="00E01996"/>
    <w:rsid w:val="00E12003"/>
    <w:rsid w:val="00E21C8D"/>
    <w:rsid w:val="00E3528B"/>
    <w:rsid w:val="00E66F33"/>
    <w:rsid w:val="00E97910"/>
    <w:rsid w:val="00EA6D7A"/>
    <w:rsid w:val="00EC2875"/>
    <w:rsid w:val="00EE35EA"/>
    <w:rsid w:val="00EF7271"/>
    <w:rsid w:val="00F175B4"/>
    <w:rsid w:val="00F52F49"/>
    <w:rsid w:val="00F53416"/>
    <w:rsid w:val="00F71334"/>
    <w:rsid w:val="00F71804"/>
    <w:rsid w:val="00F876D7"/>
    <w:rsid w:val="00F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FD8B2"/>
  <w15:chartTrackingRefBased/>
  <w15:docId w15:val="{71B2D1CF-875D-4E49-AA3C-42A3AA37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F62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F62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F62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F62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F62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F62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F62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F62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F62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8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F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F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F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F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F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6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CE"/>
  </w:style>
  <w:style w:type="paragraph" w:styleId="Footer">
    <w:name w:val="footer"/>
    <w:basedOn w:val="Normal"/>
    <w:link w:val="FooterChar"/>
    <w:uiPriority w:val="99"/>
    <w:unhideWhenUsed/>
    <w:rsid w:val="0076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CE"/>
  </w:style>
  <w:style w:type="paragraph" w:styleId="Caption">
    <w:name w:val="caption"/>
    <w:basedOn w:val="Normal"/>
    <w:next w:val="Normal"/>
    <w:uiPriority w:val="35"/>
    <w:unhideWhenUsed/>
    <w:qFormat/>
    <w:rsid w:val="007609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6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6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8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5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5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7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7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02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D1E2FA-B762-4A29-8AA6-202C51E9C67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95F33B-E5E3-4B6D-82BA-0C6E51855AF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buNone/>
          </a:pPr>
          <a:r>
            <a:rPr lang="en-US" sz="1050" b="1" dirty="0">
              <a:latin typeface="Times New Roman" panose="02020603050405020304" pitchFamily="18" charset="0"/>
              <a:cs typeface="Times New Roman" panose="02020603050405020304" pitchFamily="18" charset="0"/>
            </a:rPr>
            <a:t>Step 1</a:t>
          </a:r>
          <a:r>
            <a:rPr lang="en-US" sz="1050" dirty="0">
              <a:latin typeface="Times New Roman" panose="02020603050405020304" pitchFamily="18" charset="0"/>
              <a:cs typeface="Times New Roman" panose="02020603050405020304" pitchFamily="18" charset="0"/>
            </a:rPr>
            <a:t>: Recall--- first, the farmer will be asked to recall past expenditures.</a:t>
          </a:r>
        </a:p>
      </dgm:t>
    </dgm:pt>
    <dgm:pt modelId="{30E93EE8-458F-4435-B1DA-8E365AAD0E4B}" type="parTrans" cxnId="{BF557BD5-07D6-44A5-8EE4-FD3C906E8EB4}">
      <dgm:prSet/>
      <dgm:spPr/>
      <dgm:t>
        <a:bodyPr/>
        <a:lstStyle/>
        <a:p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FC6CF6-8B91-4E2C-A207-193AA7CA161E}" type="sibTrans" cxnId="{BF557BD5-07D6-44A5-8EE4-FD3C906E8EB4}">
      <dgm:prSet custT="1"/>
      <dgm:spPr/>
      <dgm:t>
        <a:bodyPr/>
        <a:lstStyle/>
        <a:p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BC1E10-3A20-4B58-A75A-73EC0055592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buNone/>
          </a:pPr>
          <a:r>
            <a:rPr lang="en-US" sz="1050" b="1" dirty="0">
              <a:latin typeface="Times New Roman" panose="02020603050405020304" pitchFamily="18" charset="0"/>
              <a:cs typeface="Times New Roman" panose="02020603050405020304" pitchFamily="18" charset="0"/>
            </a:rPr>
            <a:t>Step 2</a:t>
          </a:r>
          <a:r>
            <a:rPr lang="en-US" sz="1050" dirty="0">
              <a:latin typeface="Times New Roman" panose="02020603050405020304" pitchFamily="18" charset="0"/>
              <a:cs typeface="Times New Roman" panose="02020603050405020304" pitchFamily="18" charset="0"/>
            </a:rPr>
            <a:t>: Segmentation---farmer is then asked to categorize expenditures, for cognitive ease. </a:t>
          </a:r>
        </a:p>
      </dgm:t>
    </dgm:pt>
    <dgm:pt modelId="{BC00111F-F8CD-4956-88BF-CC4B0E720EF2}" type="parTrans" cxnId="{F264A836-664F-488D-9DF2-88384FDEED9F}">
      <dgm:prSet/>
      <dgm:spPr/>
      <dgm:t>
        <a:bodyPr/>
        <a:lstStyle/>
        <a:p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895FA0-3FB1-499D-835B-C564E6922FC0}" type="sibTrans" cxnId="{F264A836-664F-488D-9DF2-88384FDEED9F}">
      <dgm:prSet custT="1"/>
      <dgm:spPr/>
      <dgm:t>
        <a:bodyPr/>
        <a:lstStyle/>
        <a:p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4755F9-5BF0-4215-AE83-355512D9754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buNone/>
          </a:pPr>
          <a:r>
            <a:rPr lang="en-US" sz="1050" b="1" dirty="0">
              <a:latin typeface="Times New Roman" panose="02020603050405020304" pitchFamily="18" charset="0"/>
              <a:cs typeface="Times New Roman" panose="02020603050405020304" pitchFamily="18" charset="0"/>
            </a:rPr>
            <a:t>Step 3</a:t>
          </a:r>
          <a:r>
            <a:rPr lang="en-US" sz="1050" dirty="0">
              <a:latin typeface="Times New Roman" panose="02020603050405020304" pitchFamily="18" charset="0"/>
              <a:cs typeface="Times New Roman" panose="02020603050405020304" pitchFamily="18" charset="0"/>
            </a:rPr>
            <a:t>: Farmer lists future expenses that are uncertain but will likely occur.</a:t>
          </a:r>
        </a:p>
      </dgm:t>
    </dgm:pt>
    <dgm:pt modelId="{4BCD3812-9389-4020-AA56-84FCCADB4708}" type="parTrans" cxnId="{91DD68D7-1BDB-4260-B1D8-EF0B3145E02D}">
      <dgm:prSet/>
      <dgm:spPr/>
      <dgm:t>
        <a:bodyPr/>
        <a:lstStyle/>
        <a:p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E3301F-AF79-4D45-8F95-188A2F6480D2}" type="sibTrans" cxnId="{91DD68D7-1BDB-4260-B1D8-EF0B3145E02D}">
      <dgm:prSet custT="1"/>
      <dgm:spPr/>
      <dgm:t>
        <a:bodyPr/>
        <a:lstStyle/>
        <a:p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0E6EF1-FF55-491F-A710-D4379C80A15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buNone/>
          </a:pPr>
          <a:r>
            <a:rPr lang="en-US" sz="1050" b="1" dirty="0">
              <a:latin typeface="Times New Roman" panose="02020603050405020304" pitchFamily="18" charset="0"/>
              <a:cs typeface="Times New Roman" panose="02020603050405020304" pitchFamily="18" charset="0"/>
            </a:rPr>
            <a:t>Step 4</a:t>
          </a:r>
          <a:r>
            <a:rPr lang="en-US" sz="1050" dirty="0">
              <a:latin typeface="Times New Roman" panose="02020603050405020304" pitchFamily="18" charset="0"/>
              <a:cs typeface="Times New Roman" panose="02020603050405020304" pitchFamily="18" charset="0"/>
            </a:rPr>
            <a:t>: Using the information in step 1 to 3, the farmer will develop a household-specific expenditure budget for the period June 2022 to May.</a:t>
          </a:r>
        </a:p>
      </dgm:t>
    </dgm:pt>
    <dgm:pt modelId="{A0A54B22-83DA-478D-BA11-87E710D4B0C0}" type="sibTrans" cxnId="{A42CDD91-48E4-4D81-892D-3DABC3E761F7}">
      <dgm:prSet/>
      <dgm:spPr/>
      <dgm:t>
        <a:bodyPr/>
        <a:lstStyle/>
        <a:p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93E08D-BB7A-482A-9EA0-C42631751F3D}" type="parTrans" cxnId="{A42CDD91-48E4-4D81-892D-3DABC3E761F7}">
      <dgm:prSet/>
      <dgm:spPr/>
      <dgm:t>
        <a:bodyPr/>
        <a:lstStyle/>
        <a:p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4B2EB9-FC12-4AE1-8BB8-6F8D9C64B3D6}" type="pres">
      <dgm:prSet presAssocID="{7AD1E2FA-B762-4A29-8AA6-202C51E9C67D}" presName="Name0" presStyleCnt="0">
        <dgm:presLayoutVars>
          <dgm:dir/>
          <dgm:resizeHandles val="exact"/>
        </dgm:presLayoutVars>
      </dgm:prSet>
      <dgm:spPr/>
    </dgm:pt>
    <dgm:pt modelId="{6CAD35DC-8DE0-47FF-B15D-F2E1AB0A312F}" type="pres">
      <dgm:prSet presAssocID="{5495F33B-E5E3-4B6D-82BA-0C6E51855AFD}" presName="node" presStyleLbl="node1" presStyleIdx="0" presStyleCnt="4" custScaleY="121001">
        <dgm:presLayoutVars>
          <dgm:bulletEnabled val="1"/>
        </dgm:presLayoutVars>
      </dgm:prSet>
      <dgm:spPr/>
    </dgm:pt>
    <dgm:pt modelId="{07EBEB05-8E05-4E9B-813D-8B9F928AFD9E}" type="pres">
      <dgm:prSet presAssocID="{02FC6CF6-8B91-4E2C-A207-193AA7CA161E}" presName="sibTrans" presStyleLbl="sibTrans2D1" presStyleIdx="0" presStyleCnt="3"/>
      <dgm:spPr/>
    </dgm:pt>
    <dgm:pt modelId="{46A00628-8C05-4F81-8F88-DC6362C2F333}" type="pres">
      <dgm:prSet presAssocID="{02FC6CF6-8B91-4E2C-A207-193AA7CA161E}" presName="connectorText" presStyleLbl="sibTrans2D1" presStyleIdx="0" presStyleCnt="3"/>
      <dgm:spPr/>
    </dgm:pt>
    <dgm:pt modelId="{CEE6E7B8-B4E4-4BD6-9508-722FFA360A76}" type="pres">
      <dgm:prSet presAssocID="{ABBC1E10-3A20-4B58-A75A-73EC0055592B}" presName="node" presStyleLbl="node1" presStyleIdx="1" presStyleCnt="4" custScaleY="121001">
        <dgm:presLayoutVars>
          <dgm:bulletEnabled val="1"/>
        </dgm:presLayoutVars>
      </dgm:prSet>
      <dgm:spPr/>
    </dgm:pt>
    <dgm:pt modelId="{AB0A6652-0F0C-4110-BE5E-B4B852D7DB9F}" type="pres">
      <dgm:prSet presAssocID="{E1895FA0-3FB1-499D-835B-C564E6922FC0}" presName="sibTrans" presStyleLbl="sibTrans2D1" presStyleIdx="1" presStyleCnt="3"/>
      <dgm:spPr/>
    </dgm:pt>
    <dgm:pt modelId="{9F6B9C29-CD07-45ED-B7FD-5909F5581B5E}" type="pres">
      <dgm:prSet presAssocID="{E1895FA0-3FB1-499D-835B-C564E6922FC0}" presName="connectorText" presStyleLbl="sibTrans2D1" presStyleIdx="1" presStyleCnt="3"/>
      <dgm:spPr/>
    </dgm:pt>
    <dgm:pt modelId="{7F1868A5-3FE4-4976-ADCB-D282A026EA83}" type="pres">
      <dgm:prSet presAssocID="{7D4755F9-5BF0-4215-AE83-355512D97546}" presName="node" presStyleLbl="node1" presStyleIdx="2" presStyleCnt="4" custScaleY="121001">
        <dgm:presLayoutVars>
          <dgm:bulletEnabled val="1"/>
        </dgm:presLayoutVars>
      </dgm:prSet>
      <dgm:spPr/>
    </dgm:pt>
    <dgm:pt modelId="{D047F119-FD08-44F0-8BD0-0B2B3EA120B5}" type="pres">
      <dgm:prSet presAssocID="{B2E3301F-AF79-4D45-8F95-188A2F6480D2}" presName="sibTrans" presStyleLbl="sibTrans2D1" presStyleIdx="2" presStyleCnt="3"/>
      <dgm:spPr/>
    </dgm:pt>
    <dgm:pt modelId="{19D6AF1A-AAFA-47CC-98BE-51A9AD4F6E6B}" type="pres">
      <dgm:prSet presAssocID="{B2E3301F-AF79-4D45-8F95-188A2F6480D2}" presName="connectorText" presStyleLbl="sibTrans2D1" presStyleIdx="2" presStyleCnt="3"/>
      <dgm:spPr/>
    </dgm:pt>
    <dgm:pt modelId="{4A6102A2-333E-44EC-802F-3A5B7FBF0F6A}" type="pres">
      <dgm:prSet presAssocID="{2A0E6EF1-FF55-491F-A710-D4379C80A15D}" presName="node" presStyleLbl="node1" presStyleIdx="3" presStyleCnt="4" custScaleX="109406" custScaleY="121001">
        <dgm:presLayoutVars>
          <dgm:bulletEnabled val="1"/>
        </dgm:presLayoutVars>
      </dgm:prSet>
      <dgm:spPr/>
    </dgm:pt>
  </dgm:ptLst>
  <dgm:cxnLst>
    <dgm:cxn modelId="{35F17C0B-0AF8-4E7D-9961-114B0B2FDC71}" type="presOf" srcId="{02FC6CF6-8B91-4E2C-A207-193AA7CA161E}" destId="{46A00628-8C05-4F81-8F88-DC6362C2F333}" srcOrd="1" destOrd="0" presId="urn:microsoft.com/office/officeart/2005/8/layout/process1"/>
    <dgm:cxn modelId="{194A562D-F208-43B8-B08A-7C6FF6E44482}" type="presOf" srcId="{7D4755F9-5BF0-4215-AE83-355512D97546}" destId="{7F1868A5-3FE4-4976-ADCB-D282A026EA83}" srcOrd="0" destOrd="0" presId="urn:microsoft.com/office/officeart/2005/8/layout/process1"/>
    <dgm:cxn modelId="{F264A836-664F-488D-9DF2-88384FDEED9F}" srcId="{7AD1E2FA-B762-4A29-8AA6-202C51E9C67D}" destId="{ABBC1E10-3A20-4B58-A75A-73EC0055592B}" srcOrd="1" destOrd="0" parTransId="{BC00111F-F8CD-4956-88BF-CC4B0E720EF2}" sibTransId="{E1895FA0-3FB1-499D-835B-C564E6922FC0}"/>
    <dgm:cxn modelId="{A1BEDD60-84F0-45A5-8E8F-1B50C0142D1A}" type="presOf" srcId="{B2E3301F-AF79-4D45-8F95-188A2F6480D2}" destId="{19D6AF1A-AAFA-47CC-98BE-51A9AD4F6E6B}" srcOrd="1" destOrd="0" presId="urn:microsoft.com/office/officeart/2005/8/layout/process1"/>
    <dgm:cxn modelId="{455C8D64-D4A2-40DA-B190-D4B333FD8DE1}" type="presOf" srcId="{ABBC1E10-3A20-4B58-A75A-73EC0055592B}" destId="{CEE6E7B8-B4E4-4BD6-9508-722FFA360A76}" srcOrd="0" destOrd="0" presId="urn:microsoft.com/office/officeart/2005/8/layout/process1"/>
    <dgm:cxn modelId="{D2CCCF4B-491B-4D26-B2F0-C741E5991A14}" type="presOf" srcId="{5495F33B-E5E3-4B6D-82BA-0C6E51855AFD}" destId="{6CAD35DC-8DE0-47FF-B15D-F2E1AB0A312F}" srcOrd="0" destOrd="0" presId="urn:microsoft.com/office/officeart/2005/8/layout/process1"/>
    <dgm:cxn modelId="{4BAD8988-7F52-49C2-B51B-634A87FF79CC}" type="presOf" srcId="{B2E3301F-AF79-4D45-8F95-188A2F6480D2}" destId="{D047F119-FD08-44F0-8BD0-0B2B3EA120B5}" srcOrd="0" destOrd="0" presId="urn:microsoft.com/office/officeart/2005/8/layout/process1"/>
    <dgm:cxn modelId="{F42CF98F-C654-4EC1-8501-9359BAD5C145}" type="presOf" srcId="{2A0E6EF1-FF55-491F-A710-D4379C80A15D}" destId="{4A6102A2-333E-44EC-802F-3A5B7FBF0F6A}" srcOrd="0" destOrd="0" presId="urn:microsoft.com/office/officeart/2005/8/layout/process1"/>
    <dgm:cxn modelId="{A42CDD91-48E4-4D81-892D-3DABC3E761F7}" srcId="{7AD1E2FA-B762-4A29-8AA6-202C51E9C67D}" destId="{2A0E6EF1-FF55-491F-A710-D4379C80A15D}" srcOrd="3" destOrd="0" parTransId="{CD93E08D-BB7A-482A-9EA0-C42631751F3D}" sibTransId="{A0A54B22-83DA-478D-BA11-87E710D4B0C0}"/>
    <dgm:cxn modelId="{B89C4BB8-C7F5-4C27-AB90-7EF97559561C}" type="presOf" srcId="{7AD1E2FA-B762-4A29-8AA6-202C51E9C67D}" destId="{C54B2EB9-FC12-4AE1-8BB8-6F8D9C64B3D6}" srcOrd="0" destOrd="0" presId="urn:microsoft.com/office/officeart/2005/8/layout/process1"/>
    <dgm:cxn modelId="{CBBB88D0-D206-4AE9-9291-D768F3F86750}" type="presOf" srcId="{E1895FA0-3FB1-499D-835B-C564E6922FC0}" destId="{AB0A6652-0F0C-4110-BE5E-B4B852D7DB9F}" srcOrd="0" destOrd="0" presId="urn:microsoft.com/office/officeart/2005/8/layout/process1"/>
    <dgm:cxn modelId="{BF557BD5-07D6-44A5-8EE4-FD3C906E8EB4}" srcId="{7AD1E2FA-B762-4A29-8AA6-202C51E9C67D}" destId="{5495F33B-E5E3-4B6D-82BA-0C6E51855AFD}" srcOrd="0" destOrd="0" parTransId="{30E93EE8-458F-4435-B1DA-8E365AAD0E4B}" sibTransId="{02FC6CF6-8B91-4E2C-A207-193AA7CA161E}"/>
    <dgm:cxn modelId="{91DD68D7-1BDB-4260-B1D8-EF0B3145E02D}" srcId="{7AD1E2FA-B762-4A29-8AA6-202C51E9C67D}" destId="{7D4755F9-5BF0-4215-AE83-355512D97546}" srcOrd="2" destOrd="0" parTransId="{4BCD3812-9389-4020-AA56-84FCCADB4708}" sibTransId="{B2E3301F-AF79-4D45-8F95-188A2F6480D2}"/>
    <dgm:cxn modelId="{59C221D9-F305-4EF9-8D47-C5C062FD3C98}" type="presOf" srcId="{02FC6CF6-8B91-4E2C-A207-193AA7CA161E}" destId="{07EBEB05-8E05-4E9B-813D-8B9F928AFD9E}" srcOrd="0" destOrd="0" presId="urn:microsoft.com/office/officeart/2005/8/layout/process1"/>
    <dgm:cxn modelId="{A68B78F5-0FF7-4441-87DB-DD36E527D2A2}" type="presOf" srcId="{E1895FA0-3FB1-499D-835B-C564E6922FC0}" destId="{9F6B9C29-CD07-45ED-B7FD-5909F5581B5E}" srcOrd="1" destOrd="0" presId="urn:microsoft.com/office/officeart/2005/8/layout/process1"/>
    <dgm:cxn modelId="{E9559CF8-29EC-4AD8-8E98-9A63AF279865}" type="presParOf" srcId="{C54B2EB9-FC12-4AE1-8BB8-6F8D9C64B3D6}" destId="{6CAD35DC-8DE0-47FF-B15D-F2E1AB0A312F}" srcOrd="0" destOrd="0" presId="urn:microsoft.com/office/officeart/2005/8/layout/process1"/>
    <dgm:cxn modelId="{FA1626AA-12DD-49FB-848B-41280C85FBFE}" type="presParOf" srcId="{C54B2EB9-FC12-4AE1-8BB8-6F8D9C64B3D6}" destId="{07EBEB05-8E05-4E9B-813D-8B9F928AFD9E}" srcOrd="1" destOrd="0" presId="urn:microsoft.com/office/officeart/2005/8/layout/process1"/>
    <dgm:cxn modelId="{56F8FF58-D684-4947-BDED-4B1DF1F7D861}" type="presParOf" srcId="{07EBEB05-8E05-4E9B-813D-8B9F928AFD9E}" destId="{46A00628-8C05-4F81-8F88-DC6362C2F333}" srcOrd="0" destOrd="0" presId="urn:microsoft.com/office/officeart/2005/8/layout/process1"/>
    <dgm:cxn modelId="{2A5CF1C8-8458-4DF1-88A1-E8D3E5AE02F6}" type="presParOf" srcId="{C54B2EB9-FC12-4AE1-8BB8-6F8D9C64B3D6}" destId="{CEE6E7B8-B4E4-4BD6-9508-722FFA360A76}" srcOrd="2" destOrd="0" presId="urn:microsoft.com/office/officeart/2005/8/layout/process1"/>
    <dgm:cxn modelId="{0E582D47-A2F8-46A6-834B-05525D4A5194}" type="presParOf" srcId="{C54B2EB9-FC12-4AE1-8BB8-6F8D9C64B3D6}" destId="{AB0A6652-0F0C-4110-BE5E-B4B852D7DB9F}" srcOrd="3" destOrd="0" presId="urn:microsoft.com/office/officeart/2005/8/layout/process1"/>
    <dgm:cxn modelId="{E71BF149-1525-4D99-BE7E-B11BE2773751}" type="presParOf" srcId="{AB0A6652-0F0C-4110-BE5E-B4B852D7DB9F}" destId="{9F6B9C29-CD07-45ED-B7FD-5909F5581B5E}" srcOrd="0" destOrd="0" presId="urn:microsoft.com/office/officeart/2005/8/layout/process1"/>
    <dgm:cxn modelId="{EE8E3A7D-F6C2-4133-B9D9-49C6AD71F522}" type="presParOf" srcId="{C54B2EB9-FC12-4AE1-8BB8-6F8D9C64B3D6}" destId="{7F1868A5-3FE4-4976-ADCB-D282A026EA83}" srcOrd="4" destOrd="0" presId="urn:microsoft.com/office/officeart/2005/8/layout/process1"/>
    <dgm:cxn modelId="{924DD125-3868-4C32-8232-758DD085A64F}" type="presParOf" srcId="{C54B2EB9-FC12-4AE1-8BB8-6F8D9C64B3D6}" destId="{D047F119-FD08-44F0-8BD0-0B2B3EA120B5}" srcOrd="5" destOrd="0" presId="urn:microsoft.com/office/officeart/2005/8/layout/process1"/>
    <dgm:cxn modelId="{9C116893-5388-4F65-91C9-6612891D5AA8}" type="presParOf" srcId="{D047F119-FD08-44F0-8BD0-0B2B3EA120B5}" destId="{19D6AF1A-AAFA-47CC-98BE-51A9AD4F6E6B}" srcOrd="0" destOrd="0" presId="urn:microsoft.com/office/officeart/2005/8/layout/process1"/>
    <dgm:cxn modelId="{9923DD95-8C4D-43B1-BC2D-417CF7B033B2}" type="presParOf" srcId="{C54B2EB9-FC12-4AE1-8BB8-6F8D9C64B3D6}" destId="{4A6102A2-333E-44EC-802F-3A5B7FBF0F6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AD35DC-8DE0-47FF-B15D-F2E1AB0A312F}">
      <dsp:nvSpPr>
        <dsp:cNvPr id="0" name=""/>
        <dsp:cNvSpPr/>
      </dsp:nvSpPr>
      <dsp:spPr>
        <a:xfrm>
          <a:off x="5577" y="59582"/>
          <a:ext cx="1120584" cy="153056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Step 1</a:t>
          </a:r>
          <a:r>
            <a:rPr lang="en-US" sz="105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: Recall--- first, the farmer will be asked to recall past expenditures.</a:t>
          </a:r>
        </a:p>
      </dsp:txBody>
      <dsp:txXfrm>
        <a:off x="38398" y="92403"/>
        <a:ext cx="1054942" cy="1464922"/>
      </dsp:txXfrm>
    </dsp:sp>
    <dsp:sp modelId="{07EBEB05-8E05-4E9B-813D-8B9F928AFD9E}">
      <dsp:nvSpPr>
        <dsp:cNvPr id="0" name=""/>
        <dsp:cNvSpPr/>
      </dsp:nvSpPr>
      <dsp:spPr>
        <a:xfrm>
          <a:off x="1238221" y="685912"/>
          <a:ext cx="237564" cy="277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38221" y="741493"/>
        <a:ext cx="166295" cy="166743"/>
      </dsp:txXfrm>
    </dsp:sp>
    <dsp:sp modelId="{CEE6E7B8-B4E4-4BD6-9508-722FFA360A76}">
      <dsp:nvSpPr>
        <dsp:cNvPr id="0" name=""/>
        <dsp:cNvSpPr/>
      </dsp:nvSpPr>
      <dsp:spPr>
        <a:xfrm>
          <a:off x="1574396" y="59582"/>
          <a:ext cx="1120584" cy="153056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Step 2</a:t>
          </a:r>
          <a:r>
            <a:rPr lang="en-US" sz="105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: Segmentation---farmer is then asked to categorize expenditures, for cognitive ease. </a:t>
          </a:r>
        </a:p>
      </dsp:txBody>
      <dsp:txXfrm>
        <a:off x="1607217" y="92403"/>
        <a:ext cx="1054942" cy="1464922"/>
      </dsp:txXfrm>
    </dsp:sp>
    <dsp:sp modelId="{AB0A6652-0F0C-4110-BE5E-B4B852D7DB9F}">
      <dsp:nvSpPr>
        <dsp:cNvPr id="0" name=""/>
        <dsp:cNvSpPr/>
      </dsp:nvSpPr>
      <dsp:spPr>
        <a:xfrm>
          <a:off x="2807040" y="685912"/>
          <a:ext cx="237564" cy="277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07040" y="741493"/>
        <a:ext cx="166295" cy="166743"/>
      </dsp:txXfrm>
    </dsp:sp>
    <dsp:sp modelId="{7F1868A5-3FE4-4976-ADCB-D282A026EA83}">
      <dsp:nvSpPr>
        <dsp:cNvPr id="0" name=""/>
        <dsp:cNvSpPr/>
      </dsp:nvSpPr>
      <dsp:spPr>
        <a:xfrm>
          <a:off x="3143215" y="59582"/>
          <a:ext cx="1120584" cy="153056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Step 3</a:t>
          </a:r>
          <a:r>
            <a:rPr lang="en-US" sz="105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: Farmer lists future expenses that are uncertain but will likely occur.</a:t>
          </a:r>
        </a:p>
      </dsp:txBody>
      <dsp:txXfrm>
        <a:off x="3176036" y="92403"/>
        <a:ext cx="1054942" cy="1464922"/>
      </dsp:txXfrm>
    </dsp:sp>
    <dsp:sp modelId="{D047F119-FD08-44F0-8BD0-0B2B3EA120B5}">
      <dsp:nvSpPr>
        <dsp:cNvPr id="0" name=""/>
        <dsp:cNvSpPr/>
      </dsp:nvSpPr>
      <dsp:spPr>
        <a:xfrm>
          <a:off x="4375859" y="685912"/>
          <a:ext cx="237564" cy="277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75859" y="741493"/>
        <a:ext cx="166295" cy="166743"/>
      </dsp:txXfrm>
    </dsp:sp>
    <dsp:sp modelId="{4A6102A2-333E-44EC-802F-3A5B7FBF0F6A}">
      <dsp:nvSpPr>
        <dsp:cNvPr id="0" name=""/>
        <dsp:cNvSpPr/>
      </dsp:nvSpPr>
      <dsp:spPr>
        <a:xfrm>
          <a:off x="4712034" y="59582"/>
          <a:ext cx="1225987" cy="153056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Step 4</a:t>
          </a:r>
          <a:r>
            <a:rPr lang="en-US" sz="105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: Using the information in step 1 to 3, the farmer will develop a household-specific expenditure budget for the period June 2022 to May.</a:t>
          </a:r>
        </a:p>
      </dsp:txBody>
      <dsp:txXfrm>
        <a:off x="4747942" y="95490"/>
        <a:ext cx="1154171" cy="1458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7EE0-64CF-42AF-B19E-7037FCE6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Nabwire, Leocardia (IFPRI-Kampala)</dc:creator>
  <cp:keywords/>
  <dc:description/>
  <cp:lastModifiedBy>Nabwire, Leocardia (IFPRI-Kampala)</cp:lastModifiedBy>
  <cp:revision>13</cp:revision>
  <cp:lastPrinted>2022-05-02T07:22:00Z</cp:lastPrinted>
  <dcterms:created xsi:type="dcterms:W3CDTF">2022-05-02T05:13:00Z</dcterms:created>
  <dcterms:modified xsi:type="dcterms:W3CDTF">2022-05-02T07:25:00Z</dcterms:modified>
</cp:coreProperties>
</file>