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A183B" w14:textId="6CC4C799" w:rsidR="00E05D33" w:rsidRDefault="00B64A24">
      <w:pPr>
        <w:rPr>
          <w:rFonts w:asciiTheme="majorHAnsi" w:eastAsiaTheme="majorEastAsia" w:hAnsiTheme="majorHAnsi" w:cstheme="majorBidi"/>
          <w:color w:val="222A35" w:themeColor="text2" w:themeShade="80"/>
          <w:spacing w:val="-10"/>
          <w:kern w:val="28"/>
          <w:sz w:val="56"/>
          <w:szCs w:val="56"/>
        </w:rPr>
      </w:pPr>
      <w:r>
        <w:rPr>
          <w:noProof/>
        </w:rPr>
        <mc:AlternateContent>
          <mc:Choice Requires="wps">
            <w:drawing>
              <wp:anchor distT="0" distB="0" distL="114300" distR="114300" simplePos="0" relativeHeight="251661314" behindDoc="0" locked="0" layoutInCell="1" allowOverlap="1" wp14:anchorId="542A35A3" wp14:editId="2759E7CB">
                <wp:simplePos x="0" y="0"/>
                <wp:positionH relativeFrom="column">
                  <wp:posOffset>5369560</wp:posOffset>
                </wp:positionH>
                <wp:positionV relativeFrom="paragraph">
                  <wp:posOffset>121597</wp:posOffset>
                </wp:positionV>
                <wp:extent cx="464949" cy="356461"/>
                <wp:effectExtent l="0" t="0" r="0" b="0"/>
                <wp:wrapNone/>
                <wp:docPr id="1" name="Text Box 1"/>
                <wp:cNvGraphicFramePr/>
                <a:graphic xmlns:a="http://schemas.openxmlformats.org/drawingml/2006/main">
                  <a:graphicData uri="http://schemas.microsoft.com/office/word/2010/wordprocessingShape">
                    <wps:wsp>
                      <wps:cNvSpPr txBox="1"/>
                      <wps:spPr>
                        <a:xfrm>
                          <a:off x="0" y="0"/>
                          <a:ext cx="464949" cy="356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C9A0E7" w14:textId="4B38BB9C" w:rsidR="002A39CA" w:rsidRPr="00B64A24" w:rsidRDefault="002A39CA" w:rsidP="00B64A24">
                            <w:pPr>
                              <w:jc w:val="center"/>
                              <w:rPr>
                                <w:color w:val="FFFFFF" w:themeColor="background1"/>
                                <w:sz w:val="36"/>
                                <w:szCs w:val="36"/>
                              </w:rPr>
                            </w:pPr>
                            <w:r w:rsidRPr="00B64A24">
                              <w:rPr>
                                <w:color w:val="FFFFFF" w:themeColor="background1"/>
                                <w:sz w:val="36"/>
                                <w:szCs w:val="36"/>
                              </w:rPr>
                              <w:t>T</w:t>
                            </w:r>
                            <w:r>
                              <w:rPr>
                                <w:color w:val="FFFFFF" w:themeColor="background1"/>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2A35A3" id="_x0000_t202" coordsize="21600,21600" o:spt="202" path="m,l,21600r21600,l21600,xe">
                <v:stroke joinstyle="miter"/>
                <v:path gradientshapeok="t" o:connecttype="rect"/>
              </v:shapetype>
              <v:shape id="Text Box 1" o:spid="_x0000_s1026" type="#_x0000_t202" style="position:absolute;margin-left:422.8pt;margin-top:9.55pt;width:36.6pt;height:28.05pt;z-index:2516613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" filled="f" stroked="f">
                <v:textbox>
                  <w:txbxContent>
                    <w:p w14:paraId="14C9A0E7" w14:textId="4B38BB9C" w:rsidR="002A39CA" w:rsidRPr="00B64A24" w:rsidRDefault="002A39CA" w:rsidP="00B64A24">
                      <w:pPr>
                        <w:jc w:val="center"/>
                        <w:rPr>
                          <w:color w:val="FFFFFF" w:themeColor="background1"/>
                          <w:sz w:val="36"/>
                          <w:szCs w:val="36"/>
                        </w:rPr>
                      </w:pPr>
                      <w:r w:rsidRPr="00B64A24">
                        <w:rPr>
                          <w:color w:val="FFFFFF" w:themeColor="background1"/>
                          <w:sz w:val="36"/>
                          <w:szCs w:val="36"/>
                        </w:rPr>
                        <w:t>T</w:t>
                      </w:r>
                      <w:r>
                        <w:rPr>
                          <w:color w:val="FFFFFF" w:themeColor="background1"/>
                          <w:sz w:val="36"/>
                          <w:szCs w:val="36"/>
                        </w:rPr>
                        <w:t>1</w:t>
                      </w:r>
                    </w:p>
                  </w:txbxContent>
                </v:textbox>
              </v:shape>
            </w:pict>
          </mc:Fallback>
        </mc:AlternateContent>
      </w:r>
      <w:r>
        <w:rPr>
          <w:noProof/>
        </w:rPr>
        <mc:AlternateContent>
          <mc:Choice Requires="wps">
            <w:drawing>
              <wp:anchor distT="0" distB="0" distL="114300" distR="114300" simplePos="0" relativeHeight="251660290" behindDoc="0" locked="0" layoutInCell="1" allowOverlap="1" wp14:anchorId="081B2A74" wp14:editId="6DCABACE">
                <wp:simplePos x="0" y="0"/>
                <wp:positionH relativeFrom="margin">
                  <wp:posOffset>5315918</wp:posOffset>
                </wp:positionH>
                <wp:positionV relativeFrom="page">
                  <wp:posOffset>304455</wp:posOffset>
                </wp:positionV>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C953A" w14:textId="51C6B27F" w:rsidR="002A39CA" w:rsidRDefault="009014D3" w:rsidP="00B64A24">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r w:rsidR="002A39CA">
                                  <w:rPr>
                                    <w:color w:val="FFFFFF" w:themeColor="background1"/>
                                    <w:sz w:val="24"/>
                                    <w:szCs w:val="24"/>
                                  </w:rPr>
                                  <w:t>2021</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1B2A74" id="Rectangle 132" o:spid="_x0000_s1027" style="position:absolute;margin-left:418.6pt;margin-top:23.95pt;width:46.8pt;height:77.75pt;z-index:251660290;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" fillcolor="#ed7d31 [3205]" stroked="f" strokeweight="1pt">
                <o:lock v:ext="edit" aspectratio="t"/>
                <v:textbox inset="3.6pt,,3.6pt">
                  <w:txbxContent>
                    <w:p w14:paraId="72FC953A" w14:textId="51C6B27F" w:rsidR="002A39CA" w:rsidRDefault="00237B2C" w:rsidP="00B64A24">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r w:rsidR="002A39CA">
                            <w:rPr>
                              <w:color w:val="FFFFFF" w:themeColor="background1"/>
                              <w:sz w:val="24"/>
                              <w:szCs w:val="24"/>
                            </w:rPr>
                            <w:t>2021</w:t>
                          </w:r>
                        </w:sdtContent>
                      </w:sdt>
                    </w:p>
                  </w:txbxContent>
                </v:textbox>
                <w10:wrap anchorx="margin" anchory="page"/>
              </v:rect>
            </w:pict>
          </mc:Fallback>
        </mc:AlternateContent>
      </w:r>
      <w:r w:rsidR="00E05D33">
        <w:rPr>
          <w:color w:val="222A35" w:themeColor="text2" w:themeShade="80"/>
        </w:rPr>
        <w:t xml:space="preserve"> </w:t>
      </w:r>
    </w:p>
    <w:p w14:paraId="253E097C" w14:textId="631DF0A7" w:rsidR="00E05D33" w:rsidRDefault="00E05D33">
      <w:pPr>
        <w:rPr>
          <w:rFonts w:asciiTheme="majorHAnsi" w:eastAsiaTheme="majorEastAsia" w:hAnsiTheme="majorHAnsi" w:cstheme="majorBidi"/>
          <w:color w:val="222A35" w:themeColor="text2" w:themeShade="80"/>
          <w:spacing w:val="-10"/>
          <w:kern w:val="28"/>
          <w:sz w:val="56"/>
          <w:szCs w:val="56"/>
        </w:rPr>
      </w:pPr>
    </w:p>
    <w:p w14:paraId="0EA6142F" w14:textId="1460F690" w:rsidR="00E05D33" w:rsidRDefault="00E05D33">
      <w:pPr>
        <w:rPr>
          <w:rFonts w:asciiTheme="majorHAnsi" w:eastAsiaTheme="majorEastAsia" w:hAnsiTheme="majorHAnsi" w:cstheme="majorBidi"/>
          <w:color w:val="222A35" w:themeColor="text2" w:themeShade="80"/>
          <w:spacing w:val="-10"/>
          <w:kern w:val="28"/>
          <w:sz w:val="56"/>
          <w:szCs w:val="56"/>
        </w:rPr>
      </w:pPr>
    </w:p>
    <w:p w14:paraId="66DFC196" w14:textId="31127813" w:rsidR="00E05D33" w:rsidRDefault="00E05D33">
      <w:pPr>
        <w:rPr>
          <w:rFonts w:asciiTheme="majorHAnsi" w:eastAsiaTheme="majorEastAsia" w:hAnsiTheme="majorHAnsi" w:cstheme="majorBidi"/>
          <w:color w:val="222A35" w:themeColor="text2" w:themeShade="80"/>
          <w:spacing w:val="-10"/>
          <w:kern w:val="28"/>
          <w:sz w:val="56"/>
          <w:szCs w:val="56"/>
        </w:rPr>
      </w:pPr>
    </w:p>
    <w:p w14:paraId="2C954FEA" w14:textId="772783C5" w:rsidR="00E05D33" w:rsidRDefault="00E05D33">
      <w:pPr>
        <w:rPr>
          <w:rFonts w:asciiTheme="majorHAnsi" w:eastAsiaTheme="majorEastAsia" w:hAnsiTheme="majorHAnsi" w:cstheme="majorBidi"/>
          <w:color w:val="222A35" w:themeColor="text2" w:themeShade="80"/>
          <w:spacing w:val="-10"/>
          <w:kern w:val="28"/>
          <w:sz w:val="56"/>
          <w:szCs w:val="56"/>
        </w:rPr>
      </w:pPr>
    </w:p>
    <w:p w14:paraId="41F70C82" w14:textId="77777777" w:rsidR="00E05D33" w:rsidRDefault="00E05D33">
      <w:pPr>
        <w:rPr>
          <w:rFonts w:asciiTheme="majorHAnsi" w:eastAsiaTheme="majorEastAsia" w:hAnsiTheme="majorHAnsi" w:cstheme="majorBidi"/>
          <w:color w:val="222A35" w:themeColor="text2" w:themeShade="80"/>
          <w:spacing w:val="-10"/>
          <w:kern w:val="28"/>
          <w:sz w:val="56"/>
          <w:szCs w:val="56"/>
        </w:rPr>
      </w:pPr>
    </w:p>
    <w:p w14:paraId="36E3BBFC" w14:textId="24B09482" w:rsidR="00903D07" w:rsidRPr="00903D07" w:rsidRDefault="006402B4" w:rsidP="006402B4">
      <w:pPr>
        <w:pStyle w:val="Title"/>
        <w:spacing w:before="240"/>
        <w:jc w:val="center"/>
        <w:rPr>
          <w:color w:val="222A35" w:themeColor="text2" w:themeShade="80"/>
        </w:rPr>
      </w:pPr>
      <w:r>
        <w:rPr>
          <w:noProof/>
        </w:rPr>
        <w:drawing>
          <wp:anchor distT="0" distB="0" distL="114300" distR="114300" simplePos="0" relativeHeight="251658241" behindDoc="1" locked="0" layoutInCell="1" allowOverlap="1" wp14:anchorId="4470012C" wp14:editId="063098C3">
            <wp:simplePos x="0" y="0"/>
            <wp:positionH relativeFrom="column">
              <wp:posOffset>0</wp:posOffset>
            </wp:positionH>
            <wp:positionV relativeFrom="paragraph">
              <wp:posOffset>-2402</wp:posOffset>
            </wp:positionV>
            <wp:extent cx="5723255" cy="180414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43902"/>
                    <a:stretch/>
                  </pic:blipFill>
                  <pic:spPr bwMode="auto">
                    <a:xfrm>
                      <a:off x="0" y="0"/>
                      <a:ext cx="5723255" cy="18041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22A35" w:themeColor="text2" w:themeShade="80"/>
        </w:rPr>
        <w:t>Cyber Security Capability and Maturity Consultancy Services Project</w:t>
      </w:r>
    </w:p>
    <w:p w14:paraId="2F78739E" w14:textId="7E1CB19A" w:rsidR="00903D07" w:rsidRPr="00903D07" w:rsidRDefault="006402B4" w:rsidP="006402B4">
      <w:pPr>
        <w:pStyle w:val="Title"/>
        <w:tabs>
          <w:tab w:val="center" w:pos="4513"/>
          <w:tab w:val="left" w:pos="8327"/>
        </w:tabs>
        <w:spacing w:before="240"/>
        <w:contextualSpacing w:val="0"/>
      </w:pPr>
      <w:r>
        <w:rPr>
          <w:noProof/>
        </w:rPr>
        <w:drawing>
          <wp:anchor distT="0" distB="0" distL="114300" distR="114300" simplePos="0" relativeHeight="251658240" behindDoc="0" locked="0" layoutInCell="1" allowOverlap="1" wp14:anchorId="03F4255C" wp14:editId="205FF02D">
            <wp:simplePos x="0" y="0"/>
            <wp:positionH relativeFrom="column">
              <wp:posOffset>5014264</wp:posOffset>
            </wp:positionH>
            <wp:positionV relativeFrom="paragraph">
              <wp:posOffset>41275</wp:posOffset>
            </wp:positionV>
            <wp:extent cx="643531" cy="643531"/>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531" cy="6435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3D07">
        <w:rPr>
          <w:noProof/>
          <w:color w:val="222A35" w:themeColor="text2" w:themeShade="80"/>
        </w:rPr>
        <mc:AlternateContent>
          <mc:Choice Requires="wps">
            <w:drawing>
              <wp:anchor distT="0" distB="0" distL="114300" distR="114300" simplePos="0" relativeHeight="251658242" behindDoc="0" locked="0" layoutInCell="1" allowOverlap="1" wp14:anchorId="5B923D6F" wp14:editId="1ED6CB16">
                <wp:simplePos x="0" y="0"/>
                <wp:positionH relativeFrom="margin">
                  <wp:align>center</wp:align>
                </wp:positionH>
                <wp:positionV relativeFrom="paragraph">
                  <wp:posOffset>82384</wp:posOffset>
                </wp:positionV>
                <wp:extent cx="401540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15408" cy="0"/>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xmlns:dgm="http://schemas.openxmlformats.org/drawingml/2006/diagram">
            <w:pict w14:anchorId="2F052D8F">
              <v:line id="Straight Connector 4"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spid="_x0000_s1026" strokecolor="#212934 [1615]" strokeweight=".5pt" from="0,6.5pt" to="316.15pt,6.5pt" w14:anchorId="1D50CA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">
                <v:stroke joinstyle="miter"/>
                <w10:wrap anchorx="margin"/>
              </v:line>
            </w:pict>
          </mc:Fallback>
        </mc:AlternateContent>
      </w:r>
      <w:r>
        <w:rPr>
          <w:color w:val="222A35" w:themeColor="text2" w:themeShade="80"/>
        </w:rPr>
        <w:tab/>
      </w:r>
      <w:r w:rsidR="00AD4CE2">
        <w:rPr>
          <w:color w:val="222A35" w:themeColor="text2" w:themeShade="80"/>
        </w:rPr>
        <w:t>Starter Kit</w:t>
      </w:r>
      <w:r>
        <w:rPr>
          <w:color w:val="222A35" w:themeColor="text2" w:themeShade="80"/>
        </w:rPr>
        <w:tab/>
      </w:r>
    </w:p>
    <w:p w14:paraId="3944ADF4" w14:textId="77777777" w:rsidR="00E05D33" w:rsidRDefault="00E05D33">
      <w:pPr>
        <w:rPr>
          <w:highlight w:val="lightGray"/>
        </w:rPr>
      </w:pPr>
    </w:p>
    <w:p w14:paraId="103CCE4E" w14:textId="77777777" w:rsidR="00E05D33" w:rsidRDefault="00E05D33">
      <w:pPr>
        <w:rPr>
          <w:highlight w:val="lightGray"/>
        </w:rPr>
      </w:pPr>
    </w:p>
    <w:p w14:paraId="6A3F9332" w14:textId="77777777" w:rsidR="00E05D33" w:rsidRDefault="00E05D33">
      <w:pPr>
        <w:rPr>
          <w:highlight w:val="lightGray"/>
        </w:rPr>
      </w:pPr>
    </w:p>
    <w:p w14:paraId="00230D55" w14:textId="77777777" w:rsidR="00E05D33" w:rsidRDefault="00E05D33">
      <w:pPr>
        <w:rPr>
          <w:highlight w:val="lightGray"/>
        </w:rPr>
      </w:pPr>
    </w:p>
    <w:p w14:paraId="66CBF41D" w14:textId="77777777" w:rsidR="00E05D33" w:rsidRDefault="00E05D33">
      <w:pPr>
        <w:rPr>
          <w:highlight w:val="lightGray"/>
        </w:rPr>
      </w:pPr>
    </w:p>
    <w:p w14:paraId="54A5202E" w14:textId="77777777" w:rsidR="00E05D33" w:rsidRDefault="00E05D33">
      <w:pPr>
        <w:rPr>
          <w:highlight w:val="lightGray"/>
        </w:rPr>
      </w:pPr>
    </w:p>
    <w:p w14:paraId="2200E845" w14:textId="77777777" w:rsidR="00E05D33" w:rsidRDefault="00E05D33">
      <w:pPr>
        <w:rPr>
          <w:highlight w:val="lightGray"/>
        </w:rPr>
      </w:pPr>
    </w:p>
    <w:p w14:paraId="576A0898" w14:textId="77777777" w:rsidR="00E05D33" w:rsidRDefault="00E05D33">
      <w:pPr>
        <w:rPr>
          <w:highlight w:val="lightGray"/>
        </w:rPr>
      </w:pPr>
    </w:p>
    <w:p w14:paraId="23BB4E5D" w14:textId="77777777" w:rsidR="00E05D33" w:rsidRDefault="00E05D33">
      <w:pPr>
        <w:rPr>
          <w:highlight w:val="lightGray"/>
        </w:rPr>
      </w:pPr>
    </w:p>
    <w:p w14:paraId="73BB6D0E" w14:textId="77777777" w:rsidR="00E05D33" w:rsidRDefault="00E05D33">
      <w:pPr>
        <w:rPr>
          <w:highlight w:val="lightGray"/>
        </w:rPr>
      </w:pPr>
    </w:p>
    <w:p w14:paraId="419F5774" w14:textId="77777777" w:rsidR="00E05D33" w:rsidRDefault="00E05D33">
      <w:pPr>
        <w:rPr>
          <w:highlight w:val="lightGray"/>
        </w:rPr>
      </w:pPr>
    </w:p>
    <w:p w14:paraId="1C3F964E" w14:textId="77777777" w:rsidR="00E05D33" w:rsidRPr="00E05D33" w:rsidRDefault="00E05D33"/>
    <w:p w14:paraId="5D7032DE" w14:textId="3BCDF3CC" w:rsidR="00E05D33" w:rsidRPr="00E05D33" w:rsidRDefault="00E05D33">
      <w:pPr>
        <w:rPr>
          <w:color w:val="44546A" w:themeColor="text2"/>
          <w:sz w:val="28"/>
          <w:szCs w:val="28"/>
        </w:rPr>
      </w:pPr>
      <w:r w:rsidRPr="00E05D33">
        <w:rPr>
          <w:color w:val="44546A" w:themeColor="text2"/>
          <w:sz w:val="28"/>
          <w:szCs w:val="28"/>
        </w:rPr>
        <w:t xml:space="preserve">ASD ESSENTIAL EIGHT CYBER MIGRATION </w:t>
      </w:r>
      <w:proofErr w:type="gramStart"/>
      <w:r w:rsidRPr="00E05D33">
        <w:rPr>
          <w:color w:val="44546A" w:themeColor="text2"/>
          <w:sz w:val="28"/>
          <w:szCs w:val="28"/>
        </w:rPr>
        <w:t>TOOLKIT</w:t>
      </w:r>
      <w:proofErr w:type="gramEnd"/>
    </w:p>
    <w:p w14:paraId="4652A83B" w14:textId="64DB0526" w:rsidR="00E05D33" w:rsidRPr="00E05D33" w:rsidRDefault="00E05D33">
      <w:pPr>
        <w:rPr>
          <w:rFonts w:asciiTheme="majorHAnsi" w:eastAsiaTheme="majorEastAsia" w:hAnsiTheme="majorHAnsi" w:cstheme="majorBidi"/>
          <w:color w:val="2F5496" w:themeColor="accent1" w:themeShade="BF"/>
          <w:sz w:val="32"/>
          <w:szCs w:val="32"/>
        </w:rPr>
      </w:pPr>
      <w:r w:rsidRPr="00E05D33">
        <w:rPr>
          <w:color w:val="5B9BD5" w:themeColor="accent5"/>
        </w:rPr>
        <w:t>ASD ESSENTIAL EIGHT SIT7</w:t>
      </w:r>
      <w:r w:rsidR="00AD4CE2">
        <w:rPr>
          <w:color w:val="5B9BD5" w:themeColor="accent5"/>
        </w:rPr>
        <w:t>82</w:t>
      </w:r>
      <w:r w:rsidRPr="00E05D33">
        <w:rPr>
          <w:color w:val="5B9BD5" w:themeColor="accent5"/>
        </w:rPr>
        <w:t xml:space="preserve"> CLASS OF T</w:t>
      </w:r>
      <w:r w:rsidR="00351D8A">
        <w:rPr>
          <w:color w:val="5B9BD5" w:themeColor="accent5"/>
        </w:rPr>
        <w:t xml:space="preserve">3 </w:t>
      </w:r>
      <w:r w:rsidRPr="00E05D33">
        <w:rPr>
          <w:color w:val="5B9BD5" w:themeColor="accent5"/>
        </w:rPr>
        <w:t>2020</w:t>
      </w:r>
      <w:r w:rsidRPr="00E05D33">
        <w:br w:type="page"/>
      </w:r>
    </w:p>
    <w:sdt>
      <w:sdtPr>
        <w:rPr>
          <w:rFonts w:asciiTheme="minorHAnsi" w:eastAsiaTheme="minorHAnsi" w:hAnsiTheme="minorHAnsi" w:cstheme="minorBidi"/>
          <w:color w:val="auto"/>
          <w:sz w:val="22"/>
          <w:szCs w:val="22"/>
          <w:lang w:val="en-AU"/>
        </w:rPr>
        <w:id w:val="-212504529"/>
        <w:docPartObj>
          <w:docPartGallery w:val="Table of Contents"/>
          <w:docPartUnique/>
        </w:docPartObj>
      </w:sdtPr>
      <w:sdtEndPr>
        <w:rPr>
          <w:b/>
          <w:bCs/>
          <w:noProof/>
        </w:rPr>
      </w:sdtEndPr>
      <w:sdtContent>
        <w:p w14:paraId="67E3F6A0" w14:textId="11DD8104" w:rsidR="00E05D33" w:rsidRDefault="00E05D33">
          <w:pPr>
            <w:pStyle w:val="TOCHeading"/>
          </w:pPr>
          <w:r>
            <w:t>Table of Contents</w:t>
          </w:r>
        </w:p>
        <w:p w14:paraId="7CF75CDF" w14:textId="54676964" w:rsidR="00BF7761" w:rsidRDefault="00E05D3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62065551" w:history="1">
            <w:r w:rsidR="00BF7761" w:rsidRPr="001A085A">
              <w:rPr>
                <w:rStyle w:val="Hyperlink"/>
                <w:noProof/>
              </w:rPr>
              <w:t>Change Management</w:t>
            </w:r>
            <w:r w:rsidR="00BF7761">
              <w:rPr>
                <w:noProof/>
                <w:webHidden/>
              </w:rPr>
              <w:tab/>
            </w:r>
            <w:r w:rsidR="00BF7761">
              <w:rPr>
                <w:noProof/>
                <w:webHidden/>
              </w:rPr>
              <w:fldChar w:fldCharType="begin"/>
            </w:r>
            <w:r w:rsidR="00BF7761">
              <w:rPr>
                <w:noProof/>
                <w:webHidden/>
              </w:rPr>
              <w:instrText xml:space="preserve"> PAGEREF _Toc62065551 \h </w:instrText>
            </w:r>
            <w:r w:rsidR="00BF7761">
              <w:rPr>
                <w:noProof/>
                <w:webHidden/>
              </w:rPr>
            </w:r>
            <w:r w:rsidR="00BF7761">
              <w:rPr>
                <w:noProof/>
                <w:webHidden/>
              </w:rPr>
              <w:fldChar w:fldCharType="separate"/>
            </w:r>
            <w:r w:rsidR="00BF7761">
              <w:rPr>
                <w:noProof/>
                <w:webHidden/>
              </w:rPr>
              <w:t>2</w:t>
            </w:r>
            <w:r w:rsidR="00BF7761">
              <w:rPr>
                <w:noProof/>
                <w:webHidden/>
              </w:rPr>
              <w:fldChar w:fldCharType="end"/>
            </w:r>
          </w:hyperlink>
        </w:p>
        <w:p w14:paraId="38B2DC16" w14:textId="152D4D25" w:rsidR="00BF7761" w:rsidRDefault="009014D3">
          <w:pPr>
            <w:pStyle w:val="TOC1"/>
            <w:tabs>
              <w:tab w:val="right" w:leader="dot" w:pos="9016"/>
            </w:tabs>
            <w:rPr>
              <w:rFonts w:eastAsiaTheme="minorEastAsia"/>
              <w:noProof/>
              <w:sz w:val="24"/>
              <w:szCs w:val="24"/>
              <w:lang w:eastAsia="en-GB"/>
            </w:rPr>
          </w:pPr>
          <w:hyperlink w:anchor="_Toc62065552" w:history="1">
            <w:r w:rsidR="00BF7761" w:rsidRPr="001A085A">
              <w:rPr>
                <w:rStyle w:val="Hyperlink"/>
                <w:noProof/>
              </w:rPr>
              <w:t>Introduction</w:t>
            </w:r>
            <w:r w:rsidR="00BF7761">
              <w:rPr>
                <w:noProof/>
                <w:webHidden/>
              </w:rPr>
              <w:tab/>
            </w:r>
            <w:r w:rsidR="00BF7761">
              <w:rPr>
                <w:noProof/>
                <w:webHidden/>
              </w:rPr>
              <w:fldChar w:fldCharType="begin"/>
            </w:r>
            <w:r w:rsidR="00BF7761">
              <w:rPr>
                <w:noProof/>
                <w:webHidden/>
              </w:rPr>
              <w:instrText xml:space="preserve"> PAGEREF _Toc62065552 \h </w:instrText>
            </w:r>
            <w:r w:rsidR="00BF7761">
              <w:rPr>
                <w:noProof/>
                <w:webHidden/>
              </w:rPr>
            </w:r>
            <w:r w:rsidR="00BF7761">
              <w:rPr>
                <w:noProof/>
                <w:webHidden/>
              </w:rPr>
              <w:fldChar w:fldCharType="separate"/>
            </w:r>
            <w:r w:rsidR="00BF7761">
              <w:rPr>
                <w:noProof/>
                <w:webHidden/>
              </w:rPr>
              <w:t>3</w:t>
            </w:r>
            <w:r w:rsidR="00BF7761">
              <w:rPr>
                <w:noProof/>
                <w:webHidden/>
              </w:rPr>
              <w:fldChar w:fldCharType="end"/>
            </w:r>
          </w:hyperlink>
        </w:p>
        <w:p w14:paraId="40B2023F" w14:textId="2A4A8788" w:rsidR="00BF7761" w:rsidRDefault="009014D3">
          <w:pPr>
            <w:pStyle w:val="TOC1"/>
            <w:tabs>
              <w:tab w:val="left" w:pos="440"/>
              <w:tab w:val="right" w:leader="dot" w:pos="9016"/>
            </w:tabs>
            <w:rPr>
              <w:rFonts w:eastAsiaTheme="minorEastAsia"/>
              <w:noProof/>
              <w:sz w:val="24"/>
              <w:szCs w:val="24"/>
              <w:lang w:eastAsia="en-GB"/>
            </w:rPr>
          </w:pPr>
          <w:hyperlink w:anchor="_Toc62065553" w:history="1">
            <w:r w:rsidR="00BF7761" w:rsidRPr="001A085A">
              <w:rPr>
                <w:rStyle w:val="Hyperlink"/>
                <w:noProof/>
              </w:rPr>
              <w:t>1.</w:t>
            </w:r>
            <w:r w:rsidR="00BF7761">
              <w:rPr>
                <w:rFonts w:eastAsiaTheme="minorEastAsia"/>
                <w:noProof/>
                <w:sz w:val="24"/>
                <w:szCs w:val="24"/>
                <w:lang w:eastAsia="en-GB"/>
              </w:rPr>
              <w:tab/>
            </w:r>
            <w:r w:rsidR="00BF7761" w:rsidRPr="001A085A">
              <w:rPr>
                <w:rStyle w:val="Hyperlink"/>
                <w:noProof/>
              </w:rPr>
              <w:t>Management</w:t>
            </w:r>
            <w:r w:rsidR="00BF7761">
              <w:rPr>
                <w:noProof/>
                <w:webHidden/>
              </w:rPr>
              <w:tab/>
            </w:r>
            <w:r w:rsidR="00BF7761">
              <w:rPr>
                <w:noProof/>
                <w:webHidden/>
              </w:rPr>
              <w:fldChar w:fldCharType="begin"/>
            </w:r>
            <w:r w:rsidR="00BF7761">
              <w:rPr>
                <w:noProof/>
                <w:webHidden/>
              </w:rPr>
              <w:instrText xml:space="preserve"> PAGEREF _Toc62065553 \h </w:instrText>
            </w:r>
            <w:r w:rsidR="00BF7761">
              <w:rPr>
                <w:noProof/>
                <w:webHidden/>
              </w:rPr>
            </w:r>
            <w:r w:rsidR="00BF7761">
              <w:rPr>
                <w:noProof/>
                <w:webHidden/>
              </w:rPr>
              <w:fldChar w:fldCharType="separate"/>
            </w:r>
            <w:r w:rsidR="00BF7761">
              <w:rPr>
                <w:noProof/>
                <w:webHidden/>
              </w:rPr>
              <w:t>4</w:t>
            </w:r>
            <w:r w:rsidR="00BF7761">
              <w:rPr>
                <w:noProof/>
                <w:webHidden/>
              </w:rPr>
              <w:fldChar w:fldCharType="end"/>
            </w:r>
          </w:hyperlink>
        </w:p>
        <w:p w14:paraId="080D04F4" w14:textId="7D744530" w:rsidR="00BF7761" w:rsidRDefault="009014D3">
          <w:pPr>
            <w:pStyle w:val="TOC2"/>
            <w:tabs>
              <w:tab w:val="right" w:leader="dot" w:pos="9016"/>
            </w:tabs>
            <w:rPr>
              <w:rFonts w:eastAsiaTheme="minorEastAsia"/>
              <w:noProof/>
              <w:sz w:val="24"/>
              <w:szCs w:val="24"/>
              <w:lang w:eastAsia="en-GB"/>
            </w:rPr>
          </w:pPr>
          <w:hyperlink w:anchor="_Toc62065554" w:history="1">
            <w:r w:rsidR="00BF7761" w:rsidRPr="001A085A">
              <w:rPr>
                <w:rStyle w:val="Hyperlink"/>
                <w:noProof/>
              </w:rPr>
              <w:t>1.1 On Track</w:t>
            </w:r>
            <w:r w:rsidR="00BF7761">
              <w:rPr>
                <w:noProof/>
                <w:webHidden/>
              </w:rPr>
              <w:tab/>
            </w:r>
            <w:r w:rsidR="00BF7761">
              <w:rPr>
                <w:noProof/>
                <w:webHidden/>
              </w:rPr>
              <w:fldChar w:fldCharType="begin"/>
            </w:r>
            <w:r w:rsidR="00BF7761">
              <w:rPr>
                <w:noProof/>
                <w:webHidden/>
              </w:rPr>
              <w:instrText xml:space="preserve"> PAGEREF _Toc62065554 \h </w:instrText>
            </w:r>
            <w:r w:rsidR="00BF7761">
              <w:rPr>
                <w:noProof/>
                <w:webHidden/>
              </w:rPr>
            </w:r>
            <w:r w:rsidR="00BF7761">
              <w:rPr>
                <w:noProof/>
                <w:webHidden/>
              </w:rPr>
              <w:fldChar w:fldCharType="separate"/>
            </w:r>
            <w:r w:rsidR="00BF7761">
              <w:rPr>
                <w:noProof/>
                <w:webHidden/>
              </w:rPr>
              <w:t>4</w:t>
            </w:r>
            <w:r w:rsidR="00BF7761">
              <w:rPr>
                <w:noProof/>
                <w:webHidden/>
              </w:rPr>
              <w:fldChar w:fldCharType="end"/>
            </w:r>
          </w:hyperlink>
        </w:p>
        <w:p w14:paraId="7683C4DA" w14:textId="72D46820" w:rsidR="00BF7761" w:rsidRDefault="009014D3">
          <w:pPr>
            <w:pStyle w:val="TOC2"/>
            <w:tabs>
              <w:tab w:val="right" w:leader="dot" w:pos="9016"/>
            </w:tabs>
            <w:rPr>
              <w:rFonts w:eastAsiaTheme="minorEastAsia"/>
              <w:noProof/>
              <w:sz w:val="24"/>
              <w:szCs w:val="24"/>
              <w:lang w:eastAsia="en-GB"/>
            </w:rPr>
          </w:pPr>
          <w:hyperlink w:anchor="_Toc62065555" w:history="1">
            <w:r w:rsidR="00BF7761" w:rsidRPr="001A085A">
              <w:rPr>
                <w:rStyle w:val="Hyperlink"/>
                <w:noProof/>
              </w:rPr>
              <w:t>1.2 Meetings and Contact frequency</w:t>
            </w:r>
            <w:r w:rsidR="00BF7761">
              <w:rPr>
                <w:noProof/>
                <w:webHidden/>
              </w:rPr>
              <w:tab/>
            </w:r>
            <w:r w:rsidR="00BF7761">
              <w:rPr>
                <w:noProof/>
                <w:webHidden/>
              </w:rPr>
              <w:fldChar w:fldCharType="begin"/>
            </w:r>
            <w:r w:rsidR="00BF7761">
              <w:rPr>
                <w:noProof/>
                <w:webHidden/>
              </w:rPr>
              <w:instrText xml:space="preserve"> PAGEREF _Toc62065555 \h </w:instrText>
            </w:r>
            <w:r w:rsidR="00BF7761">
              <w:rPr>
                <w:noProof/>
                <w:webHidden/>
              </w:rPr>
            </w:r>
            <w:r w:rsidR="00BF7761">
              <w:rPr>
                <w:noProof/>
                <w:webHidden/>
              </w:rPr>
              <w:fldChar w:fldCharType="separate"/>
            </w:r>
            <w:r w:rsidR="00BF7761">
              <w:rPr>
                <w:noProof/>
                <w:webHidden/>
              </w:rPr>
              <w:t>4</w:t>
            </w:r>
            <w:r w:rsidR="00BF7761">
              <w:rPr>
                <w:noProof/>
                <w:webHidden/>
              </w:rPr>
              <w:fldChar w:fldCharType="end"/>
            </w:r>
          </w:hyperlink>
        </w:p>
        <w:p w14:paraId="3823D296" w14:textId="22AF2129" w:rsidR="00BF7761" w:rsidRDefault="009014D3">
          <w:pPr>
            <w:pStyle w:val="TOC2"/>
            <w:tabs>
              <w:tab w:val="right" w:leader="dot" w:pos="9016"/>
            </w:tabs>
            <w:rPr>
              <w:rFonts w:eastAsiaTheme="minorEastAsia"/>
              <w:noProof/>
              <w:sz w:val="24"/>
              <w:szCs w:val="24"/>
              <w:lang w:eastAsia="en-GB"/>
            </w:rPr>
          </w:pPr>
          <w:hyperlink w:anchor="_Toc62065556" w:history="1">
            <w:r w:rsidR="00BF7761" w:rsidRPr="001A085A">
              <w:rPr>
                <w:rStyle w:val="Hyperlink"/>
                <w:noProof/>
              </w:rPr>
              <w:t>1.3 Work Tasks</w:t>
            </w:r>
            <w:r w:rsidR="00BF7761">
              <w:rPr>
                <w:noProof/>
                <w:webHidden/>
              </w:rPr>
              <w:tab/>
            </w:r>
            <w:r w:rsidR="00BF7761">
              <w:rPr>
                <w:noProof/>
                <w:webHidden/>
              </w:rPr>
              <w:fldChar w:fldCharType="begin"/>
            </w:r>
            <w:r w:rsidR="00BF7761">
              <w:rPr>
                <w:noProof/>
                <w:webHidden/>
              </w:rPr>
              <w:instrText xml:space="preserve"> PAGEREF _Toc62065556 \h </w:instrText>
            </w:r>
            <w:r w:rsidR="00BF7761">
              <w:rPr>
                <w:noProof/>
                <w:webHidden/>
              </w:rPr>
            </w:r>
            <w:r w:rsidR="00BF7761">
              <w:rPr>
                <w:noProof/>
                <w:webHidden/>
              </w:rPr>
              <w:fldChar w:fldCharType="separate"/>
            </w:r>
            <w:r w:rsidR="00BF7761">
              <w:rPr>
                <w:noProof/>
                <w:webHidden/>
              </w:rPr>
              <w:t>4</w:t>
            </w:r>
            <w:r w:rsidR="00BF7761">
              <w:rPr>
                <w:noProof/>
                <w:webHidden/>
              </w:rPr>
              <w:fldChar w:fldCharType="end"/>
            </w:r>
          </w:hyperlink>
        </w:p>
        <w:p w14:paraId="515293D7" w14:textId="1B45E7DE" w:rsidR="00BF7761" w:rsidRDefault="009014D3">
          <w:pPr>
            <w:pStyle w:val="TOC2"/>
            <w:tabs>
              <w:tab w:val="right" w:leader="dot" w:pos="9016"/>
            </w:tabs>
            <w:rPr>
              <w:rFonts w:eastAsiaTheme="minorEastAsia"/>
              <w:noProof/>
              <w:sz w:val="24"/>
              <w:szCs w:val="24"/>
              <w:lang w:eastAsia="en-GB"/>
            </w:rPr>
          </w:pPr>
          <w:hyperlink w:anchor="_Toc62065557" w:history="1">
            <w:r w:rsidR="00BF7761" w:rsidRPr="001A085A">
              <w:rPr>
                <w:rStyle w:val="Hyperlink"/>
                <w:noProof/>
              </w:rPr>
              <w:t>1.4 Representation</w:t>
            </w:r>
            <w:r w:rsidR="00BF7761">
              <w:rPr>
                <w:noProof/>
                <w:webHidden/>
              </w:rPr>
              <w:tab/>
            </w:r>
            <w:r w:rsidR="00BF7761">
              <w:rPr>
                <w:noProof/>
                <w:webHidden/>
              </w:rPr>
              <w:fldChar w:fldCharType="begin"/>
            </w:r>
            <w:r w:rsidR="00BF7761">
              <w:rPr>
                <w:noProof/>
                <w:webHidden/>
              </w:rPr>
              <w:instrText xml:space="preserve"> PAGEREF _Toc62065557 \h </w:instrText>
            </w:r>
            <w:r w:rsidR="00BF7761">
              <w:rPr>
                <w:noProof/>
                <w:webHidden/>
              </w:rPr>
            </w:r>
            <w:r w:rsidR="00BF7761">
              <w:rPr>
                <w:noProof/>
                <w:webHidden/>
              </w:rPr>
              <w:fldChar w:fldCharType="separate"/>
            </w:r>
            <w:r w:rsidR="00BF7761">
              <w:rPr>
                <w:noProof/>
                <w:webHidden/>
              </w:rPr>
              <w:t>5</w:t>
            </w:r>
            <w:r w:rsidR="00BF7761">
              <w:rPr>
                <w:noProof/>
                <w:webHidden/>
              </w:rPr>
              <w:fldChar w:fldCharType="end"/>
            </w:r>
          </w:hyperlink>
        </w:p>
        <w:p w14:paraId="67FE86A7" w14:textId="5E783A5B" w:rsidR="00BF7761" w:rsidRDefault="009014D3">
          <w:pPr>
            <w:pStyle w:val="TOC2"/>
            <w:tabs>
              <w:tab w:val="right" w:leader="dot" w:pos="9016"/>
            </w:tabs>
            <w:rPr>
              <w:rFonts w:eastAsiaTheme="minorEastAsia"/>
              <w:noProof/>
              <w:sz w:val="24"/>
              <w:szCs w:val="24"/>
              <w:lang w:eastAsia="en-GB"/>
            </w:rPr>
          </w:pPr>
          <w:hyperlink w:anchor="_Toc62065558" w:history="1">
            <w:r w:rsidR="00BF7761" w:rsidRPr="001A085A">
              <w:rPr>
                <w:rStyle w:val="Hyperlink"/>
                <w:noProof/>
              </w:rPr>
              <w:t>1.5 Record of work</w:t>
            </w:r>
            <w:r w:rsidR="00BF7761">
              <w:rPr>
                <w:noProof/>
                <w:webHidden/>
              </w:rPr>
              <w:tab/>
            </w:r>
            <w:r w:rsidR="00BF7761">
              <w:rPr>
                <w:noProof/>
                <w:webHidden/>
              </w:rPr>
              <w:fldChar w:fldCharType="begin"/>
            </w:r>
            <w:r w:rsidR="00BF7761">
              <w:rPr>
                <w:noProof/>
                <w:webHidden/>
              </w:rPr>
              <w:instrText xml:space="preserve"> PAGEREF _Toc62065558 \h </w:instrText>
            </w:r>
            <w:r w:rsidR="00BF7761">
              <w:rPr>
                <w:noProof/>
                <w:webHidden/>
              </w:rPr>
            </w:r>
            <w:r w:rsidR="00BF7761">
              <w:rPr>
                <w:noProof/>
                <w:webHidden/>
              </w:rPr>
              <w:fldChar w:fldCharType="separate"/>
            </w:r>
            <w:r w:rsidR="00BF7761">
              <w:rPr>
                <w:noProof/>
                <w:webHidden/>
              </w:rPr>
              <w:t>5</w:t>
            </w:r>
            <w:r w:rsidR="00BF7761">
              <w:rPr>
                <w:noProof/>
                <w:webHidden/>
              </w:rPr>
              <w:fldChar w:fldCharType="end"/>
            </w:r>
          </w:hyperlink>
        </w:p>
        <w:p w14:paraId="2A80B5EC" w14:textId="6C15366E" w:rsidR="00BF7761" w:rsidRDefault="009014D3">
          <w:pPr>
            <w:pStyle w:val="TOC1"/>
            <w:tabs>
              <w:tab w:val="right" w:leader="dot" w:pos="9016"/>
            </w:tabs>
            <w:rPr>
              <w:rFonts w:eastAsiaTheme="minorEastAsia"/>
              <w:noProof/>
              <w:sz w:val="24"/>
              <w:szCs w:val="24"/>
              <w:lang w:eastAsia="en-GB"/>
            </w:rPr>
          </w:pPr>
          <w:hyperlink w:anchor="_Toc62065559" w:history="1">
            <w:r w:rsidR="00BF7761" w:rsidRPr="001A085A">
              <w:rPr>
                <w:rStyle w:val="Hyperlink"/>
                <w:noProof/>
              </w:rPr>
              <w:t>2. Sections</w:t>
            </w:r>
            <w:r w:rsidR="00BF7761">
              <w:rPr>
                <w:noProof/>
                <w:webHidden/>
              </w:rPr>
              <w:tab/>
            </w:r>
            <w:r w:rsidR="00BF7761">
              <w:rPr>
                <w:noProof/>
                <w:webHidden/>
              </w:rPr>
              <w:fldChar w:fldCharType="begin"/>
            </w:r>
            <w:r w:rsidR="00BF7761">
              <w:rPr>
                <w:noProof/>
                <w:webHidden/>
              </w:rPr>
              <w:instrText xml:space="preserve"> PAGEREF _Toc62065559 \h </w:instrText>
            </w:r>
            <w:r w:rsidR="00BF7761">
              <w:rPr>
                <w:noProof/>
                <w:webHidden/>
              </w:rPr>
            </w:r>
            <w:r w:rsidR="00BF7761">
              <w:rPr>
                <w:noProof/>
                <w:webHidden/>
              </w:rPr>
              <w:fldChar w:fldCharType="separate"/>
            </w:r>
            <w:r w:rsidR="00BF7761">
              <w:rPr>
                <w:noProof/>
                <w:webHidden/>
              </w:rPr>
              <w:t>6</w:t>
            </w:r>
            <w:r w:rsidR="00BF7761">
              <w:rPr>
                <w:noProof/>
                <w:webHidden/>
              </w:rPr>
              <w:fldChar w:fldCharType="end"/>
            </w:r>
          </w:hyperlink>
        </w:p>
        <w:p w14:paraId="26CFDEE0" w14:textId="70D1B0BA" w:rsidR="00BF7761" w:rsidRDefault="009014D3">
          <w:pPr>
            <w:pStyle w:val="TOC2"/>
            <w:tabs>
              <w:tab w:val="right" w:leader="dot" w:pos="9016"/>
            </w:tabs>
            <w:rPr>
              <w:rFonts w:eastAsiaTheme="minorEastAsia"/>
              <w:noProof/>
              <w:sz w:val="24"/>
              <w:szCs w:val="24"/>
              <w:lang w:eastAsia="en-GB"/>
            </w:rPr>
          </w:pPr>
          <w:hyperlink w:anchor="_Toc62065560" w:history="1">
            <w:r w:rsidR="00BF7761" w:rsidRPr="001A085A">
              <w:rPr>
                <w:rStyle w:val="Hyperlink"/>
                <w:noProof/>
              </w:rPr>
              <w:t>2.1 Management and Documentation</w:t>
            </w:r>
            <w:r w:rsidR="00BF7761">
              <w:rPr>
                <w:noProof/>
                <w:webHidden/>
              </w:rPr>
              <w:tab/>
            </w:r>
            <w:r w:rsidR="00BF7761">
              <w:rPr>
                <w:noProof/>
                <w:webHidden/>
              </w:rPr>
              <w:fldChar w:fldCharType="begin"/>
            </w:r>
            <w:r w:rsidR="00BF7761">
              <w:rPr>
                <w:noProof/>
                <w:webHidden/>
              </w:rPr>
              <w:instrText xml:space="preserve"> PAGEREF _Toc62065560 \h </w:instrText>
            </w:r>
            <w:r w:rsidR="00BF7761">
              <w:rPr>
                <w:noProof/>
                <w:webHidden/>
              </w:rPr>
            </w:r>
            <w:r w:rsidR="00BF7761">
              <w:rPr>
                <w:noProof/>
                <w:webHidden/>
              </w:rPr>
              <w:fldChar w:fldCharType="separate"/>
            </w:r>
            <w:r w:rsidR="00BF7761">
              <w:rPr>
                <w:noProof/>
                <w:webHidden/>
              </w:rPr>
              <w:t>6</w:t>
            </w:r>
            <w:r w:rsidR="00BF7761">
              <w:rPr>
                <w:noProof/>
                <w:webHidden/>
              </w:rPr>
              <w:fldChar w:fldCharType="end"/>
            </w:r>
          </w:hyperlink>
        </w:p>
        <w:p w14:paraId="0FA5FD70" w14:textId="783ABB72" w:rsidR="00BF7761" w:rsidRDefault="009014D3">
          <w:pPr>
            <w:pStyle w:val="TOC2"/>
            <w:tabs>
              <w:tab w:val="right" w:leader="dot" w:pos="9016"/>
            </w:tabs>
            <w:rPr>
              <w:rFonts w:eastAsiaTheme="minorEastAsia"/>
              <w:noProof/>
              <w:sz w:val="24"/>
              <w:szCs w:val="24"/>
              <w:lang w:eastAsia="en-GB"/>
            </w:rPr>
          </w:pPr>
          <w:hyperlink w:anchor="_Toc62065561" w:history="1">
            <w:r w:rsidR="00BF7761" w:rsidRPr="001A085A">
              <w:rPr>
                <w:rStyle w:val="Hyperlink"/>
                <w:noProof/>
              </w:rPr>
              <w:t>2.2 Application Security</w:t>
            </w:r>
            <w:r w:rsidR="00BF7761">
              <w:rPr>
                <w:noProof/>
                <w:webHidden/>
              </w:rPr>
              <w:tab/>
            </w:r>
            <w:r w:rsidR="00BF7761">
              <w:rPr>
                <w:noProof/>
                <w:webHidden/>
              </w:rPr>
              <w:fldChar w:fldCharType="begin"/>
            </w:r>
            <w:r w:rsidR="00BF7761">
              <w:rPr>
                <w:noProof/>
                <w:webHidden/>
              </w:rPr>
              <w:instrText xml:space="preserve"> PAGEREF _Toc62065561 \h </w:instrText>
            </w:r>
            <w:r w:rsidR="00BF7761">
              <w:rPr>
                <w:noProof/>
                <w:webHidden/>
              </w:rPr>
            </w:r>
            <w:r w:rsidR="00BF7761">
              <w:rPr>
                <w:noProof/>
                <w:webHidden/>
              </w:rPr>
              <w:fldChar w:fldCharType="separate"/>
            </w:r>
            <w:r w:rsidR="00BF7761">
              <w:rPr>
                <w:noProof/>
                <w:webHidden/>
              </w:rPr>
              <w:t>8</w:t>
            </w:r>
            <w:r w:rsidR="00BF7761">
              <w:rPr>
                <w:noProof/>
                <w:webHidden/>
              </w:rPr>
              <w:fldChar w:fldCharType="end"/>
            </w:r>
          </w:hyperlink>
        </w:p>
        <w:p w14:paraId="6DF85ECB" w14:textId="06758355" w:rsidR="00BF7761" w:rsidRDefault="009014D3">
          <w:pPr>
            <w:pStyle w:val="TOC2"/>
            <w:tabs>
              <w:tab w:val="right" w:leader="dot" w:pos="9016"/>
            </w:tabs>
            <w:rPr>
              <w:rFonts w:eastAsiaTheme="minorEastAsia"/>
              <w:noProof/>
              <w:sz w:val="24"/>
              <w:szCs w:val="24"/>
              <w:lang w:eastAsia="en-GB"/>
            </w:rPr>
          </w:pPr>
          <w:hyperlink w:anchor="_Toc62065562" w:history="1">
            <w:r w:rsidR="00BF7761" w:rsidRPr="001A085A">
              <w:rPr>
                <w:rStyle w:val="Hyperlink"/>
                <w:noProof/>
              </w:rPr>
              <w:t>2.3 Design and Planning</w:t>
            </w:r>
            <w:r w:rsidR="00BF7761">
              <w:rPr>
                <w:noProof/>
                <w:webHidden/>
              </w:rPr>
              <w:tab/>
            </w:r>
            <w:r w:rsidR="00BF7761">
              <w:rPr>
                <w:noProof/>
                <w:webHidden/>
              </w:rPr>
              <w:fldChar w:fldCharType="begin"/>
            </w:r>
            <w:r w:rsidR="00BF7761">
              <w:rPr>
                <w:noProof/>
                <w:webHidden/>
              </w:rPr>
              <w:instrText xml:space="preserve"> PAGEREF _Toc62065562 \h </w:instrText>
            </w:r>
            <w:r w:rsidR="00BF7761">
              <w:rPr>
                <w:noProof/>
                <w:webHidden/>
              </w:rPr>
            </w:r>
            <w:r w:rsidR="00BF7761">
              <w:rPr>
                <w:noProof/>
                <w:webHidden/>
              </w:rPr>
              <w:fldChar w:fldCharType="separate"/>
            </w:r>
            <w:r w:rsidR="00BF7761">
              <w:rPr>
                <w:noProof/>
                <w:webHidden/>
              </w:rPr>
              <w:t>9</w:t>
            </w:r>
            <w:r w:rsidR="00BF7761">
              <w:rPr>
                <w:noProof/>
                <w:webHidden/>
              </w:rPr>
              <w:fldChar w:fldCharType="end"/>
            </w:r>
          </w:hyperlink>
        </w:p>
        <w:p w14:paraId="6C5978EC" w14:textId="0E9CB865" w:rsidR="00BF7761" w:rsidRDefault="009014D3">
          <w:pPr>
            <w:pStyle w:val="TOC2"/>
            <w:tabs>
              <w:tab w:val="right" w:leader="dot" w:pos="9016"/>
            </w:tabs>
            <w:rPr>
              <w:rFonts w:eastAsiaTheme="minorEastAsia"/>
              <w:noProof/>
              <w:sz w:val="24"/>
              <w:szCs w:val="24"/>
              <w:lang w:eastAsia="en-GB"/>
            </w:rPr>
          </w:pPr>
          <w:hyperlink w:anchor="_Toc62065563" w:history="1">
            <w:r w:rsidR="00BF7761" w:rsidRPr="001A085A">
              <w:rPr>
                <w:rStyle w:val="Hyperlink"/>
                <w:noProof/>
              </w:rPr>
              <w:t>2.4 Development and Build – Front End</w:t>
            </w:r>
            <w:r w:rsidR="00BF7761">
              <w:rPr>
                <w:noProof/>
                <w:webHidden/>
              </w:rPr>
              <w:tab/>
            </w:r>
            <w:r w:rsidR="00BF7761">
              <w:rPr>
                <w:noProof/>
                <w:webHidden/>
              </w:rPr>
              <w:fldChar w:fldCharType="begin"/>
            </w:r>
            <w:r w:rsidR="00BF7761">
              <w:rPr>
                <w:noProof/>
                <w:webHidden/>
              </w:rPr>
              <w:instrText xml:space="preserve"> PAGEREF _Toc62065563 \h </w:instrText>
            </w:r>
            <w:r w:rsidR="00BF7761">
              <w:rPr>
                <w:noProof/>
                <w:webHidden/>
              </w:rPr>
            </w:r>
            <w:r w:rsidR="00BF7761">
              <w:rPr>
                <w:noProof/>
                <w:webHidden/>
              </w:rPr>
              <w:fldChar w:fldCharType="separate"/>
            </w:r>
            <w:r w:rsidR="00BF7761">
              <w:rPr>
                <w:noProof/>
                <w:webHidden/>
              </w:rPr>
              <w:t>10</w:t>
            </w:r>
            <w:r w:rsidR="00BF7761">
              <w:rPr>
                <w:noProof/>
                <w:webHidden/>
              </w:rPr>
              <w:fldChar w:fldCharType="end"/>
            </w:r>
          </w:hyperlink>
        </w:p>
        <w:p w14:paraId="3F80D438" w14:textId="78C147C1" w:rsidR="00BF7761" w:rsidRDefault="009014D3">
          <w:pPr>
            <w:pStyle w:val="TOC2"/>
            <w:tabs>
              <w:tab w:val="right" w:leader="dot" w:pos="9016"/>
            </w:tabs>
            <w:rPr>
              <w:rFonts w:eastAsiaTheme="minorEastAsia"/>
              <w:noProof/>
              <w:sz w:val="24"/>
              <w:szCs w:val="24"/>
              <w:lang w:eastAsia="en-GB"/>
            </w:rPr>
          </w:pPr>
          <w:hyperlink w:anchor="_Toc62065564" w:history="1">
            <w:r w:rsidR="00BF7761" w:rsidRPr="001A085A">
              <w:rPr>
                <w:rStyle w:val="Hyperlink"/>
                <w:noProof/>
              </w:rPr>
              <w:t>2.5 Development and Build – Back End</w:t>
            </w:r>
            <w:r w:rsidR="00BF7761">
              <w:rPr>
                <w:noProof/>
                <w:webHidden/>
              </w:rPr>
              <w:tab/>
            </w:r>
            <w:r w:rsidR="00BF7761">
              <w:rPr>
                <w:noProof/>
                <w:webHidden/>
              </w:rPr>
              <w:fldChar w:fldCharType="begin"/>
            </w:r>
            <w:r w:rsidR="00BF7761">
              <w:rPr>
                <w:noProof/>
                <w:webHidden/>
              </w:rPr>
              <w:instrText xml:space="preserve"> PAGEREF _Toc62065564 \h </w:instrText>
            </w:r>
            <w:r w:rsidR="00BF7761">
              <w:rPr>
                <w:noProof/>
                <w:webHidden/>
              </w:rPr>
            </w:r>
            <w:r w:rsidR="00BF7761">
              <w:rPr>
                <w:noProof/>
                <w:webHidden/>
              </w:rPr>
              <w:fldChar w:fldCharType="separate"/>
            </w:r>
            <w:r w:rsidR="00BF7761">
              <w:rPr>
                <w:noProof/>
                <w:webHidden/>
              </w:rPr>
              <w:t>11</w:t>
            </w:r>
            <w:r w:rsidR="00BF7761">
              <w:rPr>
                <w:noProof/>
                <w:webHidden/>
              </w:rPr>
              <w:fldChar w:fldCharType="end"/>
            </w:r>
          </w:hyperlink>
        </w:p>
        <w:p w14:paraId="4C5A4421" w14:textId="03180CF6" w:rsidR="00BF7761" w:rsidRDefault="009014D3">
          <w:pPr>
            <w:pStyle w:val="TOC2"/>
            <w:tabs>
              <w:tab w:val="right" w:leader="dot" w:pos="9016"/>
            </w:tabs>
            <w:rPr>
              <w:rFonts w:eastAsiaTheme="minorEastAsia"/>
              <w:noProof/>
              <w:sz w:val="24"/>
              <w:szCs w:val="24"/>
              <w:lang w:eastAsia="en-GB"/>
            </w:rPr>
          </w:pPr>
          <w:hyperlink w:anchor="_Toc62065565" w:history="1">
            <w:r w:rsidR="00BF7761" w:rsidRPr="001A085A">
              <w:rPr>
                <w:rStyle w:val="Hyperlink"/>
                <w:noProof/>
              </w:rPr>
              <w:t>2.6 Testing and Deployment</w:t>
            </w:r>
            <w:r w:rsidR="00BF7761">
              <w:rPr>
                <w:noProof/>
                <w:webHidden/>
              </w:rPr>
              <w:tab/>
            </w:r>
            <w:r w:rsidR="00BF7761">
              <w:rPr>
                <w:noProof/>
                <w:webHidden/>
              </w:rPr>
              <w:fldChar w:fldCharType="begin"/>
            </w:r>
            <w:r w:rsidR="00BF7761">
              <w:rPr>
                <w:noProof/>
                <w:webHidden/>
              </w:rPr>
              <w:instrText xml:space="preserve"> PAGEREF _Toc62065565 \h </w:instrText>
            </w:r>
            <w:r w:rsidR="00BF7761">
              <w:rPr>
                <w:noProof/>
                <w:webHidden/>
              </w:rPr>
            </w:r>
            <w:r w:rsidR="00BF7761">
              <w:rPr>
                <w:noProof/>
                <w:webHidden/>
              </w:rPr>
              <w:fldChar w:fldCharType="separate"/>
            </w:r>
            <w:r w:rsidR="00BF7761">
              <w:rPr>
                <w:noProof/>
                <w:webHidden/>
              </w:rPr>
              <w:t>12</w:t>
            </w:r>
            <w:r w:rsidR="00BF7761">
              <w:rPr>
                <w:noProof/>
                <w:webHidden/>
              </w:rPr>
              <w:fldChar w:fldCharType="end"/>
            </w:r>
          </w:hyperlink>
        </w:p>
        <w:p w14:paraId="3DF49362" w14:textId="6571AB26" w:rsidR="00BF7761" w:rsidRDefault="009014D3">
          <w:pPr>
            <w:pStyle w:val="TOC1"/>
            <w:tabs>
              <w:tab w:val="right" w:leader="dot" w:pos="9016"/>
            </w:tabs>
            <w:rPr>
              <w:rFonts w:eastAsiaTheme="minorEastAsia"/>
              <w:noProof/>
              <w:sz w:val="24"/>
              <w:szCs w:val="24"/>
              <w:lang w:eastAsia="en-GB"/>
            </w:rPr>
          </w:pPr>
          <w:hyperlink w:anchor="_Toc62065566" w:history="1">
            <w:r w:rsidR="00BF7761" w:rsidRPr="001A085A">
              <w:rPr>
                <w:rStyle w:val="Hyperlink"/>
                <w:noProof/>
              </w:rPr>
              <w:t>3. Documentation</w:t>
            </w:r>
            <w:r w:rsidR="00BF7761">
              <w:rPr>
                <w:noProof/>
                <w:webHidden/>
              </w:rPr>
              <w:tab/>
            </w:r>
            <w:r w:rsidR="00BF7761">
              <w:rPr>
                <w:noProof/>
                <w:webHidden/>
              </w:rPr>
              <w:fldChar w:fldCharType="begin"/>
            </w:r>
            <w:r w:rsidR="00BF7761">
              <w:rPr>
                <w:noProof/>
                <w:webHidden/>
              </w:rPr>
              <w:instrText xml:space="preserve"> PAGEREF _Toc62065566 \h </w:instrText>
            </w:r>
            <w:r w:rsidR="00BF7761">
              <w:rPr>
                <w:noProof/>
                <w:webHidden/>
              </w:rPr>
            </w:r>
            <w:r w:rsidR="00BF7761">
              <w:rPr>
                <w:noProof/>
                <w:webHidden/>
              </w:rPr>
              <w:fldChar w:fldCharType="separate"/>
            </w:r>
            <w:r w:rsidR="00BF7761">
              <w:rPr>
                <w:noProof/>
                <w:webHidden/>
              </w:rPr>
              <w:t>13</w:t>
            </w:r>
            <w:r w:rsidR="00BF7761">
              <w:rPr>
                <w:noProof/>
                <w:webHidden/>
              </w:rPr>
              <w:fldChar w:fldCharType="end"/>
            </w:r>
          </w:hyperlink>
        </w:p>
        <w:p w14:paraId="6AC6F7EE" w14:textId="1E5F0C5C" w:rsidR="00BF7761" w:rsidRDefault="009014D3">
          <w:pPr>
            <w:pStyle w:val="TOC2"/>
            <w:tabs>
              <w:tab w:val="right" w:leader="dot" w:pos="9016"/>
            </w:tabs>
            <w:rPr>
              <w:rFonts w:eastAsiaTheme="minorEastAsia"/>
              <w:noProof/>
              <w:sz w:val="24"/>
              <w:szCs w:val="24"/>
              <w:lang w:eastAsia="en-GB"/>
            </w:rPr>
          </w:pPr>
          <w:hyperlink w:anchor="_Toc62065567" w:history="1">
            <w:r w:rsidR="00BF7761" w:rsidRPr="001A085A">
              <w:rPr>
                <w:rStyle w:val="Hyperlink"/>
                <w:noProof/>
              </w:rPr>
              <w:t>3.1 Overarching Documentation</w:t>
            </w:r>
            <w:r w:rsidR="00BF7761">
              <w:rPr>
                <w:noProof/>
                <w:webHidden/>
              </w:rPr>
              <w:tab/>
            </w:r>
            <w:r w:rsidR="00BF7761">
              <w:rPr>
                <w:noProof/>
                <w:webHidden/>
              </w:rPr>
              <w:fldChar w:fldCharType="begin"/>
            </w:r>
            <w:r w:rsidR="00BF7761">
              <w:rPr>
                <w:noProof/>
                <w:webHidden/>
              </w:rPr>
              <w:instrText xml:space="preserve"> PAGEREF _Toc62065567 \h </w:instrText>
            </w:r>
            <w:r w:rsidR="00BF7761">
              <w:rPr>
                <w:noProof/>
                <w:webHidden/>
              </w:rPr>
            </w:r>
            <w:r w:rsidR="00BF7761">
              <w:rPr>
                <w:noProof/>
                <w:webHidden/>
              </w:rPr>
              <w:fldChar w:fldCharType="separate"/>
            </w:r>
            <w:r w:rsidR="00BF7761">
              <w:rPr>
                <w:noProof/>
                <w:webHidden/>
              </w:rPr>
              <w:t>13</w:t>
            </w:r>
            <w:r w:rsidR="00BF7761">
              <w:rPr>
                <w:noProof/>
                <w:webHidden/>
              </w:rPr>
              <w:fldChar w:fldCharType="end"/>
            </w:r>
          </w:hyperlink>
        </w:p>
        <w:p w14:paraId="6E2263CA" w14:textId="30F7D4C9" w:rsidR="00BF7761" w:rsidRDefault="009014D3">
          <w:pPr>
            <w:pStyle w:val="TOC2"/>
            <w:tabs>
              <w:tab w:val="right" w:leader="dot" w:pos="9016"/>
            </w:tabs>
            <w:rPr>
              <w:rFonts w:eastAsiaTheme="minorEastAsia"/>
              <w:noProof/>
              <w:sz w:val="24"/>
              <w:szCs w:val="24"/>
              <w:lang w:eastAsia="en-GB"/>
            </w:rPr>
          </w:pPr>
          <w:hyperlink w:anchor="_Toc62065568" w:history="1">
            <w:r w:rsidR="00BF7761" w:rsidRPr="001A085A">
              <w:rPr>
                <w:rStyle w:val="Hyperlink"/>
                <w:noProof/>
              </w:rPr>
              <w:t>3.2. Questionnaire and mitigation strategy</w:t>
            </w:r>
            <w:r w:rsidR="00BF7761">
              <w:rPr>
                <w:noProof/>
                <w:webHidden/>
              </w:rPr>
              <w:tab/>
            </w:r>
            <w:r w:rsidR="00BF7761">
              <w:rPr>
                <w:noProof/>
                <w:webHidden/>
              </w:rPr>
              <w:fldChar w:fldCharType="begin"/>
            </w:r>
            <w:r w:rsidR="00BF7761">
              <w:rPr>
                <w:noProof/>
                <w:webHidden/>
              </w:rPr>
              <w:instrText xml:space="preserve"> PAGEREF _Toc62065568 \h </w:instrText>
            </w:r>
            <w:r w:rsidR="00BF7761">
              <w:rPr>
                <w:noProof/>
                <w:webHidden/>
              </w:rPr>
            </w:r>
            <w:r w:rsidR="00BF7761">
              <w:rPr>
                <w:noProof/>
                <w:webHidden/>
              </w:rPr>
              <w:fldChar w:fldCharType="separate"/>
            </w:r>
            <w:r w:rsidR="00BF7761">
              <w:rPr>
                <w:noProof/>
                <w:webHidden/>
              </w:rPr>
              <w:t>13</w:t>
            </w:r>
            <w:r w:rsidR="00BF7761">
              <w:rPr>
                <w:noProof/>
                <w:webHidden/>
              </w:rPr>
              <w:fldChar w:fldCharType="end"/>
            </w:r>
          </w:hyperlink>
        </w:p>
        <w:p w14:paraId="385B1FD0" w14:textId="7CF30CFF" w:rsidR="00BF7761" w:rsidRDefault="009014D3">
          <w:pPr>
            <w:pStyle w:val="TOC2"/>
            <w:tabs>
              <w:tab w:val="right" w:leader="dot" w:pos="9016"/>
            </w:tabs>
            <w:rPr>
              <w:rFonts w:eastAsiaTheme="minorEastAsia"/>
              <w:noProof/>
              <w:sz w:val="24"/>
              <w:szCs w:val="24"/>
              <w:lang w:eastAsia="en-GB"/>
            </w:rPr>
          </w:pPr>
          <w:hyperlink w:anchor="_Toc62065569" w:history="1">
            <w:r w:rsidR="00BF7761" w:rsidRPr="001A085A">
              <w:rPr>
                <w:rStyle w:val="Hyperlink"/>
                <w:noProof/>
              </w:rPr>
              <w:t>3.3 Front-end and back-end documentation</w:t>
            </w:r>
            <w:r w:rsidR="00BF7761">
              <w:rPr>
                <w:noProof/>
                <w:webHidden/>
              </w:rPr>
              <w:tab/>
            </w:r>
            <w:r w:rsidR="00BF7761">
              <w:rPr>
                <w:noProof/>
                <w:webHidden/>
              </w:rPr>
              <w:fldChar w:fldCharType="begin"/>
            </w:r>
            <w:r w:rsidR="00BF7761">
              <w:rPr>
                <w:noProof/>
                <w:webHidden/>
              </w:rPr>
              <w:instrText xml:space="preserve"> PAGEREF _Toc62065569 \h </w:instrText>
            </w:r>
            <w:r w:rsidR="00BF7761">
              <w:rPr>
                <w:noProof/>
                <w:webHidden/>
              </w:rPr>
            </w:r>
            <w:r w:rsidR="00BF7761">
              <w:rPr>
                <w:noProof/>
                <w:webHidden/>
              </w:rPr>
              <w:fldChar w:fldCharType="separate"/>
            </w:r>
            <w:r w:rsidR="00BF7761">
              <w:rPr>
                <w:noProof/>
                <w:webHidden/>
              </w:rPr>
              <w:t>13</w:t>
            </w:r>
            <w:r w:rsidR="00BF7761">
              <w:rPr>
                <w:noProof/>
                <w:webHidden/>
              </w:rPr>
              <w:fldChar w:fldCharType="end"/>
            </w:r>
          </w:hyperlink>
        </w:p>
        <w:p w14:paraId="1AE049E7" w14:textId="29AFC3DE" w:rsidR="00BF7761" w:rsidRDefault="009014D3">
          <w:pPr>
            <w:pStyle w:val="TOC2"/>
            <w:tabs>
              <w:tab w:val="right" w:leader="dot" w:pos="9016"/>
            </w:tabs>
            <w:rPr>
              <w:rFonts w:eastAsiaTheme="minorEastAsia"/>
              <w:noProof/>
              <w:sz w:val="24"/>
              <w:szCs w:val="24"/>
              <w:lang w:eastAsia="en-GB"/>
            </w:rPr>
          </w:pPr>
          <w:hyperlink w:anchor="_Toc62065570" w:history="1">
            <w:r w:rsidR="00BF7761" w:rsidRPr="001A085A">
              <w:rPr>
                <w:rStyle w:val="Hyperlink"/>
                <w:noProof/>
              </w:rPr>
              <w:t>3.4 Report documentation</w:t>
            </w:r>
            <w:r w:rsidR="00BF7761">
              <w:rPr>
                <w:noProof/>
                <w:webHidden/>
              </w:rPr>
              <w:tab/>
            </w:r>
            <w:r w:rsidR="00BF7761">
              <w:rPr>
                <w:noProof/>
                <w:webHidden/>
              </w:rPr>
              <w:fldChar w:fldCharType="begin"/>
            </w:r>
            <w:r w:rsidR="00BF7761">
              <w:rPr>
                <w:noProof/>
                <w:webHidden/>
              </w:rPr>
              <w:instrText xml:space="preserve"> PAGEREF _Toc62065570 \h </w:instrText>
            </w:r>
            <w:r w:rsidR="00BF7761">
              <w:rPr>
                <w:noProof/>
                <w:webHidden/>
              </w:rPr>
            </w:r>
            <w:r w:rsidR="00BF7761">
              <w:rPr>
                <w:noProof/>
                <w:webHidden/>
              </w:rPr>
              <w:fldChar w:fldCharType="separate"/>
            </w:r>
            <w:r w:rsidR="00BF7761">
              <w:rPr>
                <w:noProof/>
                <w:webHidden/>
              </w:rPr>
              <w:t>14</w:t>
            </w:r>
            <w:r w:rsidR="00BF7761">
              <w:rPr>
                <w:noProof/>
                <w:webHidden/>
              </w:rPr>
              <w:fldChar w:fldCharType="end"/>
            </w:r>
          </w:hyperlink>
        </w:p>
        <w:p w14:paraId="297FE681" w14:textId="0CACFB4B" w:rsidR="00BF7761" w:rsidRDefault="009014D3">
          <w:pPr>
            <w:pStyle w:val="TOC2"/>
            <w:tabs>
              <w:tab w:val="right" w:leader="dot" w:pos="9016"/>
            </w:tabs>
            <w:rPr>
              <w:rFonts w:eastAsiaTheme="minorEastAsia"/>
              <w:noProof/>
              <w:sz w:val="24"/>
              <w:szCs w:val="24"/>
              <w:lang w:eastAsia="en-GB"/>
            </w:rPr>
          </w:pPr>
          <w:hyperlink w:anchor="_Toc62065571" w:history="1">
            <w:r w:rsidR="00BF7761" w:rsidRPr="001A085A">
              <w:rPr>
                <w:rStyle w:val="Hyperlink"/>
                <w:noProof/>
              </w:rPr>
              <w:t>3.5 Security documentation</w:t>
            </w:r>
            <w:r w:rsidR="00BF7761">
              <w:rPr>
                <w:noProof/>
                <w:webHidden/>
              </w:rPr>
              <w:tab/>
            </w:r>
            <w:r w:rsidR="00BF7761">
              <w:rPr>
                <w:noProof/>
                <w:webHidden/>
              </w:rPr>
              <w:fldChar w:fldCharType="begin"/>
            </w:r>
            <w:r w:rsidR="00BF7761">
              <w:rPr>
                <w:noProof/>
                <w:webHidden/>
              </w:rPr>
              <w:instrText xml:space="preserve"> PAGEREF _Toc62065571 \h </w:instrText>
            </w:r>
            <w:r w:rsidR="00BF7761">
              <w:rPr>
                <w:noProof/>
                <w:webHidden/>
              </w:rPr>
            </w:r>
            <w:r w:rsidR="00BF7761">
              <w:rPr>
                <w:noProof/>
                <w:webHidden/>
              </w:rPr>
              <w:fldChar w:fldCharType="separate"/>
            </w:r>
            <w:r w:rsidR="00BF7761">
              <w:rPr>
                <w:noProof/>
                <w:webHidden/>
              </w:rPr>
              <w:t>14</w:t>
            </w:r>
            <w:r w:rsidR="00BF7761">
              <w:rPr>
                <w:noProof/>
                <w:webHidden/>
              </w:rPr>
              <w:fldChar w:fldCharType="end"/>
            </w:r>
          </w:hyperlink>
        </w:p>
        <w:p w14:paraId="2F793C01" w14:textId="2ABAB68F" w:rsidR="00E05D33" w:rsidRDefault="00E05D33">
          <w:r>
            <w:rPr>
              <w:b/>
              <w:bCs/>
              <w:noProof/>
            </w:rPr>
            <w:fldChar w:fldCharType="end"/>
          </w:r>
        </w:p>
      </w:sdtContent>
    </w:sdt>
    <w:p w14:paraId="2D3A24E8" w14:textId="4D1F216D" w:rsidR="00BF7761" w:rsidRDefault="00BF7761" w:rsidP="00BF7761">
      <w:pPr>
        <w:pStyle w:val="Heading1"/>
      </w:pPr>
    </w:p>
    <w:p w14:paraId="3E52216C" w14:textId="6FD9095E" w:rsidR="00BF7761" w:rsidRDefault="00BF7761" w:rsidP="00BF7761"/>
    <w:p w14:paraId="744952E2" w14:textId="5608A119" w:rsidR="00BF7761" w:rsidRDefault="00BF7761" w:rsidP="00BF7761"/>
    <w:p w14:paraId="241912C7" w14:textId="77777777" w:rsidR="00BF7761" w:rsidRPr="00BF7761" w:rsidRDefault="00BF7761" w:rsidP="00BF7761"/>
    <w:p w14:paraId="3AE8ED9D" w14:textId="27B80240" w:rsidR="00BF7761" w:rsidRDefault="00BF7761" w:rsidP="00BF7761">
      <w:pPr>
        <w:pStyle w:val="Heading1"/>
      </w:pPr>
      <w:bookmarkStart w:id="0" w:name="_Toc62065551"/>
      <w:r>
        <w:t>Change Management</w:t>
      </w:r>
      <w:bookmarkEnd w:id="0"/>
    </w:p>
    <w:p w14:paraId="6A634251" w14:textId="77777777" w:rsidR="00BF7761" w:rsidRPr="00BF7761" w:rsidRDefault="00BF7761" w:rsidP="00BF776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6A0" w:firstRow="1" w:lastRow="0" w:firstColumn="1" w:lastColumn="0" w:noHBand="1" w:noVBand="1"/>
      </w:tblPr>
      <w:tblGrid>
        <w:gridCol w:w="1278"/>
        <w:gridCol w:w="2124"/>
        <w:gridCol w:w="5529"/>
      </w:tblGrid>
      <w:tr w:rsidR="00BF7761" w14:paraId="4BB255EC" w14:textId="77777777" w:rsidTr="00BF7761">
        <w:tc>
          <w:tcPr>
            <w:tcW w:w="1278" w:type="dxa"/>
            <w:tcBorders>
              <w:bottom w:val="single" w:sz="12" w:space="0" w:color="4472C4" w:themeColor="accent1"/>
              <w:right w:val="single" w:sz="12" w:space="0" w:color="4472C4" w:themeColor="accent1"/>
            </w:tcBorders>
          </w:tcPr>
          <w:p w14:paraId="2AA6926D" w14:textId="77777777" w:rsidR="00BF7761" w:rsidRPr="00BF7761" w:rsidRDefault="00BF7761" w:rsidP="002A39CA">
            <w:pPr>
              <w:rPr>
                <w:b/>
                <w:bCs/>
              </w:rPr>
            </w:pPr>
            <w:r w:rsidRPr="00BF7761">
              <w:rPr>
                <w:b/>
                <w:bCs/>
              </w:rPr>
              <w:t xml:space="preserve">Date </w:t>
            </w:r>
          </w:p>
        </w:tc>
        <w:tc>
          <w:tcPr>
            <w:tcW w:w="2124" w:type="dxa"/>
            <w:tcBorders>
              <w:left w:val="single" w:sz="12" w:space="0" w:color="4472C4" w:themeColor="accent1"/>
              <w:bottom w:val="single" w:sz="12" w:space="0" w:color="4472C4" w:themeColor="accent1"/>
              <w:right w:val="single" w:sz="12" w:space="0" w:color="4472C4" w:themeColor="accent1"/>
            </w:tcBorders>
          </w:tcPr>
          <w:p w14:paraId="534C37A3" w14:textId="77777777" w:rsidR="00BF7761" w:rsidRPr="00BF7761" w:rsidRDefault="00BF7761" w:rsidP="002A39CA">
            <w:pPr>
              <w:rPr>
                <w:b/>
                <w:bCs/>
              </w:rPr>
            </w:pPr>
            <w:r w:rsidRPr="00BF7761">
              <w:rPr>
                <w:b/>
                <w:bCs/>
              </w:rPr>
              <w:t>Contributor</w:t>
            </w:r>
          </w:p>
        </w:tc>
        <w:tc>
          <w:tcPr>
            <w:tcW w:w="5529" w:type="dxa"/>
            <w:tcBorders>
              <w:left w:val="single" w:sz="12" w:space="0" w:color="4472C4" w:themeColor="accent1"/>
              <w:bottom w:val="single" w:sz="12" w:space="0" w:color="4472C4" w:themeColor="accent1"/>
              <w:right w:val="nil"/>
            </w:tcBorders>
          </w:tcPr>
          <w:p w14:paraId="2DFF5277" w14:textId="77777777" w:rsidR="00BF7761" w:rsidRPr="00BF7761" w:rsidRDefault="00BF7761" w:rsidP="002A39CA">
            <w:pPr>
              <w:rPr>
                <w:b/>
                <w:bCs/>
              </w:rPr>
            </w:pPr>
            <w:r w:rsidRPr="00BF7761">
              <w:rPr>
                <w:b/>
                <w:bCs/>
              </w:rPr>
              <w:t>Summary of Contribution</w:t>
            </w:r>
          </w:p>
        </w:tc>
      </w:tr>
      <w:tr w:rsidR="00BF7761" w14:paraId="60ABD8B6" w14:textId="77777777" w:rsidTr="00BF7761">
        <w:tc>
          <w:tcPr>
            <w:tcW w:w="1278" w:type="dxa"/>
            <w:tcBorders>
              <w:top w:val="single" w:sz="12" w:space="0" w:color="4472C4" w:themeColor="accent1"/>
              <w:bottom w:val="single" w:sz="4" w:space="0" w:color="4472C4" w:themeColor="accent1"/>
              <w:right w:val="single" w:sz="12" w:space="0" w:color="4472C4" w:themeColor="accent1"/>
            </w:tcBorders>
          </w:tcPr>
          <w:p w14:paraId="13971248" w14:textId="4D041717" w:rsidR="00BF7761" w:rsidRDefault="00BF7761" w:rsidP="002A39CA">
            <w:r>
              <w:t>20/01/2021</w:t>
            </w:r>
          </w:p>
        </w:tc>
        <w:tc>
          <w:tcPr>
            <w:tcW w:w="2124" w:type="dxa"/>
            <w:tcBorders>
              <w:top w:val="single" w:sz="12" w:space="0" w:color="4472C4" w:themeColor="accent1"/>
              <w:left w:val="single" w:sz="12" w:space="0" w:color="4472C4" w:themeColor="accent1"/>
              <w:bottom w:val="single" w:sz="4" w:space="0" w:color="4472C4" w:themeColor="accent1"/>
              <w:right w:val="single" w:sz="12" w:space="0" w:color="4472C4" w:themeColor="accent1"/>
            </w:tcBorders>
          </w:tcPr>
          <w:p w14:paraId="25A51BF1" w14:textId="0B5119A2" w:rsidR="00BF7761" w:rsidRDefault="00BF7761" w:rsidP="002A39CA">
            <w:r>
              <w:t>Micheal Cumming</w:t>
            </w:r>
          </w:p>
        </w:tc>
        <w:tc>
          <w:tcPr>
            <w:tcW w:w="5529" w:type="dxa"/>
            <w:tcBorders>
              <w:top w:val="single" w:sz="12" w:space="0" w:color="4472C4" w:themeColor="accent1"/>
              <w:left w:val="single" w:sz="12" w:space="0" w:color="4472C4" w:themeColor="accent1"/>
              <w:bottom w:val="single" w:sz="4" w:space="0" w:color="4472C4" w:themeColor="accent1"/>
              <w:right w:val="nil"/>
            </w:tcBorders>
          </w:tcPr>
          <w:p w14:paraId="4A2DA07A" w14:textId="7B39E40C" w:rsidR="00BF7761" w:rsidRDefault="00BF7761" w:rsidP="002A39CA">
            <w:r>
              <w:t>Moved into git and removed version from filename.</w:t>
            </w:r>
          </w:p>
        </w:tc>
      </w:tr>
      <w:tr w:rsidR="00BF7761" w14:paraId="61C01B49" w14:textId="77777777" w:rsidTr="00BF7761">
        <w:tc>
          <w:tcPr>
            <w:tcW w:w="1278" w:type="dxa"/>
            <w:tcBorders>
              <w:top w:val="single" w:sz="4" w:space="0" w:color="4472C4" w:themeColor="accent1"/>
              <w:bottom w:val="single" w:sz="4" w:space="0" w:color="4472C4" w:themeColor="accent1"/>
              <w:right w:val="single" w:sz="12" w:space="0" w:color="4472C4" w:themeColor="accent1"/>
            </w:tcBorders>
          </w:tcPr>
          <w:p w14:paraId="215EB39E" w14:textId="23E242D2" w:rsidR="00BF7761" w:rsidRDefault="00D34CD4" w:rsidP="002A39CA">
            <w:r>
              <w:t>24/01/2021</w:t>
            </w:r>
          </w:p>
        </w:tc>
        <w:tc>
          <w:tcPr>
            <w:tcW w:w="2124"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491D6AF2" w14:textId="40A0F6FC" w:rsidR="00BF7761" w:rsidRDefault="00D34CD4" w:rsidP="002A39CA">
            <w:r>
              <w:t>Micheal Cumming</w:t>
            </w:r>
          </w:p>
        </w:tc>
        <w:tc>
          <w:tcPr>
            <w:tcW w:w="5529" w:type="dxa"/>
            <w:tcBorders>
              <w:top w:val="single" w:sz="4" w:space="0" w:color="4472C4" w:themeColor="accent1"/>
              <w:left w:val="single" w:sz="12" w:space="0" w:color="4472C4" w:themeColor="accent1"/>
              <w:bottom w:val="single" w:sz="4" w:space="0" w:color="4472C4" w:themeColor="accent1"/>
              <w:right w:val="nil"/>
            </w:tcBorders>
          </w:tcPr>
          <w:p w14:paraId="089CA8C0" w14:textId="4B66BB16" w:rsidR="00BF7761" w:rsidRDefault="00D34CD4" w:rsidP="002A39CA">
            <w:r>
              <w:t>Amendments from Andrew Hall</w:t>
            </w:r>
            <w:r w:rsidR="008D224C">
              <w:t xml:space="preserve"> &amp; Update filenames</w:t>
            </w:r>
          </w:p>
        </w:tc>
      </w:tr>
      <w:tr w:rsidR="00BF7761" w14:paraId="638FBD61" w14:textId="77777777" w:rsidTr="00BF7761">
        <w:tc>
          <w:tcPr>
            <w:tcW w:w="1278" w:type="dxa"/>
            <w:tcBorders>
              <w:top w:val="single" w:sz="4" w:space="0" w:color="4472C4" w:themeColor="accent1"/>
              <w:bottom w:val="single" w:sz="4" w:space="0" w:color="4472C4" w:themeColor="accent1"/>
              <w:right w:val="single" w:sz="12" w:space="0" w:color="4472C4" w:themeColor="accent1"/>
            </w:tcBorders>
          </w:tcPr>
          <w:p w14:paraId="21E3BAC7" w14:textId="77777777" w:rsidR="00BF7761" w:rsidRDefault="00BF7761" w:rsidP="002A39CA"/>
        </w:tc>
        <w:tc>
          <w:tcPr>
            <w:tcW w:w="2124"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3881366A" w14:textId="77777777" w:rsidR="00BF7761" w:rsidRDefault="00BF7761" w:rsidP="002A39CA"/>
        </w:tc>
        <w:tc>
          <w:tcPr>
            <w:tcW w:w="5529" w:type="dxa"/>
            <w:tcBorders>
              <w:top w:val="single" w:sz="4" w:space="0" w:color="4472C4" w:themeColor="accent1"/>
              <w:left w:val="single" w:sz="12" w:space="0" w:color="4472C4" w:themeColor="accent1"/>
              <w:bottom w:val="single" w:sz="4" w:space="0" w:color="4472C4" w:themeColor="accent1"/>
              <w:right w:val="nil"/>
            </w:tcBorders>
          </w:tcPr>
          <w:p w14:paraId="50115D58" w14:textId="77777777" w:rsidR="00BF7761" w:rsidRDefault="00BF7761" w:rsidP="002A39CA"/>
        </w:tc>
      </w:tr>
      <w:tr w:rsidR="00BF7761" w14:paraId="6E3112A1" w14:textId="77777777" w:rsidTr="00BF7761">
        <w:tc>
          <w:tcPr>
            <w:tcW w:w="1278" w:type="dxa"/>
            <w:tcBorders>
              <w:top w:val="single" w:sz="4" w:space="0" w:color="4472C4" w:themeColor="accent1"/>
              <w:bottom w:val="single" w:sz="4" w:space="0" w:color="4472C4" w:themeColor="accent1"/>
              <w:right w:val="single" w:sz="12" w:space="0" w:color="4472C4" w:themeColor="accent1"/>
            </w:tcBorders>
          </w:tcPr>
          <w:p w14:paraId="1C610F74" w14:textId="77777777" w:rsidR="00BF7761" w:rsidRDefault="00BF7761" w:rsidP="002A39CA"/>
        </w:tc>
        <w:tc>
          <w:tcPr>
            <w:tcW w:w="2124"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529A871E" w14:textId="77777777" w:rsidR="00BF7761" w:rsidRDefault="00BF7761" w:rsidP="002A39CA"/>
        </w:tc>
        <w:tc>
          <w:tcPr>
            <w:tcW w:w="5529" w:type="dxa"/>
            <w:tcBorders>
              <w:top w:val="single" w:sz="4" w:space="0" w:color="4472C4" w:themeColor="accent1"/>
              <w:left w:val="single" w:sz="12" w:space="0" w:color="4472C4" w:themeColor="accent1"/>
              <w:bottom w:val="single" w:sz="4" w:space="0" w:color="4472C4" w:themeColor="accent1"/>
              <w:right w:val="nil"/>
            </w:tcBorders>
          </w:tcPr>
          <w:p w14:paraId="0D3E69A9" w14:textId="77777777" w:rsidR="00BF7761" w:rsidRDefault="00BF7761" w:rsidP="002A39CA"/>
        </w:tc>
      </w:tr>
      <w:tr w:rsidR="00BF7761" w14:paraId="6FBEC5ED" w14:textId="77777777" w:rsidTr="00BF7761">
        <w:tc>
          <w:tcPr>
            <w:tcW w:w="1278" w:type="dxa"/>
            <w:tcBorders>
              <w:top w:val="single" w:sz="4" w:space="0" w:color="4472C4" w:themeColor="accent1"/>
              <w:bottom w:val="single" w:sz="4" w:space="0" w:color="4472C4" w:themeColor="accent1"/>
              <w:right w:val="single" w:sz="12" w:space="0" w:color="4472C4" w:themeColor="accent1"/>
            </w:tcBorders>
          </w:tcPr>
          <w:p w14:paraId="6BA4964F" w14:textId="77777777" w:rsidR="00BF7761" w:rsidRDefault="00BF7761" w:rsidP="002A39CA"/>
        </w:tc>
        <w:tc>
          <w:tcPr>
            <w:tcW w:w="2124"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24273D3A" w14:textId="77777777" w:rsidR="00BF7761" w:rsidRDefault="00BF7761" w:rsidP="002A39CA"/>
        </w:tc>
        <w:tc>
          <w:tcPr>
            <w:tcW w:w="5529" w:type="dxa"/>
            <w:tcBorders>
              <w:top w:val="single" w:sz="4" w:space="0" w:color="4472C4" w:themeColor="accent1"/>
              <w:left w:val="single" w:sz="12" w:space="0" w:color="4472C4" w:themeColor="accent1"/>
              <w:bottom w:val="single" w:sz="4" w:space="0" w:color="4472C4" w:themeColor="accent1"/>
              <w:right w:val="nil"/>
            </w:tcBorders>
          </w:tcPr>
          <w:p w14:paraId="10649C89" w14:textId="77777777" w:rsidR="00BF7761" w:rsidRDefault="00BF7761" w:rsidP="002A39CA"/>
        </w:tc>
      </w:tr>
      <w:tr w:rsidR="00BF7761" w14:paraId="1A0A3E16" w14:textId="77777777" w:rsidTr="00BF7761">
        <w:tc>
          <w:tcPr>
            <w:tcW w:w="1278" w:type="dxa"/>
            <w:tcBorders>
              <w:top w:val="single" w:sz="4" w:space="0" w:color="4472C4" w:themeColor="accent1"/>
              <w:right w:val="single" w:sz="12" w:space="0" w:color="4472C4" w:themeColor="accent1"/>
            </w:tcBorders>
          </w:tcPr>
          <w:p w14:paraId="04BC07F7" w14:textId="77777777" w:rsidR="00BF7761" w:rsidRDefault="00BF7761" w:rsidP="002A39CA"/>
        </w:tc>
        <w:tc>
          <w:tcPr>
            <w:tcW w:w="2124" w:type="dxa"/>
            <w:tcBorders>
              <w:top w:val="single" w:sz="4" w:space="0" w:color="4472C4" w:themeColor="accent1"/>
              <w:left w:val="single" w:sz="12" w:space="0" w:color="4472C4" w:themeColor="accent1"/>
              <w:right w:val="single" w:sz="12" w:space="0" w:color="4472C4" w:themeColor="accent1"/>
            </w:tcBorders>
          </w:tcPr>
          <w:p w14:paraId="3C8A53BD" w14:textId="77777777" w:rsidR="00BF7761" w:rsidRDefault="00BF7761" w:rsidP="002A39CA"/>
        </w:tc>
        <w:tc>
          <w:tcPr>
            <w:tcW w:w="5529" w:type="dxa"/>
            <w:tcBorders>
              <w:top w:val="single" w:sz="4" w:space="0" w:color="4472C4" w:themeColor="accent1"/>
              <w:left w:val="single" w:sz="12" w:space="0" w:color="4472C4" w:themeColor="accent1"/>
              <w:right w:val="nil"/>
            </w:tcBorders>
          </w:tcPr>
          <w:p w14:paraId="21BB5EAA" w14:textId="77777777" w:rsidR="00BF7761" w:rsidRDefault="00BF7761" w:rsidP="002A39CA"/>
        </w:tc>
      </w:tr>
    </w:tbl>
    <w:p w14:paraId="68E007CC" w14:textId="77777777" w:rsidR="00BF7761" w:rsidRDefault="00BF7761">
      <w:pPr>
        <w:rPr>
          <w:rFonts w:asciiTheme="majorHAnsi" w:eastAsiaTheme="majorEastAsia" w:hAnsiTheme="majorHAnsi" w:cstheme="majorBidi"/>
          <w:color w:val="2F5496" w:themeColor="accent1" w:themeShade="BF"/>
          <w:sz w:val="32"/>
          <w:szCs w:val="32"/>
        </w:rPr>
      </w:pPr>
      <w:r>
        <w:br w:type="page"/>
      </w:r>
    </w:p>
    <w:p w14:paraId="551F73BE" w14:textId="5D322C72" w:rsidR="00B206F6" w:rsidRDefault="00AD4CE2" w:rsidP="00B206F6">
      <w:pPr>
        <w:pStyle w:val="Heading1"/>
        <w:spacing w:before="360"/>
      </w:pPr>
      <w:bookmarkStart w:id="1" w:name="_Toc62065552"/>
      <w:r>
        <w:lastRenderedPageBreak/>
        <w:t>Introduction</w:t>
      </w:r>
      <w:bookmarkEnd w:id="1"/>
    </w:p>
    <w:p w14:paraId="1B3D90C0" w14:textId="3D714CDA" w:rsidR="00AD4CE2" w:rsidRDefault="00AD4CE2" w:rsidP="00AD4CE2">
      <w:r>
        <w:t xml:space="preserve">The ASD Essential Eight Project centres around </w:t>
      </w:r>
      <w:r w:rsidR="009B65D8">
        <w:t xml:space="preserve">the ASD Essential Eight; eight cyber security areas of consideration for which the Australian Signals Directorate has supplied specific baseline standards for cyber security. The eight areas have been identified as having the greatest influence over the security of a business’ cyber infrastructure. </w:t>
      </w:r>
    </w:p>
    <w:p w14:paraId="3E9E1C17" w14:textId="27D295B1" w:rsidR="009B65D8" w:rsidRDefault="009B65D8" w:rsidP="00AD4CE2">
      <w:r>
        <w:t>This project makes use of the ASD Essential Eight to create a product that can be used by a cyber security consultant to assess the maturity of a client’s security infrastructure</w:t>
      </w:r>
      <w:r w:rsidR="00DE5301">
        <w:t xml:space="preserve">. This assessment is completed by way of a questionnaire, and algorithms that take the client’s responses and converts them to a report with a maturity level received and a set of recommendations for how to improve.  </w:t>
      </w:r>
    </w:p>
    <w:p w14:paraId="54C57633" w14:textId="1FA337B1" w:rsidR="00DE5301" w:rsidRPr="00AD4CE2" w:rsidRDefault="00DE5301" w:rsidP="00AD4CE2">
      <w:r>
        <w:t xml:space="preserve">Formally, the project overview is as follows: </w:t>
      </w:r>
    </w:p>
    <w:p w14:paraId="73AF2A4E" w14:textId="7043603D" w:rsidR="006402B4" w:rsidRPr="009B65D8" w:rsidRDefault="00AD4CE2" w:rsidP="00DE5301">
      <w:pPr>
        <w:ind w:left="720"/>
        <w:rPr>
          <w:rStyle w:val="Emphasis"/>
          <w:color w:val="595959" w:themeColor="text1" w:themeTint="A6"/>
        </w:rPr>
      </w:pPr>
      <w:r w:rsidRPr="009B65D8">
        <w:rPr>
          <w:rStyle w:val="Emphasis"/>
          <w:color w:val="595959" w:themeColor="text1" w:themeTint="A6"/>
        </w:rPr>
        <w:t>“</w:t>
      </w:r>
      <w:r w:rsidR="006402B4" w:rsidRPr="009B65D8">
        <w:rPr>
          <w:rStyle w:val="Emphasis"/>
          <w:color w:val="595959" w:themeColor="text1" w:themeTint="A6"/>
        </w:rPr>
        <w:t xml:space="preserve">The </w:t>
      </w:r>
      <w:r w:rsidR="00B206F6" w:rsidRPr="009B65D8">
        <w:rPr>
          <w:rStyle w:val="Emphasis"/>
          <w:color w:val="595959" w:themeColor="text1" w:themeTint="A6"/>
        </w:rPr>
        <w:t>Cyber Security and Maturity Consultancy Service Project (the Project) aim</w:t>
      </w:r>
      <w:r w:rsidR="56AF9B2A" w:rsidRPr="009B65D8">
        <w:rPr>
          <w:rStyle w:val="Emphasis"/>
          <w:color w:val="595959" w:themeColor="text1" w:themeTint="A6"/>
        </w:rPr>
        <w:t>s</w:t>
      </w:r>
      <w:r w:rsidR="00B206F6" w:rsidRPr="009B65D8">
        <w:rPr>
          <w:rStyle w:val="Emphasis"/>
          <w:color w:val="595959" w:themeColor="text1" w:themeTint="A6"/>
        </w:rPr>
        <w:t xml:space="preserve"> to research</w:t>
      </w:r>
      <w:r w:rsidR="02F896BA" w:rsidRPr="009B65D8">
        <w:rPr>
          <w:rStyle w:val="Emphasis"/>
          <w:color w:val="595959" w:themeColor="text1" w:themeTint="A6"/>
        </w:rPr>
        <w:t>,</w:t>
      </w:r>
      <w:r w:rsidR="00B206F6" w:rsidRPr="009B65D8">
        <w:rPr>
          <w:rStyle w:val="Emphasis"/>
          <w:color w:val="595959" w:themeColor="text1" w:themeTint="A6"/>
        </w:rPr>
        <w:t xml:space="preserve"> assess and determine </w:t>
      </w:r>
      <w:r w:rsidR="7291E7F4" w:rsidRPr="009B65D8">
        <w:rPr>
          <w:rStyle w:val="Emphasis"/>
          <w:color w:val="595959" w:themeColor="text1" w:themeTint="A6"/>
        </w:rPr>
        <w:t>the</w:t>
      </w:r>
      <w:r w:rsidR="00B206F6" w:rsidRPr="009B65D8">
        <w:rPr>
          <w:rStyle w:val="Emphasis"/>
          <w:color w:val="595959" w:themeColor="text1" w:themeTint="A6"/>
        </w:rPr>
        <w:t xml:space="preserve"> application of the Australian Signals Directorate (ASD) Essential Eight mitigation strategies</w:t>
      </w:r>
      <w:r w:rsidR="304C0257" w:rsidRPr="009B65D8">
        <w:rPr>
          <w:rStyle w:val="Emphasis"/>
          <w:color w:val="595959" w:themeColor="text1" w:themeTint="A6"/>
        </w:rPr>
        <w:t>,</w:t>
      </w:r>
      <w:r w:rsidR="00B206F6" w:rsidRPr="009B65D8">
        <w:rPr>
          <w:rStyle w:val="Emphasis"/>
          <w:color w:val="595959" w:themeColor="text1" w:themeTint="A6"/>
        </w:rPr>
        <w:t xml:space="preserve"> in the small to medium business enterprise business environment. </w:t>
      </w:r>
    </w:p>
    <w:p w14:paraId="7F9331A0" w14:textId="59E8967C" w:rsidR="009B65D8" w:rsidRPr="009B65D8" w:rsidRDefault="00AD4CE2" w:rsidP="00DE5301">
      <w:pPr>
        <w:ind w:left="720"/>
        <w:rPr>
          <w:rStyle w:val="SubtitleChar"/>
          <w:color w:val="595959" w:themeColor="text1" w:themeTint="A6"/>
        </w:rPr>
      </w:pPr>
      <w:r w:rsidRPr="4EEAB7A2">
        <w:rPr>
          <w:rStyle w:val="Emphasis"/>
          <w:color w:val="595959" w:themeColor="text1" w:themeTint="A6"/>
        </w:rPr>
        <w:t>“</w:t>
      </w:r>
      <w:r w:rsidR="00B206F6" w:rsidRPr="4EEAB7A2">
        <w:rPr>
          <w:rStyle w:val="Emphasis"/>
          <w:color w:val="595959" w:themeColor="text1" w:themeTint="A6"/>
        </w:rPr>
        <w:t>The tool designed and developed by the Project is a web application, which will assess a client’s security risk profile and offer advice on mitigation strategies as outlined in the ASD Essential Eight. This application utilises the</w:t>
      </w:r>
      <w:r w:rsidR="00C83431" w:rsidRPr="4EEAB7A2">
        <w:rPr>
          <w:rStyle w:val="Emphasis"/>
          <w:color w:val="595959" w:themeColor="text1" w:themeTint="A6"/>
        </w:rPr>
        <w:t>se</w:t>
      </w:r>
      <w:r w:rsidR="00B206F6" w:rsidRPr="4EEAB7A2">
        <w:rPr>
          <w:rStyle w:val="Emphasis"/>
          <w:color w:val="595959" w:themeColor="text1" w:themeTint="A6"/>
        </w:rPr>
        <w:t xml:space="preserve"> ASD mitigation strategies in a practical sense</w:t>
      </w:r>
      <w:r w:rsidR="00C83431" w:rsidRPr="4EEAB7A2">
        <w:rPr>
          <w:rStyle w:val="Emphasis"/>
          <w:color w:val="595959" w:themeColor="text1" w:themeTint="A6"/>
        </w:rPr>
        <w:t xml:space="preserve">, creating a tailored </w:t>
      </w:r>
      <w:r w:rsidR="09CFFDFF" w:rsidRPr="4EEAB7A2">
        <w:rPr>
          <w:rStyle w:val="Emphasis"/>
          <w:color w:val="595959" w:themeColor="text1" w:themeTint="A6"/>
        </w:rPr>
        <w:t>report</w:t>
      </w:r>
      <w:r w:rsidR="00B206F6" w:rsidRPr="4EEAB7A2">
        <w:rPr>
          <w:rStyle w:val="Emphasis"/>
          <w:color w:val="595959" w:themeColor="text1" w:themeTint="A6"/>
        </w:rPr>
        <w:t xml:space="preserve"> to be used</w:t>
      </w:r>
      <w:r w:rsidR="281FDAB4" w:rsidRPr="4EEAB7A2">
        <w:rPr>
          <w:rStyle w:val="Emphasis"/>
          <w:color w:val="595959" w:themeColor="text1" w:themeTint="A6"/>
        </w:rPr>
        <w:t xml:space="preserve"> by</w:t>
      </w:r>
      <w:r w:rsidR="00B206F6" w:rsidRPr="4EEAB7A2">
        <w:rPr>
          <w:rStyle w:val="Emphasis"/>
          <w:color w:val="595959" w:themeColor="text1" w:themeTint="A6"/>
        </w:rPr>
        <w:t xml:space="preserve"> Deakin’s Australian Cyber Protection Centre consultancy division.</w:t>
      </w:r>
      <w:r w:rsidRPr="4EEAB7A2">
        <w:rPr>
          <w:rStyle w:val="Emphasis"/>
          <w:color w:val="595959" w:themeColor="text1" w:themeTint="A6"/>
        </w:rPr>
        <w:t>”</w:t>
      </w:r>
      <w:r w:rsidRPr="4EEAB7A2">
        <w:rPr>
          <w:rStyle w:val="SubtitleChar"/>
          <w:color w:val="595959" w:themeColor="text1" w:themeTint="A6"/>
        </w:rPr>
        <w:t xml:space="preserve"> </w:t>
      </w:r>
    </w:p>
    <w:p w14:paraId="5E79C7F3" w14:textId="156D9F14" w:rsidR="00AD4CE2" w:rsidRPr="009530B7" w:rsidRDefault="009B65D8" w:rsidP="009530B7">
      <w:pPr>
        <w:ind w:left="720"/>
        <w:rPr>
          <w:rFonts w:eastAsiaTheme="minorEastAsia"/>
          <w:color w:val="5A5A5A" w:themeColor="text1" w:themeTint="A5"/>
          <w:spacing w:val="15"/>
        </w:rPr>
      </w:pPr>
      <w:r>
        <w:rPr>
          <w:rStyle w:val="SubtitleChar"/>
        </w:rPr>
        <w:t xml:space="preserve">From the </w:t>
      </w:r>
      <w:r w:rsidR="00AD4CE2" w:rsidRPr="009B65D8">
        <w:rPr>
          <w:rStyle w:val="SubtitleChar"/>
        </w:rPr>
        <w:t>Overarching documentation item 2. Project Overview</w:t>
      </w:r>
    </w:p>
    <w:p w14:paraId="4424C89B" w14:textId="77777777" w:rsidR="00DE5301" w:rsidRDefault="00DE5301">
      <w:r>
        <w:t xml:space="preserve">In the following sections you will find: </w:t>
      </w:r>
    </w:p>
    <w:p w14:paraId="05CCB170" w14:textId="3ECEC00E" w:rsidR="00DE5301" w:rsidRDefault="00DE5301" w:rsidP="00DE5301">
      <w:pPr>
        <w:pStyle w:val="ListParagraph"/>
        <w:numPr>
          <w:ilvl w:val="0"/>
          <w:numId w:val="19"/>
        </w:numPr>
      </w:pPr>
      <w:r>
        <w:t xml:space="preserve">Information on the more general management aspect of the project and the requirements of the team </w:t>
      </w:r>
    </w:p>
    <w:p w14:paraId="1872A364" w14:textId="05374AD3" w:rsidR="00DE5301" w:rsidRDefault="00DE5301" w:rsidP="00DE5301">
      <w:pPr>
        <w:pStyle w:val="ListParagraph"/>
        <w:numPr>
          <w:ilvl w:val="0"/>
          <w:numId w:val="19"/>
        </w:numPr>
      </w:pPr>
      <w:r>
        <w:t xml:space="preserve">Information on the existing team, the roles available and division of work, and where you may find yourself contributing </w:t>
      </w:r>
    </w:p>
    <w:p w14:paraId="280785A4" w14:textId="39A38229" w:rsidR="001676D4" w:rsidRDefault="00DE5301" w:rsidP="00DE5301">
      <w:pPr>
        <w:pStyle w:val="ListParagraph"/>
        <w:numPr>
          <w:ilvl w:val="0"/>
          <w:numId w:val="19"/>
        </w:numPr>
      </w:pPr>
      <w:r>
        <w:t>Finally, some choice exce</w:t>
      </w:r>
      <w:r w:rsidR="5AA2B4AB">
        <w:t>r</w:t>
      </w:r>
      <w:r>
        <w:t>pts from the overarching documentation which may direct you to where you can find more specific information</w:t>
      </w:r>
      <w:r w:rsidR="0038569F">
        <w:t xml:space="preserve"> on any particular project topic</w:t>
      </w:r>
    </w:p>
    <w:p w14:paraId="205403B2" w14:textId="77C1E57B" w:rsidR="001676D4" w:rsidRDefault="001676D4" w:rsidP="001676D4">
      <w:r>
        <w:t xml:space="preserve">Please remember that the seniors are here to help you and are very eager to assist in any way we can to get you involved and integrated into the squad. </w:t>
      </w:r>
    </w:p>
    <w:p w14:paraId="648DA31B" w14:textId="4AEDBA4C" w:rsidR="002A39CA" w:rsidRDefault="002A39CA" w:rsidP="001676D4">
      <w:r>
        <w:t>Here is the make-up of the team and welcome to the new Junior members.</w:t>
      </w:r>
    </w:p>
    <w:p w14:paraId="0F4CC420" w14:textId="0F0CA65E" w:rsidR="002A39CA" w:rsidRDefault="002A39CA" w:rsidP="001676D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6A0" w:firstRow="1" w:lastRow="0" w:firstColumn="1" w:lastColumn="0" w:noHBand="1" w:noVBand="1"/>
      </w:tblPr>
      <w:tblGrid>
        <w:gridCol w:w="1278"/>
        <w:gridCol w:w="1274"/>
        <w:gridCol w:w="2974"/>
      </w:tblGrid>
      <w:tr w:rsidR="002A39CA" w14:paraId="4FB1B7BE" w14:textId="77777777" w:rsidTr="002A39CA">
        <w:tc>
          <w:tcPr>
            <w:tcW w:w="1278" w:type="dxa"/>
            <w:tcBorders>
              <w:bottom w:val="single" w:sz="12" w:space="0" w:color="4472C4" w:themeColor="accent1"/>
              <w:right w:val="single" w:sz="12" w:space="0" w:color="4472C4" w:themeColor="accent1"/>
            </w:tcBorders>
          </w:tcPr>
          <w:p w14:paraId="6EAB0CDF" w14:textId="6401E517" w:rsidR="002A39CA" w:rsidRPr="00BF7761" w:rsidRDefault="002A39CA" w:rsidP="002A39CA">
            <w:pPr>
              <w:jc w:val="center"/>
              <w:rPr>
                <w:b/>
                <w:bCs/>
              </w:rPr>
            </w:pPr>
            <w:r>
              <w:rPr>
                <w:b/>
                <w:bCs/>
              </w:rPr>
              <w:t>Start Date</w:t>
            </w:r>
          </w:p>
        </w:tc>
        <w:tc>
          <w:tcPr>
            <w:tcW w:w="1274" w:type="dxa"/>
            <w:tcBorders>
              <w:bottom w:val="single" w:sz="12" w:space="0" w:color="4472C4" w:themeColor="accent1"/>
              <w:right w:val="single" w:sz="12" w:space="0" w:color="4472C4" w:themeColor="accent1"/>
            </w:tcBorders>
          </w:tcPr>
          <w:p w14:paraId="77B7AD23" w14:textId="549353C1" w:rsidR="002A39CA" w:rsidRDefault="002A39CA" w:rsidP="002A39CA">
            <w:pPr>
              <w:rPr>
                <w:b/>
                <w:bCs/>
              </w:rPr>
            </w:pPr>
            <w:r>
              <w:rPr>
                <w:b/>
                <w:bCs/>
              </w:rPr>
              <w:t>Level</w:t>
            </w:r>
          </w:p>
        </w:tc>
        <w:tc>
          <w:tcPr>
            <w:tcW w:w="2974" w:type="dxa"/>
            <w:tcBorders>
              <w:left w:val="single" w:sz="12" w:space="0" w:color="4472C4" w:themeColor="accent1"/>
              <w:bottom w:val="single" w:sz="12" w:space="0" w:color="4472C4" w:themeColor="accent1"/>
              <w:right w:val="nil"/>
            </w:tcBorders>
          </w:tcPr>
          <w:p w14:paraId="3319C8B7" w14:textId="203DA3CE" w:rsidR="002A39CA" w:rsidRPr="00BF7761" w:rsidRDefault="002A39CA" w:rsidP="002A39CA">
            <w:pPr>
              <w:rPr>
                <w:b/>
                <w:bCs/>
              </w:rPr>
            </w:pPr>
            <w:r>
              <w:rPr>
                <w:b/>
                <w:bCs/>
              </w:rPr>
              <w:t>Team Member Name</w:t>
            </w:r>
          </w:p>
        </w:tc>
      </w:tr>
      <w:tr w:rsidR="002A39CA" w14:paraId="5B6AD2C2" w14:textId="77777777" w:rsidTr="002A39CA">
        <w:tc>
          <w:tcPr>
            <w:tcW w:w="1278" w:type="dxa"/>
            <w:tcBorders>
              <w:top w:val="single" w:sz="12" w:space="0" w:color="4472C4" w:themeColor="accent1"/>
              <w:bottom w:val="single" w:sz="4" w:space="0" w:color="4472C4" w:themeColor="accent1"/>
              <w:right w:val="single" w:sz="12" w:space="0" w:color="4472C4" w:themeColor="accent1"/>
            </w:tcBorders>
          </w:tcPr>
          <w:p w14:paraId="6FE2C5C5" w14:textId="10EC0DA4" w:rsidR="002A39CA" w:rsidRDefault="002A39CA" w:rsidP="002A39CA">
            <w:pPr>
              <w:jc w:val="center"/>
            </w:pPr>
            <w:r>
              <w:t>T3 2021</w:t>
            </w:r>
          </w:p>
        </w:tc>
        <w:tc>
          <w:tcPr>
            <w:tcW w:w="1274" w:type="dxa"/>
            <w:tcBorders>
              <w:top w:val="single" w:sz="12" w:space="0" w:color="4472C4" w:themeColor="accent1"/>
              <w:bottom w:val="single" w:sz="4" w:space="0" w:color="4472C4" w:themeColor="accent1"/>
              <w:right w:val="single" w:sz="12" w:space="0" w:color="4472C4" w:themeColor="accent1"/>
            </w:tcBorders>
          </w:tcPr>
          <w:p w14:paraId="547872BC" w14:textId="4AB297E1" w:rsidR="002A39CA" w:rsidRDefault="002A39CA" w:rsidP="002A39CA">
            <w:r>
              <w:t>Senior</w:t>
            </w:r>
          </w:p>
        </w:tc>
        <w:tc>
          <w:tcPr>
            <w:tcW w:w="2974" w:type="dxa"/>
            <w:tcBorders>
              <w:top w:val="single" w:sz="12" w:space="0" w:color="4472C4" w:themeColor="accent1"/>
              <w:left w:val="single" w:sz="12" w:space="0" w:color="4472C4" w:themeColor="accent1"/>
              <w:bottom w:val="single" w:sz="4" w:space="0" w:color="4472C4" w:themeColor="accent1"/>
              <w:right w:val="nil"/>
            </w:tcBorders>
          </w:tcPr>
          <w:p w14:paraId="69C9F6EC" w14:textId="5C7A2208" w:rsidR="002A39CA" w:rsidRDefault="002A39CA" w:rsidP="002A39CA">
            <w:r>
              <w:t xml:space="preserve">Raymond </w:t>
            </w:r>
            <w:r w:rsidRPr="002A39CA">
              <w:rPr>
                <w:b/>
                <w:bCs/>
              </w:rPr>
              <w:t>Corrigan</w:t>
            </w:r>
          </w:p>
        </w:tc>
      </w:tr>
      <w:tr w:rsidR="002A39CA" w14:paraId="3EC1D5A7"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2C24430E" w14:textId="1CCF3ACB" w:rsidR="002A39CA" w:rsidRDefault="002A39CA" w:rsidP="002A39CA">
            <w:pPr>
              <w:jc w:val="center"/>
            </w:pPr>
            <w:r>
              <w:t>T3 2021</w:t>
            </w:r>
          </w:p>
        </w:tc>
        <w:tc>
          <w:tcPr>
            <w:tcW w:w="1274" w:type="dxa"/>
            <w:tcBorders>
              <w:top w:val="single" w:sz="4" w:space="0" w:color="4472C4" w:themeColor="accent1"/>
              <w:bottom w:val="single" w:sz="4" w:space="0" w:color="4472C4" w:themeColor="accent1"/>
              <w:right w:val="single" w:sz="12" w:space="0" w:color="4472C4" w:themeColor="accent1"/>
            </w:tcBorders>
          </w:tcPr>
          <w:p w14:paraId="5BBB6A58" w14:textId="14416E25" w:rsidR="002A39CA" w:rsidRDefault="002A39CA" w:rsidP="002A39CA">
            <w:r>
              <w:t>Senior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062D3D1E" w14:textId="2BD66A5E" w:rsidR="002A39CA" w:rsidRDefault="002A39CA" w:rsidP="002A39CA">
            <w:r>
              <w:t xml:space="preserve">Micheal </w:t>
            </w:r>
            <w:r w:rsidRPr="002A39CA">
              <w:rPr>
                <w:b/>
                <w:bCs/>
              </w:rPr>
              <w:t>Cumming</w:t>
            </w:r>
          </w:p>
        </w:tc>
      </w:tr>
      <w:tr w:rsidR="002A39CA" w14:paraId="1F9475FB"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2D2E428F" w14:textId="550F35B7" w:rsidR="002A39CA" w:rsidRDefault="002A39CA" w:rsidP="002A39CA">
            <w:pPr>
              <w:jc w:val="center"/>
            </w:pPr>
            <w:r>
              <w:t>T3 2021</w:t>
            </w:r>
          </w:p>
        </w:tc>
        <w:tc>
          <w:tcPr>
            <w:tcW w:w="1274" w:type="dxa"/>
            <w:tcBorders>
              <w:top w:val="single" w:sz="4" w:space="0" w:color="4472C4" w:themeColor="accent1"/>
              <w:bottom w:val="single" w:sz="4" w:space="0" w:color="4472C4" w:themeColor="accent1"/>
              <w:right w:val="single" w:sz="12" w:space="0" w:color="4472C4" w:themeColor="accent1"/>
            </w:tcBorders>
          </w:tcPr>
          <w:p w14:paraId="4BDDA4AC" w14:textId="2D2B4EC5" w:rsidR="002A39CA" w:rsidRDefault="002A39CA" w:rsidP="002A39CA">
            <w:r>
              <w:t>Senior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62BC2816" w14:textId="3FEB95C6" w:rsidR="002A39CA" w:rsidRDefault="002A39CA" w:rsidP="002A39CA">
            <w:r>
              <w:t xml:space="preserve">Andrew </w:t>
            </w:r>
            <w:r w:rsidRPr="002A39CA">
              <w:rPr>
                <w:b/>
                <w:bCs/>
              </w:rPr>
              <w:t>Hall</w:t>
            </w:r>
          </w:p>
        </w:tc>
      </w:tr>
      <w:tr w:rsidR="002A39CA" w14:paraId="02CE1FFF"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1D7EDF00" w14:textId="438CA19F" w:rsidR="002A39CA" w:rsidRDefault="002A39CA" w:rsidP="002A39CA">
            <w:pPr>
              <w:jc w:val="center"/>
            </w:pPr>
            <w:r>
              <w:t>T3 2021</w:t>
            </w:r>
          </w:p>
        </w:tc>
        <w:tc>
          <w:tcPr>
            <w:tcW w:w="1274" w:type="dxa"/>
            <w:tcBorders>
              <w:top w:val="single" w:sz="4" w:space="0" w:color="4472C4" w:themeColor="accent1"/>
              <w:bottom w:val="single" w:sz="4" w:space="0" w:color="4472C4" w:themeColor="accent1"/>
              <w:right w:val="single" w:sz="12" w:space="0" w:color="4472C4" w:themeColor="accent1"/>
            </w:tcBorders>
          </w:tcPr>
          <w:p w14:paraId="4143599C" w14:textId="7179A06C" w:rsidR="002A39CA" w:rsidRDefault="002A39CA" w:rsidP="002A39CA">
            <w:r>
              <w:t>Senior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273DBB0C" w14:textId="110328DD" w:rsidR="002A39CA" w:rsidRDefault="002A39CA" w:rsidP="002A39CA">
            <w:r>
              <w:t xml:space="preserve">Ben </w:t>
            </w:r>
            <w:r w:rsidRPr="002A39CA">
              <w:rPr>
                <w:b/>
                <w:bCs/>
              </w:rPr>
              <w:t>Landers</w:t>
            </w:r>
          </w:p>
        </w:tc>
      </w:tr>
      <w:tr w:rsidR="002A39CA" w14:paraId="01E33BE2"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38AE385A" w14:textId="05211912" w:rsidR="002A39CA" w:rsidRDefault="002A39CA" w:rsidP="002A39CA">
            <w:pPr>
              <w:jc w:val="center"/>
            </w:pPr>
            <w:r>
              <w:t>T3 2021</w:t>
            </w:r>
          </w:p>
        </w:tc>
        <w:tc>
          <w:tcPr>
            <w:tcW w:w="1274" w:type="dxa"/>
            <w:tcBorders>
              <w:top w:val="single" w:sz="4" w:space="0" w:color="4472C4" w:themeColor="accent1"/>
              <w:bottom w:val="single" w:sz="4" w:space="0" w:color="4472C4" w:themeColor="accent1"/>
              <w:right w:val="single" w:sz="12" w:space="0" w:color="4472C4" w:themeColor="accent1"/>
            </w:tcBorders>
          </w:tcPr>
          <w:p w14:paraId="37EB2A33" w14:textId="620C4CAA" w:rsidR="002A39CA" w:rsidRDefault="002A39CA" w:rsidP="002A39CA">
            <w:r>
              <w:t>Senior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0EB4AFD0" w14:textId="4FD19FC5" w:rsidR="002A39CA" w:rsidRDefault="002A39CA" w:rsidP="002A39CA">
            <w:r>
              <w:t xml:space="preserve">Hugo </w:t>
            </w:r>
            <w:r w:rsidRPr="002A39CA">
              <w:rPr>
                <w:b/>
                <w:bCs/>
              </w:rPr>
              <w:t>Ng</w:t>
            </w:r>
          </w:p>
        </w:tc>
      </w:tr>
      <w:tr w:rsidR="002A39CA" w14:paraId="44E97EDA"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057CFC29" w14:textId="77777777" w:rsidR="002A39CA" w:rsidRDefault="002A39CA" w:rsidP="002A39CA">
            <w:pPr>
              <w:jc w:val="center"/>
            </w:pPr>
          </w:p>
        </w:tc>
        <w:tc>
          <w:tcPr>
            <w:tcW w:w="1274" w:type="dxa"/>
            <w:tcBorders>
              <w:top w:val="single" w:sz="4" w:space="0" w:color="4472C4" w:themeColor="accent1"/>
              <w:bottom w:val="single" w:sz="4" w:space="0" w:color="4472C4" w:themeColor="accent1"/>
              <w:right w:val="single" w:sz="12" w:space="0" w:color="4472C4" w:themeColor="accent1"/>
            </w:tcBorders>
          </w:tcPr>
          <w:p w14:paraId="560C5D28" w14:textId="79D7D40A" w:rsidR="002A39CA" w:rsidRDefault="002A39CA" w:rsidP="002A39CA">
            <w:r>
              <w:t>Junior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26E26712" w14:textId="53BEB401" w:rsidR="002A39CA" w:rsidRDefault="002A39CA" w:rsidP="002A39CA"/>
        </w:tc>
      </w:tr>
      <w:tr w:rsidR="002A39CA" w14:paraId="63C0B72D"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2DEF3D95" w14:textId="77777777" w:rsidR="002A39CA" w:rsidRDefault="002A39CA" w:rsidP="002A39CA">
            <w:pPr>
              <w:jc w:val="center"/>
            </w:pPr>
          </w:p>
        </w:tc>
        <w:tc>
          <w:tcPr>
            <w:tcW w:w="1274" w:type="dxa"/>
            <w:tcBorders>
              <w:top w:val="single" w:sz="4" w:space="0" w:color="4472C4" w:themeColor="accent1"/>
              <w:bottom w:val="single" w:sz="4" w:space="0" w:color="4472C4" w:themeColor="accent1"/>
              <w:right w:val="single" w:sz="12" w:space="0" w:color="4472C4" w:themeColor="accent1"/>
            </w:tcBorders>
          </w:tcPr>
          <w:p w14:paraId="547ABBFB" w14:textId="1C1AD684" w:rsidR="002A39CA" w:rsidRDefault="002A39CA" w:rsidP="002A39CA">
            <w:r>
              <w:t>Junior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4E1A5877" w14:textId="335EBCB8" w:rsidR="002A39CA" w:rsidRDefault="002A39CA" w:rsidP="002A39CA"/>
        </w:tc>
      </w:tr>
      <w:tr w:rsidR="002A39CA" w14:paraId="1F86150F"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1C63EA8D" w14:textId="77777777" w:rsidR="002A39CA" w:rsidRDefault="002A39CA" w:rsidP="002A39CA">
            <w:pPr>
              <w:jc w:val="center"/>
            </w:pPr>
          </w:p>
        </w:tc>
        <w:tc>
          <w:tcPr>
            <w:tcW w:w="1274" w:type="dxa"/>
            <w:tcBorders>
              <w:top w:val="single" w:sz="4" w:space="0" w:color="4472C4" w:themeColor="accent1"/>
              <w:bottom w:val="single" w:sz="4" w:space="0" w:color="4472C4" w:themeColor="accent1"/>
              <w:right w:val="single" w:sz="12" w:space="0" w:color="4472C4" w:themeColor="accent1"/>
            </w:tcBorders>
          </w:tcPr>
          <w:p w14:paraId="6E33F476" w14:textId="4CA45873" w:rsidR="002A39CA" w:rsidRDefault="002A39CA" w:rsidP="002A39CA">
            <w:r>
              <w:t>Junior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4029D2BB" w14:textId="038A5D8F" w:rsidR="002A39CA" w:rsidRDefault="002A39CA" w:rsidP="002A39CA"/>
        </w:tc>
      </w:tr>
      <w:tr w:rsidR="002A39CA" w14:paraId="7CF59B40" w14:textId="77777777" w:rsidTr="002A39CA">
        <w:tc>
          <w:tcPr>
            <w:tcW w:w="1278" w:type="dxa"/>
            <w:tcBorders>
              <w:top w:val="single" w:sz="4" w:space="0" w:color="4472C4" w:themeColor="accent1"/>
              <w:bottom w:val="single" w:sz="4" w:space="0" w:color="4472C4" w:themeColor="accent1"/>
              <w:right w:val="single" w:sz="12" w:space="0" w:color="4472C4" w:themeColor="accent1"/>
            </w:tcBorders>
          </w:tcPr>
          <w:p w14:paraId="61D7516C" w14:textId="77777777" w:rsidR="002A39CA" w:rsidRDefault="002A39CA" w:rsidP="002A39CA">
            <w:pPr>
              <w:jc w:val="center"/>
            </w:pPr>
          </w:p>
        </w:tc>
        <w:tc>
          <w:tcPr>
            <w:tcW w:w="1274" w:type="dxa"/>
            <w:tcBorders>
              <w:top w:val="single" w:sz="4" w:space="0" w:color="4472C4" w:themeColor="accent1"/>
              <w:bottom w:val="single" w:sz="4" w:space="0" w:color="4472C4" w:themeColor="accent1"/>
              <w:right w:val="single" w:sz="12" w:space="0" w:color="4472C4" w:themeColor="accent1"/>
            </w:tcBorders>
          </w:tcPr>
          <w:p w14:paraId="71D882CD" w14:textId="57E20D17" w:rsidR="002A39CA" w:rsidRDefault="002A39CA" w:rsidP="002A39CA">
            <w:r>
              <w:t>Junior</w:t>
            </w:r>
          </w:p>
        </w:tc>
        <w:tc>
          <w:tcPr>
            <w:tcW w:w="2974" w:type="dxa"/>
            <w:tcBorders>
              <w:top w:val="single" w:sz="4" w:space="0" w:color="4472C4" w:themeColor="accent1"/>
              <w:left w:val="single" w:sz="12" w:space="0" w:color="4472C4" w:themeColor="accent1"/>
              <w:bottom w:val="single" w:sz="4" w:space="0" w:color="4472C4" w:themeColor="accent1"/>
              <w:right w:val="nil"/>
            </w:tcBorders>
          </w:tcPr>
          <w:p w14:paraId="1C5B7DCB" w14:textId="5A3657F0" w:rsidR="002A39CA" w:rsidRDefault="002A39CA" w:rsidP="002A39CA"/>
        </w:tc>
      </w:tr>
      <w:tr w:rsidR="002A39CA" w14:paraId="302FB9E7" w14:textId="77777777" w:rsidTr="002A39CA">
        <w:tc>
          <w:tcPr>
            <w:tcW w:w="1278" w:type="dxa"/>
            <w:tcBorders>
              <w:top w:val="single" w:sz="4" w:space="0" w:color="4472C4" w:themeColor="accent1"/>
              <w:right w:val="single" w:sz="12" w:space="0" w:color="4472C4" w:themeColor="accent1"/>
            </w:tcBorders>
          </w:tcPr>
          <w:p w14:paraId="5218004A" w14:textId="77777777" w:rsidR="002A39CA" w:rsidRDefault="002A39CA" w:rsidP="002A39CA">
            <w:pPr>
              <w:jc w:val="center"/>
            </w:pPr>
          </w:p>
        </w:tc>
        <w:tc>
          <w:tcPr>
            <w:tcW w:w="1274" w:type="dxa"/>
            <w:tcBorders>
              <w:top w:val="single" w:sz="4" w:space="0" w:color="4472C4" w:themeColor="accent1"/>
              <w:right w:val="single" w:sz="12" w:space="0" w:color="4472C4" w:themeColor="accent1"/>
            </w:tcBorders>
          </w:tcPr>
          <w:p w14:paraId="30594848" w14:textId="77777777" w:rsidR="002A39CA" w:rsidRDefault="002A39CA" w:rsidP="002A39CA"/>
        </w:tc>
        <w:tc>
          <w:tcPr>
            <w:tcW w:w="2974" w:type="dxa"/>
            <w:tcBorders>
              <w:top w:val="single" w:sz="4" w:space="0" w:color="4472C4" w:themeColor="accent1"/>
              <w:left w:val="single" w:sz="12" w:space="0" w:color="4472C4" w:themeColor="accent1"/>
              <w:right w:val="nil"/>
            </w:tcBorders>
          </w:tcPr>
          <w:p w14:paraId="7DD003D3" w14:textId="1A1EF2E7" w:rsidR="002A39CA" w:rsidRDefault="002A39CA" w:rsidP="002A39CA"/>
        </w:tc>
      </w:tr>
    </w:tbl>
    <w:p w14:paraId="7357141A" w14:textId="77777777" w:rsidR="002A39CA" w:rsidRDefault="002A39CA" w:rsidP="001676D4"/>
    <w:p w14:paraId="0EEBA75D" w14:textId="31DEFD98" w:rsidR="00C50C10" w:rsidRDefault="004B5F0D" w:rsidP="00C50C10">
      <w:pPr>
        <w:pStyle w:val="Heading1"/>
        <w:numPr>
          <w:ilvl w:val="0"/>
          <w:numId w:val="20"/>
        </w:numPr>
      </w:pPr>
      <w:r>
        <w:br w:type="page"/>
      </w:r>
      <w:bookmarkStart w:id="2" w:name="_Toc62065553"/>
      <w:r w:rsidR="00C50C10">
        <w:lastRenderedPageBreak/>
        <w:t>Management</w:t>
      </w:r>
      <w:bookmarkEnd w:id="2"/>
      <w:r w:rsidR="00C50C10">
        <w:t xml:space="preserve"> </w:t>
      </w:r>
    </w:p>
    <w:p w14:paraId="3DAE86D9" w14:textId="6D5FB79A" w:rsidR="00C50C10" w:rsidRDefault="00C50C10" w:rsidP="00C50C10">
      <w:r>
        <w:t xml:space="preserve">As a student undertaking the SIT764/SIT782 unit, you will be responsible for: </w:t>
      </w:r>
    </w:p>
    <w:p w14:paraId="0E31002C" w14:textId="683D2CDF" w:rsidR="00384F3F" w:rsidRDefault="00C50C10" w:rsidP="00384F3F">
      <w:pPr>
        <w:pStyle w:val="ListParagraph"/>
        <w:numPr>
          <w:ilvl w:val="0"/>
          <w:numId w:val="21"/>
        </w:numPr>
      </w:pPr>
      <w:r>
        <w:t>Completing your own OnTrack tasks</w:t>
      </w:r>
      <w:r w:rsidR="00384F3F">
        <w:t xml:space="preserve"> and c</w:t>
      </w:r>
      <w:r>
        <w:t xml:space="preserve">ontributing towards the squad OnTrack tasks </w:t>
      </w:r>
    </w:p>
    <w:p w14:paraId="5639926A" w14:textId="09295E99" w:rsidR="00384F3F" w:rsidRDefault="00384F3F" w:rsidP="00384F3F">
      <w:pPr>
        <w:pStyle w:val="ListParagraph"/>
        <w:numPr>
          <w:ilvl w:val="0"/>
          <w:numId w:val="21"/>
        </w:numPr>
      </w:pPr>
      <w:r>
        <w:t>Attending all required meetings</w:t>
      </w:r>
      <w:r w:rsidR="003804EC">
        <w:t xml:space="preserve"> and </w:t>
      </w:r>
      <w:r w:rsidR="00DD066D">
        <w:t xml:space="preserve">checking </w:t>
      </w:r>
      <w:r w:rsidR="00D34CD4">
        <w:t xml:space="preserve">MS </w:t>
      </w:r>
      <w:r w:rsidR="00DD066D">
        <w:t>teams regularly</w:t>
      </w:r>
    </w:p>
    <w:p w14:paraId="12045993" w14:textId="3FE0B26F" w:rsidR="00C50C10" w:rsidRPr="00384F3F" w:rsidRDefault="00C50C10" w:rsidP="00384F3F">
      <w:pPr>
        <w:pStyle w:val="ListParagraph"/>
        <w:numPr>
          <w:ilvl w:val="0"/>
          <w:numId w:val="21"/>
        </w:numPr>
        <w:rPr>
          <w:b/>
          <w:bCs/>
        </w:rPr>
      </w:pPr>
      <w:r>
        <w:t xml:space="preserve">Taking initiative in seeking work tasks </w:t>
      </w:r>
    </w:p>
    <w:p w14:paraId="2114D9A9" w14:textId="4EB2CC92" w:rsidR="00C50C10" w:rsidRDefault="00C50C10" w:rsidP="00C50C10">
      <w:pPr>
        <w:pStyle w:val="ListParagraph"/>
        <w:numPr>
          <w:ilvl w:val="0"/>
          <w:numId w:val="21"/>
        </w:numPr>
      </w:pPr>
      <w:r>
        <w:t>Seek</w:t>
      </w:r>
      <w:r w:rsidR="00384F3F">
        <w:t>ing</w:t>
      </w:r>
      <w:r>
        <w:t xml:space="preserve"> opportunities to represent yourself </w:t>
      </w:r>
      <w:r w:rsidR="00384F3F">
        <w:t>and your capabilities in the best possible light</w:t>
      </w:r>
    </w:p>
    <w:p w14:paraId="2DB2DBAF" w14:textId="1E5C8B39" w:rsidR="00C50C10" w:rsidRDefault="00C50C10" w:rsidP="00C50C10">
      <w:pPr>
        <w:pStyle w:val="ListParagraph"/>
        <w:numPr>
          <w:ilvl w:val="0"/>
          <w:numId w:val="21"/>
        </w:numPr>
      </w:pPr>
      <w:r>
        <w:t>Ensuring you keep appropriate records of work completed</w:t>
      </w:r>
      <w:r w:rsidR="00384F3F">
        <w:t xml:space="preserve"> </w:t>
      </w:r>
    </w:p>
    <w:p w14:paraId="35602E69" w14:textId="12CF0653" w:rsidR="00C50C10" w:rsidRDefault="00C50C10" w:rsidP="00C50C10">
      <w:r>
        <w:t xml:space="preserve">You will have help from your fellow students </w:t>
      </w:r>
      <w:r w:rsidR="00384F3F">
        <w:t xml:space="preserve">to meet these expectations, and in addition, you will have a senior in your section who will act as a mentor. </w:t>
      </w:r>
    </w:p>
    <w:p w14:paraId="41E3BA47" w14:textId="6FD2E858" w:rsidR="00384F3F" w:rsidRDefault="00AF60BE" w:rsidP="00AF60BE">
      <w:pPr>
        <w:pStyle w:val="Heading2"/>
      </w:pPr>
      <w:bookmarkStart w:id="3" w:name="_Toc62065554"/>
      <w:r>
        <w:t xml:space="preserve">1.1 </w:t>
      </w:r>
      <w:r w:rsidR="00384F3F">
        <w:t>On Track</w:t>
      </w:r>
      <w:bookmarkEnd w:id="3"/>
    </w:p>
    <w:p w14:paraId="51512AB6" w14:textId="4015DB41" w:rsidR="00384F3F" w:rsidRDefault="00384F3F" w:rsidP="00384F3F">
      <w:r>
        <w:t xml:space="preserve">OnTrack is the assessment application used by the unit to provide assessment task sheets and resources, and to allow students to communicate their progress individually with the Unit Chair. </w:t>
      </w:r>
      <w:r w:rsidR="00D34CD4" w:rsidRPr="00D34CD4">
        <w:t>Some Junior assessment items differ from the Seniors and may differ from the semester when the seniors completed their junior unit</w:t>
      </w:r>
      <w:r>
        <w:t xml:space="preserve">. The seniors are happy to provide advice and support for completion of tasks, but you </w:t>
      </w:r>
      <w:r w:rsidR="00D34CD4">
        <w:t>may</w:t>
      </w:r>
      <w:r>
        <w:t xml:space="preserve"> need to reach out to seek this support, as we will not be also completing these tasks. </w:t>
      </w:r>
    </w:p>
    <w:p w14:paraId="6811E28A" w14:textId="784F97BD" w:rsidR="003804EC" w:rsidRDefault="00D34CD4" w:rsidP="00384F3F">
      <w:r w:rsidRPr="00D34CD4">
        <w:t>Demo tasks and individual retrospectives are due at the end of each iteration, and both seniors and juniors complete these tasks the same, except for Iteration 0</w:t>
      </w:r>
      <w:r w:rsidR="00384F3F">
        <w:t xml:space="preserve">. The Demos are a group assessment item and are usually directed by the </w:t>
      </w:r>
      <w:r w:rsidR="003804EC">
        <w:t xml:space="preserve">Project Management team with directed involvement from all other team members. </w:t>
      </w:r>
    </w:p>
    <w:p w14:paraId="47B8D0D3" w14:textId="78D03F9E" w:rsidR="009C557B" w:rsidRDefault="003804EC" w:rsidP="00384F3F">
      <w:pPr>
        <w:rPr>
          <w:i/>
          <w:iCs/>
        </w:rPr>
      </w:pPr>
      <w:r w:rsidRPr="009C557B">
        <w:rPr>
          <w:b/>
          <w:bCs/>
          <w:i/>
          <w:iCs/>
        </w:rPr>
        <w:t>Note:</w:t>
      </w:r>
      <w:r w:rsidRPr="009C557B">
        <w:rPr>
          <w:i/>
          <w:iCs/>
        </w:rPr>
        <w:t xml:space="preserve"> OnTrack tasks are at times revised with only a few </w:t>
      </w:r>
      <w:r w:rsidR="00896D28" w:rsidRPr="009C557B">
        <w:rPr>
          <w:i/>
          <w:iCs/>
        </w:rPr>
        <w:t>days’ notice</w:t>
      </w:r>
      <w:r w:rsidRPr="009C557B">
        <w:rPr>
          <w:i/>
          <w:iCs/>
        </w:rPr>
        <w:t xml:space="preserve"> for the changes. Ensure that you will have adequate opportunity to respond and make alterations in the week prior to the task submission if you intend to complete your tasks early. </w:t>
      </w:r>
    </w:p>
    <w:p w14:paraId="68257B05" w14:textId="5DAFD031" w:rsidR="00DD066D" w:rsidRDefault="00DD066D" w:rsidP="00AF60BE">
      <w:pPr>
        <w:pStyle w:val="Heading2"/>
      </w:pPr>
      <w:bookmarkStart w:id="4" w:name="_Toc62065555"/>
      <w:r>
        <w:t xml:space="preserve">1.2 </w:t>
      </w:r>
      <w:r w:rsidR="00576391">
        <w:t>Meetings and Contact frequency</w:t>
      </w:r>
      <w:bookmarkEnd w:id="4"/>
    </w:p>
    <w:p w14:paraId="31DBC8A1" w14:textId="2242C293" w:rsidR="00DD066D" w:rsidRDefault="00DD066D" w:rsidP="00384F3F">
      <w:r>
        <w:t>We have a regular meeting at 8pm Wednesdays</w:t>
      </w:r>
      <w:r w:rsidR="00D34CD4">
        <w:t xml:space="preserve"> (Melbourne time)</w:t>
      </w:r>
      <w:r>
        <w:t xml:space="preserve"> with the squad supervisor, and additionally </w:t>
      </w:r>
      <w:r w:rsidR="002A39CA">
        <w:t xml:space="preserve">one meeting time during the week at a time suitable to all parties.  </w:t>
      </w:r>
      <w:r>
        <w:t xml:space="preserve">Squad meetings begin with a quick stand-up; this is a brief statement of </w:t>
      </w:r>
      <w:r w:rsidRPr="00DD066D">
        <w:rPr>
          <w:i/>
          <w:iCs/>
        </w:rPr>
        <w:t>done, next and blockers</w:t>
      </w:r>
      <w:r>
        <w:t xml:space="preserve">, and is passed from person to person with each person nominating the next when they finish providing their update. Further agendas are provided on the meeting thread in the lead up to the meeting. </w:t>
      </w:r>
    </w:p>
    <w:p w14:paraId="56204276" w14:textId="2817105E" w:rsidR="00DD066D" w:rsidRDefault="00DD066D" w:rsidP="00384F3F">
      <w:r>
        <w:t>Aside from the set meetings, there are no explicit times that team members are expected to be active on teams. However, all squad members should check teams regularly</w:t>
      </w:r>
      <w:r w:rsidR="00D34CD4" w:rsidRPr="00D34CD4">
        <w:t xml:space="preserve">, (every 2 days or less is </w:t>
      </w:r>
      <w:r w:rsidR="00D34CD4" w:rsidRPr="00D34CD4">
        <w:rPr>
          <w:u w:val="single"/>
        </w:rPr>
        <w:t>highly recommended</w:t>
      </w:r>
      <w:r w:rsidR="00D34CD4" w:rsidRPr="00D34CD4">
        <w:t>)</w:t>
      </w:r>
      <w:r>
        <w:t xml:space="preserve">, to stay on top of any changes and ensure they are not blocking other member’s work. </w:t>
      </w:r>
    </w:p>
    <w:p w14:paraId="4FF1E5C3" w14:textId="15F7CB16" w:rsidR="00DD066D" w:rsidRDefault="00AF60BE" w:rsidP="00AF60BE">
      <w:pPr>
        <w:pStyle w:val="Heading2"/>
      </w:pPr>
      <w:bookmarkStart w:id="5" w:name="_Toc62065556"/>
      <w:r>
        <w:t xml:space="preserve">1.3 </w:t>
      </w:r>
      <w:r w:rsidR="00576391">
        <w:t>Work Tasks</w:t>
      </w:r>
      <w:bookmarkEnd w:id="5"/>
    </w:p>
    <w:p w14:paraId="33130FD8" w14:textId="3224594D" w:rsidR="00576391" w:rsidRDefault="00576391" w:rsidP="00576391">
      <w:pPr>
        <w:rPr>
          <w:color w:val="000000" w:themeColor="text1"/>
        </w:rPr>
      </w:pPr>
      <w:r w:rsidRPr="002A39CA">
        <w:rPr>
          <w:color w:val="000000" w:themeColor="text1"/>
        </w:rPr>
        <w:t xml:space="preserve">Work tasks are managed via Trello and may be self-allocated or delegated depending on the dynamic and work demands of your section. The </w:t>
      </w:r>
      <w:r w:rsidR="00203DD8">
        <w:rPr>
          <w:color w:val="000000" w:themeColor="text1"/>
        </w:rPr>
        <w:t>T</w:t>
      </w:r>
      <w:r w:rsidRPr="002A39CA">
        <w:rPr>
          <w:color w:val="000000" w:themeColor="text1"/>
        </w:rPr>
        <w:t>rello board can be accessed from the top tabs in the Teams channel</w:t>
      </w:r>
      <w:r w:rsidR="00203DD8">
        <w:rPr>
          <w:color w:val="000000" w:themeColor="text1"/>
        </w:rPr>
        <w:t xml:space="preserve">.  </w:t>
      </w:r>
      <w:r w:rsidRPr="002A39CA">
        <w:rPr>
          <w:color w:val="000000" w:themeColor="text1"/>
        </w:rPr>
        <w:t xml:space="preserve">Please join as a guest and you will then be added as a permanent member. </w:t>
      </w:r>
      <w:r w:rsidR="002A39CA">
        <w:rPr>
          <w:color w:val="000000" w:themeColor="text1"/>
        </w:rPr>
        <w:t xml:space="preserve">  Please use the following links </w:t>
      </w:r>
      <w:r w:rsidR="00203DD8">
        <w:rPr>
          <w:color w:val="000000" w:themeColor="text1"/>
        </w:rPr>
        <w:t xml:space="preserve">to get yourself </w:t>
      </w:r>
      <w:r w:rsidR="002A39CA">
        <w:rPr>
          <w:color w:val="000000" w:themeColor="text1"/>
        </w:rPr>
        <w:t xml:space="preserve">for the two (2) Trello </w:t>
      </w:r>
      <w:r w:rsidR="00203DD8">
        <w:rPr>
          <w:color w:val="000000" w:themeColor="text1"/>
        </w:rPr>
        <w:t>boards.</w:t>
      </w:r>
    </w:p>
    <w:p w14:paraId="24422456" w14:textId="294374FB" w:rsidR="002A39CA" w:rsidRDefault="00203DD8" w:rsidP="00576391">
      <w:pPr>
        <w:rPr>
          <w:color w:val="000000" w:themeColor="text1"/>
        </w:rPr>
      </w:pPr>
      <w:r w:rsidRPr="00203DD8">
        <w:rPr>
          <w:b/>
          <w:bCs/>
          <w:color w:val="000000" w:themeColor="text1"/>
        </w:rPr>
        <w:t>Roadmap Trello Board:</w:t>
      </w:r>
      <w:r>
        <w:rPr>
          <w:color w:val="000000" w:themeColor="text1"/>
        </w:rPr>
        <w:t xml:space="preserve"> </w:t>
      </w:r>
      <w:hyperlink r:id="rId14" w:history="1">
        <w:r>
          <w:rPr>
            <w:rStyle w:val="Hyperlink"/>
          </w:rPr>
          <w:t>Invite</w:t>
        </w:r>
      </w:hyperlink>
    </w:p>
    <w:p w14:paraId="19D56B0E" w14:textId="58EE9C23" w:rsidR="00203DD8" w:rsidRPr="002A39CA" w:rsidRDefault="00203DD8" w:rsidP="00576391">
      <w:pPr>
        <w:rPr>
          <w:color w:val="000000" w:themeColor="text1"/>
        </w:rPr>
      </w:pPr>
      <w:r w:rsidRPr="00203DD8">
        <w:rPr>
          <w:b/>
          <w:bCs/>
          <w:color w:val="000000" w:themeColor="text1"/>
        </w:rPr>
        <w:t>Main Project Trello Board:</w:t>
      </w:r>
      <w:r>
        <w:rPr>
          <w:color w:val="000000" w:themeColor="text1"/>
        </w:rPr>
        <w:t xml:space="preserve"> </w:t>
      </w:r>
      <w:hyperlink r:id="rId15" w:history="1">
        <w:r w:rsidRPr="00203DD8">
          <w:rPr>
            <w:rStyle w:val="Hyperlink"/>
          </w:rPr>
          <w:t>Invite</w:t>
        </w:r>
      </w:hyperlink>
    </w:p>
    <w:p w14:paraId="0502270D" w14:textId="4F3D2309" w:rsidR="00576391" w:rsidRDefault="00576391" w:rsidP="00576391">
      <w:r>
        <w:lastRenderedPageBreak/>
        <w:t>The board tasks are split into sections represented as columns. Task progression is marked as labels applied to the cards. The cards themselves should be kept up to date</w:t>
      </w:r>
      <w:r w:rsidR="10A7CFA0">
        <w:t xml:space="preserve">, </w:t>
      </w:r>
      <w:r>
        <w:t>the forwards progression of work</w:t>
      </w:r>
      <w:r w:rsidR="676E6222">
        <w:t xml:space="preserve">, </w:t>
      </w:r>
      <w:r>
        <w:t xml:space="preserve">users and due dates can be assigned to these cards. </w:t>
      </w:r>
    </w:p>
    <w:p w14:paraId="5D6AC6B8" w14:textId="594B3EB1" w:rsidR="00576391" w:rsidRDefault="00AF60BE" w:rsidP="00AF60BE">
      <w:pPr>
        <w:pStyle w:val="Heading2"/>
      </w:pPr>
      <w:bookmarkStart w:id="6" w:name="_Toc62065557"/>
      <w:r>
        <w:t xml:space="preserve">1.4 </w:t>
      </w:r>
      <w:r w:rsidR="00576391">
        <w:t>Representation</w:t>
      </w:r>
      <w:bookmarkEnd w:id="6"/>
    </w:p>
    <w:p w14:paraId="0F48FEEC" w14:textId="195A25E5" w:rsidR="00576391" w:rsidRDefault="00576391" w:rsidP="00576391">
      <w:r>
        <w:t xml:space="preserve">The assessment process in this unit is self-managed, and you will need to ensure that you seek a range of work and roles that suit your capabilities in addition to the assessment criteria. </w:t>
      </w:r>
    </w:p>
    <w:p w14:paraId="420467A0" w14:textId="068D4EF8" w:rsidR="00576391" w:rsidRDefault="00576391" w:rsidP="00576391">
      <w:r>
        <w:t>I</w:t>
      </w:r>
      <w:r w:rsidR="00D34CD4">
        <w:t xml:space="preserve">t is </w:t>
      </w:r>
      <w:r>
        <w:t>strongly suggest</w:t>
      </w:r>
      <w:r w:rsidR="00D34CD4">
        <w:t>ed</w:t>
      </w:r>
      <w:r>
        <w:t xml:space="preserve"> you take the opportunity before commencement of the new iteration, to look through the assessment criteria with a heavily critical eye and determine exactly which level you’re intending to claim for each criterion, and how you can provide evidence to support your claim. Your senior counterparts have completed a number of these assessments before and are happy to provide advice and guidance if needed. </w:t>
      </w:r>
    </w:p>
    <w:p w14:paraId="3DAB4838" w14:textId="6792CE3C" w:rsidR="00AF60BE" w:rsidRDefault="00AF60BE" w:rsidP="00AF60BE">
      <w:pPr>
        <w:pStyle w:val="Heading2"/>
      </w:pPr>
      <w:bookmarkStart w:id="7" w:name="_Toc62065558"/>
      <w:r>
        <w:t>1.5 Record of work</w:t>
      </w:r>
      <w:bookmarkEnd w:id="7"/>
      <w:r>
        <w:t xml:space="preserve"> </w:t>
      </w:r>
    </w:p>
    <w:p w14:paraId="7CF0299E" w14:textId="34011D57" w:rsidR="00AF60BE" w:rsidRDefault="00AF60BE" w:rsidP="00AF60BE">
      <w:r>
        <w:t xml:space="preserve">You are required to keep a record of the work you have completed in this unit from the first week. As a member of the squad, you will be given access to the squad workbook and this is the formal location in which you will need to record your hours. </w:t>
      </w:r>
      <w:r w:rsidR="00D34CD4" w:rsidRPr="00D34CD4">
        <w:t>The workbook (Workbook T1 2021) can be found within the 'T1 2021 Files' folder, located in the Files tab along the top of the channel</w:t>
      </w:r>
      <w:r>
        <w:t xml:space="preserve"> and you will need to maintain this and ensure it is </w:t>
      </w:r>
      <w:proofErr w:type="gramStart"/>
      <w:r>
        <w:t>up-to-date</w:t>
      </w:r>
      <w:proofErr w:type="gramEnd"/>
      <w:r>
        <w:t xml:space="preserve"> at the end of each iteration in preparation for the squad demo. </w:t>
      </w:r>
    </w:p>
    <w:p w14:paraId="4277B756" w14:textId="527E7B67" w:rsidR="00AF60BE" w:rsidRPr="00DD066D" w:rsidRDefault="00AF60BE" w:rsidP="00AF60BE">
      <w:r>
        <w:t xml:space="preserve">Keep a record of your personal worklog entries in a secondary location in case there are any errors in the </w:t>
      </w:r>
      <w:r w:rsidR="00D34CD4">
        <w:t>worklog,</w:t>
      </w:r>
      <w:r>
        <w:t xml:space="preserve"> and data is lost. Time is only recorded in 10-minute increments so take care with your </w:t>
      </w:r>
      <w:r w:rsidR="00D34CD4">
        <w:t>rounding and</w:t>
      </w:r>
      <w:r>
        <w:t xml:space="preserve"> ensure that you break </w:t>
      </w:r>
      <w:r w:rsidR="4518C23C">
        <w:t>time blocks</w:t>
      </w:r>
      <w:r>
        <w:t xml:space="preserve"> down as much as is reasonable into the individual tasks completed. </w:t>
      </w:r>
      <w:r w:rsidR="00D34CD4" w:rsidRPr="00D34CD4">
        <w:t>The longest a single task can go for is 240 minutes, but it is unlikely you will be producing 240-minute blocks (4 hours) of the single piece of work, straight</w:t>
      </w:r>
      <w:r>
        <w:t xml:space="preserve">. You may be required to justify the hours you claim, so ensure that your descriptions are concise but meaningful and representative of the time committed. </w:t>
      </w:r>
    </w:p>
    <w:p w14:paraId="43DE3F69" w14:textId="5446913E" w:rsidR="00A730A2" w:rsidRDefault="000C2D0C" w:rsidP="00384F3F">
      <w:pPr>
        <w:rPr>
          <w:noProof/>
        </w:rPr>
      </w:pPr>
      <w:r w:rsidRPr="00E42DF7">
        <w:rPr>
          <w:color w:val="000000" w:themeColor="text1"/>
        </w:rPr>
        <w:t xml:space="preserve">Worklog can be found </w:t>
      </w:r>
      <w:r w:rsidR="00E42DF7" w:rsidRPr="00E42DF7">
        <w:rPr>
          <w:color w:val="000000" w:themeColor="text1"/>
        </w:rPr>
        <w:t>in</w:t>
      </w:r>
      <w:r w:rsidR="00E42DF7">
        <w:rPr>
          <w:color w:val="000000" w:themeColor="text1"/>
        </w:rPr>
        <w:t xml:space="preserve"> the MS SharePoint / MS Teams folder for the current Trimester and is called “</w:t>
      </w:r>
      <w:proofErr w:type="spellStart"/>
      <w:r w:rsidR="00E42DF7">
        <w:rPr>
          <w:color w:val="000000" w:themeColor="text1"/>
        </w:rPr>
        <w:t>WorkLog</w:t>
      </w:r>
      <w:proofErr w:type="spellEnd"/>
      <w:r w:rsidR="00E42DF7">
        <w:rPr>
          <w:color w:val="000000" w:themeColor="text1"/>
        </w:rPr>
        <w:t xml:space="preserve"> Tx yyyy.xlsx” for example Worklog T3 2020.</w:t>
      </w:r>
      <w:r w:rsidR="00A730A2" w:rsidRPr="00A730A2">
        <w:rPr>
          <w:noProof/>
        </w:rPr>
        <w:t xml:space="preserve"> </w:t>
      </w:r>
    </w:p>
    <w:p w14:paraId="323EDE07" w14:textId="77777777" w:rsidR="00A730A2" w:rsidRDefault="00A730A2" w:rsidP="00384F3F">
      <w:pPr>
        <w:rPr>
          <w:noProof/>
        </w:rPr>
      </w:pPr>
    </w:p>
    <w:p w14:paraId="13EE539D" w14:textId="77777777" w:rsidR="00A730A2" w:rsidRDefault="00A730A2" w:rsidP="00384F3F">
      <w:pPr>
        <w:rPr>
          <w:noProof/>
        </w:rPr>
      </w:pPr>
    </w:p>
    <w:p w14:paraId="626D80AB" w14:textId="77777777" w:rsidR="00A730A2" w:rsidRDefault="00A730A2" w:rsidP="00384F3F">
      <w:pPr>
        <w:rPr>
          <w:i/>
          <w:iCs/>
        </w:rPr>
      </w:pPr>
      <w:r>
        <w:rPr>
          <w:noProof/>
        </w:rPr>
        <w:drawing>
          <wp:inline distT="0" distB="0" distL="0" distR="0" wp14:anchorId="64860186" wp14:editId="03F56FCA">
            <wp:extent cx="5610225" cy="2314218"/>
            <wp:effectExtent l="0" t="0" r="0" b="0"/>
            <wp:docPr id="168318804" name="Picture 16831880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8804" name="Picture 168318804"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610225" cy="2314218"/>
                    </a:xfrm>
                    <a:prstGeom prst="rect">
                      <a:avLst/>
                    </a:prstGeom>
                  </pic:spPr>
                </pic:pic>
              </a:graphicData>
            </a:graphic>
          </wp:inline>
        </w:drawing>
      </w:r>
    </w:p>
    <w:p w14:paraId="503BC5C7" w14:textId="77777777" w:rsidR="00A730A2" w:rsidRDefault="00A730A2" w:rsidP="00384F3F">
      <w:pPr>
        <w:rPr>
          <w:i/>
          <w:iCs/>
        </w:rPr>
      </w:pPr>
    </w:p>
    <w:p w14:paraId="58294502" w14:textId="32572581" w:rsidR="00C50C10" w:rsidRPr="00A730A2" w:rsidRDefault="00A730A2" w:rsidP="00A730A2">
      <w:pPr>
        <w:jc w:val="center"/>
        <w:rPr>
          <w:i/>
          <w:iCs/>
          <w:u w:val="single"/>
        </w:rPr>
      </w:pPr>
      <w:r w:rsidRPr="00A730A2">
        <w:rPr>
          <w:i/>
          <w:iCs/>
          <w:u w:val="single"/>
        </w:rPr>
        <w:t>Figure One – Team Structure for T3 2020</w:t>
      </w:r>
      <w:r w:rsidR="00C50C10" w:rsidRPr="00A730A2">
        <w:rPr>
          <w:i/>
          <w:iCs/>
          <w:u w:val="single"/>
        </w:rPr>
        <w:br w:type="page"/>
      </w:r>
    </w:p>
    <w:p w14:paraId="0E9A9F34" w14:textId="3990FC94" w:rsidR="00057127" w:rsidRDefault="00057127" w:rsidP="00057127">
      <w:pPr>
        <w:pStyle w:val="Heading1"/>
        <w:spacing w:before="360"/>
      </w:pPr>
      <w:bookmarkStart w:id="8" w:name="_Toc62065559"/>
      <w:r>
        <w:lastRenderedPageBreak/>
        <w:t>2. Sections</w:t>
      </w:r>
      <w:bookmarkEnd w:id="8"/>
    </w:p>
    <w:p w14:paraId="4CDA644E" w14:textId="3CE4F42F" w:rsidR="00057127" w:rsidRPr="00A730A2" w:rsidRDefault="00A730A2">
      <w:pPr>
        <w:rPr>
          <w:color w:val="000000" w:themeColor="text1"/>
        </w:rPr>
      </w:pPr>
      <w:r w:rsidRPr="00A730A2">
        <w:rPr>
          <w:color w:val="000000" w:themeColor="text1"/>
        </w:rPr>
        <w:t xml:space="preserve">Please </w:t>
      </w:r>
      <w:r>
        <w:rPr>
          <w:color w:val="000000" w:themeColor="text1"/>
        </w:rPr>
        <w:t>refer to Figure One for the current Team structure.</w:t>
      </w:r>
    </w:p>
    <w:p w14:paraId="7DCA322A" w14:textId="62806EAA" w:rsidR="001B6F5B" w:rsidRDefault="001B6F5B">
      <w:r>
        <w:t xml:space="preserve">Each section represents a body of work and area of responsibility within the squad. Each section </w:t>
      </w:r>
      <w:r w:rsidR="002F4C26">
        <w:t>may have more than one member. While every member has a defined role, members are more than welcome</w:t>
      </w:r>
      <w:r w:rsidR="4583F78B">
        <w:t xml:space="preserve"> to</w:t>
      </w:r>
      <w:r w:rsidR="002F4C26">
        <w:t xml:space="preserve"> work across disciplines and assist others in different areas.</w:t>
      </w:r>
    </w:p>
    <w:p w14:paraId="7859C2D3" w14:textId="28E7D0FF" w:rsidR="00C31FAD" w:rsidRDefault="001B6F5B">
      <w:pPr>
        <w:rPr>
          <w:b/>
          <w:bCs/>
        </w:rPr>
      </w:pPr>
      <w:r>
        <w:t xml:space="preserve">There is strong cross-over between each of these sections with others and not all work will fall neatly into any bucket. </w:t>
      </w:r>
      <w:r w:rsidR="00D34CD4" w:rsidRPr="00D34CD4">
        <w:t>The section structure does not dictate who will complete what work</w:t>
      </w:r>
      <w:r>
        <w:t xml:space="preserve">, but rather gives accountability for that area to a single person; for both the work that needs to be done and direction over who will complete it. </w:t>
      </w:r>
    </w:p>
    <w:p w14:paraId="3E3A5584" w14:textId="389179BD" w:rsidR="00E33E35" w:rsidRPr="003034A9" w:rsidRDefault="003034A9" w:rsidP="003034A9">
      <w:pPr>
        <w:pStyle w:val="Heading2"/>
      </w:pPr>
      <w:bookmarkStart w:id="9" w:name="_Toc62065560"/>
      <w:r w:rsidRPr="003034A9">
        <w:t xml:space="preserve">2.1 </w:t>
      </w:r>
      <w:r w:rsidR="00E33E35" w:rsidRPr="003034A9">
        <w:t>Management and Documentation</w:t>
      </w:r>
      <w:bookmarkEnd w:id="9"/>
    </w:p>
    <w:p w14:paraId="55774718" w14:textId="40B3D141" w:rsidR="00E33E35" w:rsidRDefault="00E33E35">
      <w:r>
        <w:t xml:space="preserve">The Management and Documentation section deals with the stakeholder and project management aspects of the project, including </w:t>
      </w:r>
      <w:r w:rsidR="00AB5533">
        <w:t xml:space="preserve">iteration demos, </w:t>
      </w:r>
      <w:r>
        <w:t xml:space="preserve">scrum calls, </w:t>
      </w:r>
      <w:r w:rsidR="00AB5533">
        <w:t>updates,</w:t>
      </w:r>
      <w:r>
        <w:t xml:space="preserve"> and retrospectives. </w:t>
      </w:r>
      <w:r w:rsidR="00AB5533">
        <w:t>The documentation aspect also includes the continuation and refinement of the existing project documentation, and alignment between the sections. The role consists of:</w:t>
      </w:r>
    </w:p>
    <w:p w14:paraId="4D6F7C5C" w14:textId="3678743C" w:rsidR="00AB5533" w:rsidRDefault="00AB5533" w:rsidP="00AB5533">
      <w:pPr>
        <w:pStyle w:val="ListParagraph"/>
        <w:numPr>
          <w:ilvl w:val="0"/>
          <w:numId w:val="18"/>
        </w:numPr>
      </w:pPr>
      <w:r>
        <w:t>Planning and running the squad meetings</w:t>
      </w:r>
    </w:p>
    <w:p w14:paraId="3A71A8D5" w14:textId="2DC0764F" w:rsidR="00AB5533" w:rsidRDefault="00AB5533" w:rsidP="00AB5533">
      <w:pPr>
        <w:pStyle w:val="ListParagraph"/>
        <w:numPr>
          <w:ilvl w:val="0"/>
          <w:numId w:val="18"/>
        </w:numPr>
      </w:pPr>
      <w:r>
        <w:t xml:space="preserve">Providing whole-of-squad updates to the project supervisor and staying on top of squad happenings. </w:t>
      </w:r>
    </w:p>
    <w:p w14:paraId="108E7017" w14:textId="4B878938" w:rsidR="00AB5533" w:rsidRDefault="00AB5533" w:rsidP="00AB5533">
      <w:pPr>
        <w:pStyle w:val="ListParagraph"/>
        <w:numPr>
          <w:ilvl w:val="0"/>
          <w:numId w:val="18"/>
        </w:numPr>
      </w:pPr>
      <w:r>
        <w:t xml:space="preserve">Taking meeting minutes via meeting recordings and providing these to the team as a record. </w:t>
      </w:r>
    </w:p>
    <w:p w14:paraId="29A7FEFD" w14:textId="3ABFAA57" w:rsidR="00AB5533" w:rsidRDefault="00AB5533" w:rsidP="00AB5533">
      <w:pPr>
        <w:pStyle w:val="ListParagraph"/>
        <w:numPr>
          <w:ilvl w:val="0"/>
          <w:numId w:val="18"/>
        </w:numPr>
      </w:pPr>
      <w:r>
        <w:t xml:space="preserve">Being the direct contact for any issues regarding the squad. </w:t>
      </w:r>
    </w:p>
    <w:p w14:paraId="65F69EC6" w14:textId="6C9D273A" w:rsidR="00AB5533" w:rsidRDefault="00AB5533" w:rsidP="00AB5533">
      <w:r>
        <w:t xml:space="preserve">There are the following cross-over responsibilities: </w:t>
      </w:r>
    </w:p>
    <w:p w14:paraId="63F6D8C0" w14:textId="02407801" w:rsidR="00AB5533" w:rsidRDefault="00AB5533" w:rsidP="00AB5533">
      <w:pPr>
        <w:pStyle w:val="ListParagraph"/>
        <w:numPr>
          <w:ilvl w:val="0"/>
          <w:numId w:val="18"/>
        </w:numPr>
      </w:pPr>
      <w:r>
        <w:t xml:space="preserve">With Design: Ensuring the work prioritization meets the required timelines for project deliverables. </w:t>
      </w:r>
    </w:p>
    <w:p w14:paraId="7E48780E" w14:textId="3EEFD3B9" w:rsidR="00AB5533" w:rsidRDefault="00AB5533" w:rsidP="00AB5533">
      <w:pPr>
        <w:pStyle w:val="ListParagraph"/>
        <w:numPr>
          <w:ilvl w:val="0"/>
          <w:numId w:val="18"/>
        </w:numPr>
      </w:pPr>
      <w:r>
        <w:t xml:space="preserve">With Application Security: Stewardship of document creation processes for the creation of the “Security” Documentation </w:t>
      </w:r>
    </w:p>
    <w:p w14:paraId="302EB3CA" w14:textId="3C597268" w:rsidR="00AB5533" w:rsidRPr="00E33E35" w:rsidRDefault="00AB5533" w:rsidP="00AB5533">
      <w:pPr>
        <w:pStyle w:val="ListParagraph"/>
        <w:numPr>
          <w:ilvl w:val="0"/>
          <w:numId w:val="18"/>
        </w:numPr>
      </w:pPr>
      <w:r>
        <w:t xml:space="preserve">With Build: Upkeep of the front-end and back-end technical documentation. </w:t>
      </w:r>
    </w:p>
    <w:p w14:paraId="6534B875" w14:textId="743C4522" w:rsidR="00B23BFE" w:rsidRDefault="00B23BFE" w:rsidP="004B6EF1">
      <w:r>
        <w:t xml:space="preserve">A Project Management and documentation team member would benefit from having the following skills or interests: </w:t>
      </w:r>
    </w:p>
    <w:p w14:paraId="24E9BDE3" w14:textId="4171AEA3" w:rsidR="00E33E35" w:rsidRPr="00B23BFE" w:rsidRDefault="00B23BFE" w:rsidP="00B23BFE">
      <w:pPr>
        <w:pStyle w:val="ListParagraph"/>
        <w:numPr>
          <w:ilvl w:val="0"/>
          <w:numId w:val="18"/>
        </w:numPr>
        <w:rPr>
          <w:b/>
          <w:bCs/>
        </w:rPr>
      </w:pPr>
      <w:r>
        <w:t>Agile project development</w:t>
      </w:r>
    </w:p>
    <w:p w14:paraId="4145690C" w14:textId="47353218" w:rsidR="00B23BFE" w:rsidRPr="00B23BFE" w:rsidRDefault="00B23BFE" w:rsidP="00B23BFE">
      <w:pPr>
        <w:pStyle w:val="ListParagraph"/>
        <w:numPr>
          <w:ilvl w:val="0"/>
          <w:numId w:val="18"/>
        </w:numPr>
        <w:rPr>
          <w:b/>
          <w:bCs/>
        </w:rPr>
      </w:pPr>
      <w:r>
        <w:t xml:space="preserve">People management </w:t>
      </w:r>
    </w:p>
    <w:p w14:paraId="5ECFAF97" w14:textId="752B85A5" w:rsidR="00B23BFE" w:rsidRPr="00B23BFE" w:rsidRDefault="00B23BFE" w:rsidP="00B23BFE">
      <w:pPr>
        <w:pStyle w:val="ListParagraph"/>
        <w:numPr>
          <w:ilvl w:val="0"/>
          <w:numId w:val="18"/>
        </w:numPr>
        <w:rPr>
          <w:b/>
          <w:bCs/>
        </w:rPr>
      </w:pPr>
      <w:r>
        <w:t>Strong communication and written English</w:t>
      </w:r>
    </w:p>
    <w:p w14:paraId="21B2FAE4" w14:textId="674636A4" w:rsidR="00B23BFE" w:rsidRPr="00BC21CD" w:rsidRDefault="00B23BFE" w:rsidP="00B23BFE">
      <w:pPr>
        <w:pStyle w:val="ListParagraph"/>
        <w:numPr>
          <w:ilvl w:val="0"/>
          <w:numId w:val="18"/>
        </w:numPr>
        <w:rPr>
          <w:b/>
          <w:bCs/>
        </w:rPr>
      </w:pPr>
      <w:r>
        <w:t>Attention to detail</w:t>
      </w:r>
    </w:p>
    <w:p w14:paraId="0BAB2C3D" w14:textId="4FFFD9CD" w:rsidR="00BC21CD" w:rsidRPr="00B23BFE" w:rsidRDefault="00BC21CD" w:rsidP="00B23BFE">
      <w:pPr>
        <w:pStyle w:val="ListParagraph"/>
        <w:numPr>
          <w:ilvl w:val="0"/>
          <w:numId w:val="18"/>
        </w:numPr>
        <w:rPr>
          <w:b/>
          <w:bCs/>
        </w:rPr>
      </w:pPr>
      <w:r>
        <w:t>Intention to read the existing documentation</w:t>
      </w:r>
    </w:p>
    <w:p w14:paraId="45C1462E" w14:textId="77777777" w:rsidR="004B6EF1" w:rsidRDefault="00B23BFE" w:rsidP="004B6EF1">
      <w:r>
        <w:t xml:space="preserve">A Project Management and Documentation team member should upskill in the following: </w:t>
      </w:r>
    </w:p>
    <w:p w14:paraId="22AE267C" w14:textId="77777777" w:rsidR="004B6EF1" w:rsidRDefault="004B6EF1" w:rsidP="004B6EF1">
      <w:pPr>
        <w:pStyle w:val="ListParagraph"/>
        <w:numPr>
          <w:ilvl w:val="0"/>
          <w:numId w:val="17"/>
        </w:numPr>
      </w:pPr>
      <w:r>
        <w:t>ASD Essential Eight and Maturity Model</w:t>
      </w:r>
    </w:p>
    <w:p w14:paraId="3DF7F430" w14:textId="5F73E1EE" w:rsidR="00B23BFE" w:rsidRDefault="00B23BFE" w:rsidP="004B6EF1">
      <w:pPr>
        <w:pStyle w:val="ListParagraph"/>
        <w:numPr>
          <w:ilvl w:val="0"/>
          <w:numId w:val="18"/>
        </w:numPr>
      </w:pPr>
      <w:r>
        <w:t xml:space="preserve">Scrum and Agile ceremonies </w:t>
      </w:r>
    </w:p>
    <w:p w14:paraId="741A5D36" w14:textId="1859EE93" w:rsidR="00B23BFE" w:rsidRDefault="004B6EF1" w:rsidP="00B23BFE">
      <w:pPr>
        <w:pStyle w:val="ListParagraph"/>
        <w:numPr>
          <w:ilvl w:val="0"/>
          <w:numId w:val="18"/>
        </w:numPr>
      </w:pPr>
      <w:r>
        <w:t xml:space="preserve">Agile documentation practices </w:t>
      </w:r>
    </w:p>
    <w:p w14:paraId="4D2232FA" w14:textId="5B94AB9A" w:rsidR="004B6EF1" w:rsidRDefault="004B6EF1" w:rsidP="00B23BFE">
      <w:pPr>
        <w:pStyle w:val="ListParagraph"/>
        <w:numPr>
          <w:ilvl w:val="0"/>
          <w:numId w:val="18"/>
        </w:numPr>
      </w:pPr>
      <w:r>
        <w:t>Stakeholder management</w:t>
      </w:r>
    </w:p>
    <w:p w14:paraId="487715B1" w14:textId="25535B1A" w:rsidR="004B6EF1" w:rsidRDefault="004B6EF1" w:rsidP="00B23BFE">
      <w:pPr>
        <w:pStyle w:val="ListParagraph"/>
        <w:numPr>
          <w:ilvl w:val="0"/>
          <w:numId w:val="18"/>
        </w:numPr>
      </w:pPr>
      <w:r>
        <w:t xml:space="preserve">Rudimentary understanding of: Cyber Security, web application languages (HTML, </w:t>
      </w:r>
      <w:proofErr w:type="spellStart"/>
      <w:r>
        <w:t>Javascript</w:t>
      </w:r>
      <w:proofErr w:type="spellEnd"/>
      <w:r>
        <w:t>, CSS), databases (</w:t>
      </w:r>
      <w:proofErr w:type="spellStart"/>
      <w:r>
        <w:t>esp</w:t>
      </w:r>
      <w:proofErr w:type="spellEnd"/>
      <w:r>
        <w:t xml:space="preserve"> MongoDB)</w:t>
      </w:r>
    </w:p>
    <w:p w14:paraId="09DAAED1" w14:textId="76BC9227" w:rsidR="00BC21CD" w:rsidRDefault="00BC21CD" w:rsidP="00B23BFE">
      <w:pPr>
        <w:pStyle w:val="ListParagraph"/>
        <w:numPr>
          <w:ilvl w:val="0"/>
          <w:numId w:val="18"/>
        </w:numPr>
      </w:pPr>
      <w:r>
        <w:t>Documentation: Flow diagrams, communication of technical concepts</w:t>
      </w:r>
    </w:p>
    <w:p w14:paraId="112368F3" w14:textId="6C768777" w:rsidR="004B6EF1" w:rsidRPr="00B23BFE" w:rsidRDefault="004B6EF1" w:rsidP="004B6EF1">
      <w:pPr>
        <w:pStyle w:val="ListParagraph"/>
      </w:pPr>
    </w:p>
    <w:p w14:paraId="0AB879C4" w14:textId="77777777" w:rsidR="0045566F" w:rsidRDefault="0045566F">
      <w:pPr>
        <w:rPr>
          <w:b/>
          <w:bCs/>
        </w:rPr>
      </w:pPr>
      <w:r>
        <w:rPr>
          <w:b/>
          <w:bCs/>
        </w:rPr>
        <w:br w:type="page"/>
      </w:r>
    </w:p>
    <w:p w14:paraId="79CE711E" w14:textId="6AAFD412" w:rsidR="00CC5052" w:rsidRDefault="003034A9" w:rsidP="003034A9">
      <w:pPr>
        <w:pStyle w:val="Heading2"/>
      </w:pPr>
      <w:bookmarkStart w:id="10" w:name="_Toc62065561"/>
      <w:r>
        <w:lastRenderedPageBreak/>
        <w:t xml:space="preserve">2.2 </w:t>
      </w:r>
      <w:r w:rsidR="00CC5052">
        <w:t>Application Security</w:t>
      </w:r>
      <w:bookmarkEnd w:id="10"/>
    </w:p>
    <w:p w14:paraId="3B6E97B3" w14:textId="1FD94B23" w:rsidR="00C31FAD" w:rsidRDefault="00CC5052">
      <w:r>
        <w:t xml:space="preserve">The Application Security section </w:t>
      </w:r>
      <w:r w:rsidR="00C31FAD">
        <w:t xml:space="preserve">deals with the internal security matters of the </w:t>
      </w:r>
      <w:proofErr w:type="spellStart"/>
      <w:r w:rsidR="00C31FAD">
        <w:t>SecureBiz</w:t>
      </w:r>
      <w:proofErr w:type="spellEnd"/>
      <w:r w:rsidR="00C31FAD">
        <w:t xml:space="preserve"> application, from login to completion and provision of the results. As the data we collect deals with the strengths and weaknesses in a business’ cyber infrastructure, it would be dangerous in the wrong hands and therefore is considered highly sensitive. The role consists of</w:t>
      </w:r>
      <w:r w:rsidR="00AB5533">
        <w:t>:</w:t>
      </w:r>
    </w:p>
    <w:p w14:paraId="6490A7FB" w14:textId="474CD109" w:rsidR="00C31FAD" w:rsidRDefault="00C31FAD" w:rsidP="00C31FAD">
      <w:pPr>
        <w:pStyle w:val="ListParagraph"/>
        <w:numPr>
          <w:ilvl w:val="0"/>
          <w:numId w:val="17"/>
        </w:numPr>
      </w:pPr>
      <w:r>
        <w:t xml:space="preserve">Assessing the current build against cyber security best practice </w:t>
      </w:r>
    </w:p>
    <w:p w14:paraId="68FC2042" w14:textId="701CE645" w:rsidR="00C31FAD" w:rsidRDefault="00C31FAD" w:rsidP="00C31FAD">
      <w:pPr>
        <w:pStyle w:val="ListParagraph"/>
        <w:numPr>
          <w:ilvl w:val="0"/>
          <w:numId w:val="17"/>
        </w:numPr>
      </w:pPr>
      <w:r>
        <w:t xml:space="preserve">Articulating the severity of noted risks and weighing the security risk against usability </w:t>
      </w:r>
    </w:p>
    <w:p w14:paraId="1FBACBCC" w14:textId="7E8B4A71" w:rsidR="00C31FAD" w:rsidRDefault="00C31FAD" w:rsidP="00C31FAD">
      <w:r>
        <w:t>There are the following cross-over responsibilities</w:t>
      </w:r>
      <w:r w:rsidR="00AB5533">
        <w:t>:</w:t>
      </w:r>
    </w:p>
    <w:p w14:paraId="4A57511B" w14:textId="552B0737" w:rsidR="00C31FAD" w:rsidRDefault="00C31FAD" w:rsidP="00C31FAD">
      <w:pPr>
        <w:pStyle w:val="ListParagraph"/>
        <w:numPr>
          <w:ilvl w:val="0"/>
          <w:numId w:val="17"/>
        </w:numPr>
      </w:pPr>
      <w:r>
        <w:t xml:space="preserve">With Design and Planning: Generating designs or build requests for inclusion in the backlog and prioritisation. </w:t>
      </w:r>
    </w:p>
    <w:p w14:paraId="6EC0B9BF" w14:textId="2ED4283A" w:rsidR="00C31FAD" w:rsidRDefault="00C31FAD" w:rsidP="00C31FAD">
      <w:pPr>
        <w:pStyle w:val="ListParagraph"/>
        <w:numPr>
          <w:ilvl w:val="0"/>
          <w:numId w:val="17"/>
        </w:numPr>
      </w:pPr>
      <w:r>
        <w:t xml:space="preserve">With Build: Implementing build items. </w:t>
      </w:r>
    </w:p>
    <w:p w14:paraId="1C180A38" w14:textId="6FF40399" w:rsidR="00C31FAD" w:rsidRDefault="00C31FAD" w:rsidP="00C31FAD">
      <w:pPr>
        <w:pStyle w:val="ListParagraph"/>
        <w:numPr>
          <w:ilvl w:val="0"/>
          <w:numId w:val="17"/>
        </w:numPr>
      </w:pPr>
      <w:r>
        <w:t>With Testing: Penn testing</w:t>
      </w:r>
      <w:r w:rsidR="00450074">
        <w:t>, bug follow-up for Application Security items</w:t>
      </w:r>
    </w:p>
    <w:p w14:paraId="17C26912" w14:textId="7F3AF56C" w:rsidR="00C31FAD" w:rsidRDefault="00C31FAD" w:rsidP="00C31FAD">
      <w:pPr>
        <w:pStyle w:val="ListParagraph"/>
        <w:numPr>
          <w:ilvl w:val="0"/>
          <w:numId w:val="17"/>
        </w:numPr>
      </w:pPr>
      <w:r>
        <w:t>With Management: Production and refinement of the “Security” documentation</w:t>
      </w:r>
    </w:p>
    <w:p w14:paraId="13E61F5B" w14:textId="47374ACF" w:rsidR="00450074" w:rsidRDefault="00450074" w:rsidP="00450074">
      <w:r>
        <w:t xml:space="preserve">An Application Security team member would benefit from having the following skills or interests: </w:t>
      </w:r>
    </w:p>
    <w:p w14:paraId="2DD28925" w14:textId="345E3F5C" w:rsidR="00450074" w:rsidRDefault="00450074" w:rsidP="00450074">
      <w:pPr>
        <w:pStyle w:val="ListParagraph"/>
        <w:numPr>
          <w:ilvl w:val="0"/>
          <w:numId w:val="17"/>
        </w:numPr>
      </w:pPr>
      <w:r>
        <w:t>Application Security</w:t>
      </w:r>
    </w:p>
    <w:p w14:paraId="1EB173AE" w14:textId="15A71D73" w:rsidR="00450074" w:rsidRDefault="00450074" w:rsidP="00450074">
      <w:pPr>
        <w:pStyle w:val="ListParagraph"/>
        <w:numPr>
          <w:ilvl w:val="0"/>
          <w:numId w:val="17"/>
        </w:numPr>
      </w:pPr>
      <w:r>
        <w:t xml:space="preserve">Database Security </w:t>
      </w:r>
    </w:p>
    <w:p w14:paraId="47217063" w14:textId="46C499EC" w:rsidR="00450074" w:rsidRDefault="00AA41E4" w:rsidP="00450074">
      <w:pPr>
        <w:pStyle w:val="ListParagraph"/>
        <w:numPr>
          <w:ilvl w:val="0"/>
          <w:numId w:val="17"/>
        </w:numPr>
      </w:pPr>
      <w:r>
        <w:t>OSI</w:t>
      </w:r>
      <w:r w:rsidR="00450074">
        <w:t xml:space="preserve"> model</w:t>
      </w:r>
      <w:r>
        <w:t xml:space="preserve"> (Networking)</w:t>
      </w:r>
    </w:p>
    <w:p w14:paraId="192440CF" w14:textId="22385D5E" w:rsidR="00450074" w:rsidRDefault="00450074" w:rsidP="00450074">
      <w:pPr>
        <w:pStyle w:val="ListParagraph"/>
        <w:numPr>
          <w:ilvl w:val="0"/>
          <w:numId w:val="17"/>
        </w:numPr>
      </w:pPr>
      <w:r>
        <w:t>Scripting (Power</w:t>
      </w:r>
      <w:r w:rsidR="78E56E2A">
        <w:t>S</w:t>
      </w:r>
      <w:r>
        <w:t>hell/Bash)</w:t>
      </w:r>
    </w:p>
    <w:p w14:paraId="47AACB50" w14:textId="39949C6D" w:rsidR="00450074" w:rsidRDefault="00450074" w:rsidP="00AA41E4">
      <w:pPr>
        <w:pStyle w:val="ListParagraph"/>
        <w:numPr>
          <w:ilvl w:val="0"/>
          <w:numId w:val="17"/>
        </w:numPr>
      </w:pPr>
      <w:r>
        <w:t>Cryptography</w:t>
      </w:r>
      <w:r w:rsidR="000518FB">
        <w:t xml:space="preserve"> (SSL) </w:t>
      </w:r>
    </w:p>
    <w:p w14:paraId="2ACEFE64" w14:textId="494C4FC3" w:rsidR="00450074" w:rsidRDefault="00450074" w:rsidP="00450074">
      <w:r>
        <w:t>An Application Security team member should upskill in the following:</w:t>
      </w:r>
    </w:p>
    <w:p w14:paraId="0F9CD09F" w14:textId="1541D7FE" w:rsidR="00450074" w:rsidRDefault="00450074" w:rsidP="00450074">
      <w:pPr>
        <w:pStyle w:val="ListParagraph"/>
        <w:numPr>
          <w:ilvl w:val="0"/>
          <w:numId w:val="17"/>
        </w:numPr>
      </w:pPr>
      <w:r>
        <w:t xml:space="preserve">ASD Essential Eight </w:t>
      </w:r>
      <w:r w:rsidR="00AA41E4">
        <w:t xml:space="preserve">and </w:t>
      </w:r>
      <w:r>
        <w:t>Maturity Model</w:t>
      </w:r>
    </w:p>
    <w:p w14:paraId="1A07EF50" w14:textId="56DDDB08" w:rsidR="000518FB" w:rsidRDefault="000518FB" w:rsidP="00450074">
      <w:pPr>
        <w:pStyle w:val="ListParagraph"/>
        <w:numPr>
          <w:ilvl w:val="0"/>
          <w:numId w:val="17"/>
        </w:numPr>
      </w:pPr>
      <w:r>
        <w:t>MongoDB</w:t>
      </w:r>
    </w:p>
    <w:p w14:paraId="55BE57E3" w14:textId="70B8D177" w:rsidR="00AA41E4" w:rsidRDefault="00AA41E4" w:rsidP="00AA41E4">
      <w:pPr>
        <w:pStyle w:val="ListParagraph"/>
        <w:numPr>
          <w:ilvl w:val="0"/>
          <w:numId w:val="17"/>
        </w:numPr>
      </w:pPr>
      <w:r>
        <w:t>Visual</w:t>
      </w:r>
      <w:r w:rsidR="041E2801">
        <w:t xml:space="preserve"> </w:t>
      </w:r>
      <w:r>
        <w:t>Studio</w:t>
      </w:r>
    </w:p>
    <w:p w14:paraId="0F045521" w14:textId="716018A3" w:rsidR="004468AF" w:rsidRDefault="00880FED" w:rsidP="004468AF">
      <w:pPr>
        <w:pStyle w:val="ListParagraph"/>
        <w:numPr>
          <w:ilvl w:val="0"/>
          <w:numId w:val="17"/>
        </w:numPr>
      </w:pPr>
      <w:r>
        <w:t xml:space="preserve">Fundamentals </w:t>
      </w:r>
      <w:proofErr w:type="gramStart"/>
      <w:r w:rsidR="004468AF">
        <w:t>of:</w:t>
      </w:r>
      <w:proofErr w:type="gramEnd"/>
      <w:r w:rsidR="004468AF">
        <w:t xml:space="preserve"> SQL Injection, XSS</w:t>
      </w:r>
    </w:p>
    <w:p w14:paraId="1533E885" w14:textId="613C0D7B" w:rsidR="00AA41E4" w:rsidRDefault="00AA41E4" w:rsidP="00AA41E4">
      <w:pPr>
        <w:pStyle w:val="ListParagraph"/>
        <w:numPr>
          <w:ilvl w:val="0"/>
          <w:numId w:val="17"/>
        </w:numPr>
      </w:pPr>
      <w:r>
        <w:t xml:space="preserve">Security tools: Nmap, </w:t>
      </w:r>
      <w:proofErr w:type="spellStart"/>
      <w:r>
        <w:t>Acunetix</w:t>
      </w:r>
      <w:proofErr w:type="spellEnd"/>
      <w:r>
        <w:t xml:space="preserve">, Burb suite, </w:t>
      </w:r>
      <w:proofErr w:type="spellStart"/>
      <w:r>
        <w:t>Owasp</w:t>
      </w:r>
      <w:proofErr w:type="spellEnd"/>
      <w:r>
        <w:t xml:space="preserve">, Wireshark, </w:t>
      </w:r>
      <w:proofErr w:type="spellStart"/>
      <w:r>
        <w:t>Nikto</w:t>
      </w:r>
      <w:proofErr w:type="spellEnd"/>
      <w:r w:rsidR="000518FB">
        <w:t xml:space="preserve"> (all tools can be found at offensive Security (Parrot Security OS))</w:t>
      </w:r>
    </w:p>
    <w:p w14:paraId="6994788B" w14:textId="60112EAA" w:rsidR="004468AF" w:rsidRDefault="004468AF" w:rsidP="004468AF">
      <w:pPr>
        <w:pStyle w:val="ListParagraph"/>
        <w:numPr>
          <w:ilvl w:val="0"/>
          <w:numId w:val="17"/>
        </w:numPr>
      </w:pPr>
      <w:r>
        <w:t>Rudimentary understanding of: HTML/PUG (JADE), Bootstrap, Express .</w:t>
      </w:r>
      <w:proofErr w:type="spellStart"/>
      <w:r>
        <w:t>js</w:t>
      </w:r>
      <w:proofErr w:type="spellEnd"/>
      <w:r>
        <w:t xml:space="preserve"> and Node. Js, JavaScript, CSS, JSON, </w:t>
      </w:r>
    </w:p>
    <w:p w14:paraId="22F7DC58" w14:textId="62241D42" w:rsidR="00AA41E4" w:rsidRDefault="00AA41E4" w:rsidP="00AA41E4">
      <w:r>
        <w:t xml:space="preserve">This role would be beneficial for a student undertaking a degree with a cyber security focus. </w:t>
      </w:r>
    </w:p>
    <w:p w14:paraId="1E834AA4" w14:textId="2DD32B01" w:rsidR="0045566F" w:rsidRDefault="0045566F">
      <w:r>
        <w:br w:type="page"/>
      </w:r>
    </w:p>
    <w:p w14:paraId="19258C66" w14:textId="19FE0C23" w:rsidR="0045566F" w:rsidRDefault="003034A9" w:rsidP="003034A9">
      <w:pPr>
        <w:pStyle w:val="Heading2"/>
      </w:pPr>
      <w:bookmarkStart w:id="11" w:name="_Toc62065562"/>
      <w:r>
        <w:lastRenderedPageBreak/>
        <w:t xml:space="preserve">2.3 </w:t>
      </w:r>
      <w:r w:rsidR="0045566F">
        <w:t>Design and Planning</w:t>
      </w:r>
      <w:bookmarkEnd w:id="11"/>
    </w:p>
    <w:p w14:paraId="7F148A98" w14:textId="10D96A78" w:rsidR="0045566F" w:rsidRDefault="0045566F" w:rsidP="00AA41E4">
      <w:r>
        <w:t>The Design and Planning section are responsible for determining the direction of the application</w:t>
      </w:r>
      <w:r w:rsidR="00714C48">
        <w:t>, akin to an internal product owner</w:t>
      </w:r>
      <w:r>
        <w:t xml:space="preserve">. They produce designs for build items based on the project </w:t>
      </w:r>
      <w:r w:rsidR="009B65D8">
        <w:t>deliverables and</w:t>
      </w:r>
      <w:r>
        <w:t xml:space="preserve"> prioritise them in the backlog to be picked up by the build team. The role consists of:</w:t>
      </w:r>
    </w:p>
    <w:p w14:paraId="68BE5F91" w14:textId="163B559F" w:rsidR="0045566F" w:rsidRDefault="0045566F" w:rsidP="0045566F">
      <w:pPr>
        <w:pStyle w:val="ListParagraph"/>
        <w:numPr>
          <w:ilvl w:val="0"/>
          <w:numId w:val="17"/>
        </w:numPr>
      </w:pPr>
      <w:r>
        <w:t xml:space="preserve">Assessing the current state of the application and the work required to meet the minimum viable product. </w:t>
      </w:r>
    </w:p>
    <w:p w14:paraId="7D508335" w14:textId="459B5EC5" w:rsidR="0045566F" w:rsidRDefault="0045566F" w:rsidP="0045566F">
      <w:pPr>
        <w:pStyle w:val="ListParagraph"/>
        <w:numPr>
          <w:ilvl w:val="0"/>
          <w:numId w:val="17"/>
        </w:numPr>
      </w:pPr>
      <w:r>
        <w:t>Articulating the components of work into build requests</w:t>
      </w:r>
      <w:r w:rsidR="004D3ADA">
        <w:t xml:space="preserve">, including the parameters and acceptance criteria of the items. </w:t>
      </w:r>
    </w:p>
    <w:p w14:paraId="5A3277FC" w14:textId="77777777" w:rsidR="004D3ADA" w:rsidRDefault="004D3ADA" w:rsidP="004D3ADA">
      <w:r>
        <w:t>There are the following cross-over responsibilities:</w:t>
      </w:r>
    </w:p>
    <w:p w14:paraId="5D31E785" w14:textId="60C462CB" w:rsidR="004D3ADA" w:rsidRDefault="004D3ADA" w:rsidP="004D3ADA">
      <w:pPr>
        <w:pStyle w:val="ListParagraph"/>
        <w:numPr>
          <w:ilvl w:val="0"/>
          <w:numId w:val="17"/>
        </w:numPr>
      </w:pPr>
      <w:r>
        <w:t>With Application Security: Stewardship of the design process for Application Security items</w:t>
      </w:r>
    </w:p>
    <w:p w14:paraId="5E8BC583" w14:textId="076E9A0F" w:rsidR="004D3ADA" w:rsidRDefault="004D3ADA" w:rsidP="004D3ADA">
      <w:pPr>
        <w:pStyle w:val="ListParagraph"/>
        <w:numPr>
          <w:ilvl w:val="0"/>
          <w:numId w:val="17"/>
        </w:numPr>
      </w:pPr>
      <w:r>
        <w:t xml:space="preserve">With Build: Communication of requirements and acceptance criteria for build requests. </w:t>
      </w:r>
    </w:p>
    <w:p w14:paraId="33251785" w14:textId="461786E9" w:rsidR="004D3ADA" w:rsidRDefault="004D3ADA" w:rsidP="004D3ADA">
      <w:pPr>
        <w:pStyle w:val="ListParagraph"/>
        <w:numPr>
          <w:ilvl w:val="0"/>
          <w:numId w:val="17"/>
        </w:numPr>
      </w:pPr>
      <w:r>
        <w:t xml:space="preserve">With Testing: </w:t>
      </w:r>
      <w:r w:rsidR="33B5C774">
        <w:t>B</w:t>
      </w:r>
      <w:r>
        <w:t xml:space="preserve">ug follow-up </w:t>
      </w:r>
    </w:p>
    <w:p w14:paraId="3104167E" w14:textId="586649DC" w:rsidR="004D3ADA" w:rsidRDefault="004D3ADA" w:rsidP="004D3ADA">
      <w:pPr>
        <w:pStyle w:val="ListParagraph"/>
        <w:numPr>
          <w:ilvl w:val="0"/>
          <w:numId w:val="17"/>
        </w:numPr>
      </w:pPr>
      <w:r>
        <w:t>With Management: Accountability for project direction</w:t>
      </w:r>
    </w:p>
    <w:p w14:paraId="32755738" w14:textId="00C1556D" w:rsidR="004D3ADA" w:rsidRDefault="00BE1FEC" w:rsidP="004D3ADA">
      <w:r>
        <w:t xml:space="preserve">A design team member should have the following skills or interests: </w:t>
      </w:r>
    </w:p>
    <w:p w14:paraId="1CD2B9B5" w14:textId="77777777" w:rsidR="00BE1FEC" w:rsidRPr="00B23BFE" w:rsidRDefault="00BE1FEC" w:rsidP="00BE1FEC">
      <w:pPr>
        <w:pStyle w:val="ListParagraph"/>
        <w:numPr>
          <w:ilvl w:val="0"/>
          <w:numId w:val="18"/>
        </w:numPr>
        <w:rPr>
          <w:b/>
          <w:bCs/>
        </w:rPr>
      </w:pPr>
      <w:r>
        <w:t>Agile project development</w:t>
      </w:r>
    </w:p>
    <w:p w14:paraId="20F2628D" w14:textId="77777777" w:rsidR="00BE1FEC" w:rsidRPr="00B23BFE" w:rsidRDefault="00BE1FEC" w:rsidP="00BE1FEC">
      <w:pPr>
        <w:pStyle w:val="ListParagraph"/>
        <w:numPr>
          <w:ilvl w:val="0"/>
          <w:numId w:val="18"/>
        </w:numPr>
        <w:rPr>
          <w:b/>
          <w:bCs/>
        </w:rPr>
      </w:pPr>
      <w:r>
        <w:t>Strong communication and written English</w:t>
      </w:r>
    </w:p>
    <w:p w14:paraId="76CC4399" w14:textId="0D6DCAD0" w:rsidR="00714C48" w:rsidRPr="00714C48" w:rsidRDefault="00BE1FEC" w:rsidP="00714C48">
      <w:pPr>
        <w:pStyle w:val="ListParagraph"/>
        <w:numPr>
          <w:ilvl w:val="0"/>
          <w:numId w:val="18"/>
        </w:numPr>
        <w:rPr>
          <w:b/>
          <w:bCs/>
        </w:rPr>
      </w:pPr>
      <w:r>
        <w:t>Attention to detail</w:t>
      </w:r>
    </w:p>
    <w:p w14:paraId="6C6445BF" w14:textId="1913B8E4" w:rsidR="00BE1FEC" w:rsidRDefault="00BE1FEC" w:rsidP="00BE1FEC">
      <w:r>
        <w:t xml:space="preserve">A </w:t>
      </w:r>
      <w:r w:rsidR="00BB24FD">
        <w:t>design team member</w:t>
      </w:r>
      <w:r>
        <w:t xml:space="preserve"> should upskill in the following: </w:t>
      </w:r>
    </w:p>
    <w:p w14:paraId="5DD4A0B4" w14:textId="77777777" w:rsidR="00BE1FEC" w:rsidRDefault="00BE1FEC" w:rsidP="00BE1FEC">
      <w:pPr>
        <w:pStyle w:val="ListParagraph"/>
        <w:numPr>
          <w:ilvl w:val="0"/>
          <w:numId w:val="17"/>
        </w:numPr>
      </w:pPr>
      <w:r>
        <w:t>ASD Essential Eight and Maturity Model</w:t>
      </w:r>
    </w:p>
    <w:p w14:paraId="4125FE05" w14:textId="77777777" w:rsidR="00BE1FEC" w:rsidRDefault="00BE1FEC" w:rsidP="00BE1FEC">
      <w:pPr>
        <w:pStyle w:val="ListParagraph"/>
        <w:numPr>
          <w:ilvl w:val="0"/>
          <w:numId w:val="18"/>
        </w:numPr>
      </w:pPr>
      <w:r>
        <w:t xml:space="preserve">Scrum and Agile ceremonies </w:t>
      </w:r>
    </w:p>
    <w:p w14:paraId="698EDD7B" w14:textId="77777777" w:rsidR="00BE1FEC" w:rsidRDefault="00BE1FEC" w:rsidP="00BE1FEC">
      <w:pPr>
        <w:pStyle w:val="ListParagraph"/>
        <w:numPr>
          <w:ilvl w:val="0"/>
          <w:numId w:val="18"/>
        </w:numPr>
      </w:pPr>
      <w:r>
        <w:t xml:space="preserve">Agile documentation practices </w:t>
      </w:r>
    </w:p>
    <w:p w14:paraId="28D3A575" w14:textId="480A3EDD" w:rsidR="00BE1FEC" w:rsidRDefault="00BE1FEC" w:rsidP="00BE1FEC">
      <w:pPr>
        <w:pStyle w:val="ListParagraph"/>
        <w:numPr>
          <w:ilvl w:val="0"/>
          <w:numId w:val="18"/>
        </w:numPr>
      </w:pPr>
      <w:r>
        <w:t>Stakeholder management</w:t>
      </w:r>
    </w:p>
    <w:p w14:paraId="4C1A920E" w14:textId="69587EB3" w:rsidR="00714C48" w:rsidRDefault="00714C48" w:rsidP="00BE1FEC">
      <w:pPr>
        <w:pStyle w:val="ListParagraph"/>
        <w:numPr>
          <w:ilvl w:val="0"/>
          <w:numId w:val="18"/>
        </w:numPr>
      </w:pPr>
      <w:r>
        <w:t>User story and Acceptance Criteria</w:t>
      </w:r>
    </w:p>
    <w:p w14:paraId="5A7F30F3" w14:textId="11175930" w:rsidR="00BE1FEC" w:rsidRDefault="00BE1FEC" w:rsidP="00BE1FEC">
      <w:pPr>
        <w:pStyle w:val="ListParagraph"/>
        <w:numPr>
          <w:ilvl w:val="0"/>
          <w:numId w:val="18"/>
        </w:numPr>
      </w:pPr>
      <w:r>
        <w:t xml:space="preserve">Solid understanding of: Cyber Security, web application languages (HTML, </w:t>
      </w:r>
      <w:proofErr w:type="spellStart"/>
      <w:r>
        <w:t>Javascript</w:t>
      </w:r>
      <w:proofErr w:type="spellEnd"/>
      <w:r>
        <w:t>, CSS), databases (</w:t>
      </w:r>
      <w:r w:rsidR="00405770">
        <w:t>esp.</w:t>
      </w:r>
      <w:r>
        <w:t xml:space="preserve"> MongoDB)</w:t>
      </w:r>
    </w:p>
    <w:p w14:paraId="13F6D732" w14:textId="435F2BD9" w:rsidR="00BE1FEC" w:rsidRDefault="00BE1FEC" w:rsidP="004D3ADA"/>
    <w:p w14:paraId="3F8726D4" w14:textId="67B914DA" w:rsidR="00BE1FEC" w:rsidRDefault="00BE1FEC">
      <w:r>
        <w:br w:type="page"/>
      </w:r>
    </w:p>
    <w:p w14:paraId="4261E372" w14:textId="1E4D1BF8" w:rsidR="004D3ADA" w:rsidRDefault="003034A9" w:rsidP="003034A9">
      <w:pPr>
        <w:pStyle w:val="Heading2"/>
      </w:pPr>
      <w:bookmarkStart w:id="12" w:name="_Toc62065563"/>
      <w:r>
        <w:lastRenderedPageBreak/>
        <w:t xml:space="preserve">2.4 </w:t>
      </w:r>
      <w:r w:rsidR="00BE1FEC">
        <w:t>Development and Build – Front End</w:t>
      </w:r>
      <w:bookmarkEnd w:id="12"/>
    </w:p>
    <w:p w14:paraId="32BD1890" w14:textId="6558F0EE" w:rsidR="00BE1FEC" w:rsidRDefault="00D77C17" w:rsidP="00BE1FEC">
      <w:r>
        <w:t xml:space="preserve">The build teams are responsible for creating the code and implementing it inside the development environment of the </w:t>
      </w:r>
      <w:proofErr w:type="spellStart"/>
      <w:r>
        <w:t>SecureBiz</w:t>
      </w:r>
      <w:proofErr w:type="spellEnd"/>
      <w:r>
        <w:t xml:space="preserve"> application. The Front-End build team specifically works with the user interface. </w:t>
      </w:r>
      <w:r w:rsidR="00BE1FEC">
        <w:t>The role consists of:</w:t>
      </w:r>
    </w:p>
    <w:p w14:paraId="201FC756" w14:textId="19DD0370" w:rsidR="00D77C17" w:rsidRDefault="00D77C17" w:rsidP="00D77C17">
      <w:pPr>
        <w:pStyle w:val="ListParagraph"/>
        <w:numPr>
          <w:ilvl w:val="0"/>
          <w:numId w:val="18"/>
        </w:numPr>
      </w:pPr>
      <w:r>
        <w:t xml:space="preserve">Building UI features in accordance with acceptance criteria </w:t>
      </w:r>
    </w:p>
    <w:p w14:paraId="47FE65AD" w14:textId="48A15339" w:rsidR="00D77C17" w:rsidRDefault="00D77C17" w:rsidP="00D77C17">
      <w:pPr>
        <w:pStyle w:val="ListParagraph"/>
        <w:numPr>
          <w:ilvl w:val="0"/>
          <w:numId w:val="18"/>
        </w:numPr>
      </w:pPr>
      <w:r>
        <w:t>Managing the quality of the code</w:t>
      </w:r>
    </w:p>
    <w:p w14:paraId="1174440D" w14:textId="1F9D9BF0" w:rsidR="00D77C17" w:rsidRDefault="00D77C17" w:rsidP="00D77C17">
      <w:pPr>
        <w:pStyle w:val="ListParagraph"/>
        <w:numPr>
          <w:ilvl w:val="0"/>
          <w:numId w:val="18"/>
        </w:numPr>
      </w:pPr>
      <w:r>
        <w:t>Completing rudimentary testing of code on commit</w:t>
      </w:r>
    </w:p>
    <w:p w14:paraId="1B642CD3" w14:textId="7C73FC0F" w:rsidR="00BE1FEC" w:rsidRDefault="00BE1FEC" w:rsidP="00BE1FEC">
      <w:r>
        <w:t>There are the following cross-over responsibilities:</w:t>
      </w:r>
    </w:p>
    <w:p w14:paraId="0899BC4C" w14:textId="3AD79309" w:rsidR="00D77C17" w:rsidRDefault="00D77C17" w:rsidP="00D77C17">
      <w:pPr>
        <w:pStyle w:val="ListParagraph"/>
        <w:numPr>
          <w:ilvl w:val="0"/>
          <w:numId w:val="18"/>
        </w:numPr>
      </w:pPr>
      <w:r>
        <w:t>Application Security and Design: Discussing, prioritising, and completing build requests from the backlog</w:t>
      </w:r>
    </w:p>
    <w:p w14:paraId="7B0E6C58" w14:textId="6A8BA442" w:rsidR="00D77C17" w:rsidRDefault="00D77C17" w:rsidP="00D77C17">
      <w:pPr>
        <w:pStyle w:val="ListParagraph"/>
        <w:numPr>
          <w:ilvl w:val="0"/>
          <w:numId w:val="18"/>
        </w:numPr>
      </w:pPr>
      <w:r>
        <w:t>Management: Consultation for the ongoing management of the technical documentation</w:t>
      </w:r>
    </w:p>
    <w:p w14:paraId="0A296EBE" w14:textId="075D28B4" w:rsidR="00D77C17" w:rsidRDefault="00D77C17" w:rsidP="00D77C17">
      <w:pPr>
        <w:pStyle w:val="ListParagraph"/>
        <w:numPr>
          <w:ilvl w:val="0"/>
          <w:numId w:val="18"/>
        </w:numPr>
      </w:pPr>
      <w:r>
        <w:t>Testing: Deployment of functional code for UAT, bug fixes</w:t>
      </w:r>
    </w:p>
    <w:p w14:paraId="6D184C54" w14:textId="007938D2" w:rsidR="00BE1FEC" w:rsidRDefault="00BE1FEC" w:rsidP="00BE1FEC">
      <w:r>
        <w:t xml:space="preserve">A </w:t>
      </w:r>
      <w:r w:rsidR="00D77C17">
        <w:t>Front-End Build team</w:t>
      </w:r>
      <w:r>
        <w:t xml:space="preserve"> member should have the following skills or interests: </w:t>
      </w:r>
    </w:p>
    <w:p w14:paraId="45856EB6" w14:textId="691DF0B7" w:rsidR="00D77C17" w:rsidRDefault="00D77C17" w:rsidP="00D77C17">
      <w:pPr>
        <w:pStyle w:val="ListParagraph"/>
        <w:numPr>
          <w:ilvl w:val="0"/>
          <w:numId w:val="18"/>
        </w:numPr>
      </w:pPr>
      <w:r>
        <w:t xml:space="preserve">User experience and code design </w:t>
      </w:r>
    </w:p>
    <w:p w14:paraId="3CA885FB" w14:textId="7DD86F36" w:rsidR="00D77C17" w:rsidRDefault="00D77C17" w:rsidP="00D77C17">
      <w:pPr>
        <w:pStyle w:val="ListParagraph"/>
        <w:numPr>
          <w:ilvl w:val="0"/>
          <w:numId w:val="18"/>
        </w:numPr>
      </w:pPr>
      <w:r>
        <w:t>Web application building</w:t>
      </w:r>
    </w:p>
    <w:p w14:paraId="732F63B3" w14:textId="7EF4F8FC" w:rsidR="00541B20" w:rsidRDefault="00541B20" w:rsidP="00D77C17">
      <w:pPr>
        <w:pStyle w:val="ListParagraph"/>
        <w:numPr>
          <w:ilvl w:val="0"/>
          <w:numId w:val="18"/>
        </w:numPr>
      </w:pPr>
      <w:r>
        <w:t>Coding (HTML, JavaScript, CSS)</w:t>
      </w:r>
    </w:p>
    <w:p w14:paraId="58351CC3" w14:textId="0640D6B3" w:rsidR="00BE1FEC" w:rsidRDefault="00BE1FEC" w:rsidP="00BE1FEC">
      <w:r>
        <w:t xml:space="preserve">A </w:t>
      </w:r>
      <w:r w:rsidR="00D77C17">
        <w:t>Front-End Build team</w:t>
      </w:r>
      <w:r>
        <w:t xml:space="preserve"> member should upskill in the following:</w:t>
      </w:r>
    </w:p>
    <w:p w14:paraId="5C148165" w14:textId="77777777" w:rsidR="00D77C17" w:rsidRDefault="00D77C17" w:rsidP="00D77C17">
      <w:pPr>
        <w:pStyle w:val="ListParagraph"/>
        <w:numPr>
          <w:ilvl w:val="0"/>
          <w:numId w:val="17"/>
        </w:numPr>
      </w:pPr>
      <w:r>
        <w:t>ASD Essential Eight and Maturity Model</w:t>
      </w:r>
    </w:p>
    <w:p w14:paraId="19B4D3EA" w14:textId="77777777" w:rsidR="00D77C17" w:rsidRDefault="00D77C17" w:rsidP="00D77C17">
      <w:pPr>
        <w:pStyle w:val="ListParagraph"/>
        <w:numPr>
          <w:ilvl w:val="0"/>
          <w:numId w:val="17"/>
        </w:numPr>
      </w:pPr>
      <w:r>
        <w:t>MongoDB</w:t>
      </w:r>
    </w:p>
    <w:p w14:paraId="493271C7" w14:textId="1AF4B06E" w:rsidR="00D77C17" w:rsidRDefault="00D77C17" w:rsidP="00D77C17">
      <w:pPr>
        <w:pStyle w:val="ListParagraph"/>
        <w:numPr>
          <w:ilvl w:val="0"/>
          <w:numId w:val="17"/>
        </w:numPr>
      </w:pPr>
      <w:r>
        <w:t>HTML/PUG (JADE), Bootstrap, Express .</w:t>
      </w:r>
      <w:proofErr w:type="spellStart"/>
      <w:r>
        <w:t>js</w:t>
      </w:r>
      <w:proofErr w:type="spellEnd"/>
      <w:r>
        <w:t xml:space="preserve"> and Node. Js, JavaScript, CSS, JSON</w:t>
      </w:r>
      <w:r w:rsidR="007E3581">
        <w:t xml:space="preserve">, React and </w:t>
      </w:r>
      <w:proofErr w:type="spellStart"/>
      <w:r w:rsidR="007E3581">
        <w:t>OpenAPI</w:t>
      </w:r>
      <w:proofErr w:type="spellEnd"/>
    </w:p>
    <w:p w14:paraId="2F43BADB" w14:textId="072326C9" w:rsidR="00D77C17" w:rsidRDefault="00D77C17" w:rsidP="00D77C17">
      <w:pPr>
        <w:pStyle w:val="ListParagraph"/>
        <w:numPr>
          <w:ilvl w:val="0"/>
          <w:numId w:val="17"/>
        </w:numPr>
      </w:pPr>
      <w:r>
        <w:t>Visual</w:t>
      </w:r>
      <w:r w:rsidR="02CFBA08">
        <w:t xml:space="preserve"> </w:t>
      </w:r>
      <w:r>
        <w:t>Studio</w:t>
      </w:r>
    </w:p>
    <w:p w14:paraId="58BB9289" w14:textId="53A956D5" w:rsidR="00541B20" w:rsidRDefault="00541B20" w:rsidP="00D77C17">
      <w:pPr>
        <w:pStyle w:val="ListParagraph"/>
        <w:numPr>
          <w:ilvl w:val="0"/>
          <w:numId w:val="17"/>
        </w:numPr>
      </w:pPr>
      <w:r>
        <w:t>Coding/Programming best practices</w:t>
      </w:r>
    </w:p>
    <w:p w14:paraId="26039DEE" w14:textId="327446E8" w:rsidR="00D77C17" w:rsidRDefault="00D77C17" w:rsidP="00D77C17">
      <w:r>
        <w:t>This role would be beneficial for a student undertaking a degree with a</w:t>
      </w:r>
      <w:r w:rsidR="00AB08C0">
        <w:t>n</w:t>
      </w:r>
      <w:r>
        <w:t xml:space="preserve"> Information Technology focus. </w:t>
      </w:r>
    </w:p>
    <w:p w14:paraId="1FDB14E3" w14:textId="77777777" w:rsidR="00BE1FEC" w:rsidRPr="00BE1FEC" w:rsidRDefault="00BE1FEC" w:rsidP="004D3ADA">
      <w:pPr>
        <w:rPr>
          <w:b/>
          <w:bCs/>
        </w:rPr>
      </w:pPr>
    </w:p>
    <w:p w14:paraId="191F2078" w14:textId="089D5490" w:rsidR="00BE1FEC" w:rsidRDefault="00BE1FEC">
      <w:r>
        <w:br w:type="page"/>
      </w:r>
    </w:p>
    <w:p w14:paraId="16C1C51F" w14:textId="35F58EEA" w:rsidR="004D3ADA" w:rsidRDefault="003034A9" w:rsidP="003034A9">
      <w:pPr>
        <w:pStyle w:val="Heading2"/>
      </w:pPr>
      <w:bookmarkStart w:id="13" w:name="_Toc62065564"/>
      <w:r>
        <w:lastRenderedPageBreak/>
        <w:t xml:space="preserve">2.5 </w:t>
      </w:r>
      <w:r w:rsidR="00BE1FEC">
        <w:t>Development and Build – Back End</w:t>
      </w:r>
      <w:bookmarkEnd w:id="13"/>
      <w:r w:rsidR="00BE1FEC">
        <w:t xml:space="preserve"> </w:t>
      </w:r>
    </w:p>
    <w:p w14:paraId="1B896DE1" w14:textId="44E72DD8" w:rsidR="00D77C17" w:rsidRDefault="00D77C17" w:rsidP="00D77C17">
      <w:r>
        <w:t xml:space="preserve">The build teams are responsible for creating the code and implementing it inside the development environment of the </w:t>
      </w:r>
      <w:proofErr w:type="spellStart"/>
      <w:r>
        <w:t>SecureBiz</w:t>
      </w:r>
      <w:proofErr w:type="spellEnd"/>
      <w:r>
        <w:t xml:space="preserve"> application. The </w:t>
      </w:r>
      <w:proofErr w:type="gramStart"/>
      <w:r>
        <w:t>Back-End</w:t>
      </w:r>
      <w:proofErr w:type="gramEnd"/>
      <w:r>
        <w:t xml:space="preserve"> build team specifically works with management and interaction with the database, and calls from the UI to the various application components. The role consists of:</w:t>
      </w:r>
    </w:p>
    <w:p w14:paraId="02491D9E" w14:textId="45972D54" w:rsidR="00D77C17" w:rsidRDefault="00D77C17" w:rsidP="00D77C17">
      <w:pPr>
        <w:pStyle w:val="ListParagraph"/>
        <w:numPr>
          <w:ilvl w:val="0"/>
          <w:numId w:val="18"/>
        </w:numPr>
      </w:pPr>
      <w:r>
        <w:t xml:space="preserve">Building </w:t>
      </w:r>
      <w:r w:rsidR="002811F1">
        <w:t xml:space="preserve">the back-end code to support features and services </w:t>
      </w:r>
      <w:r>
        <w:t xml:space="preserve">in accordance with acceptance criteria </w:t>
      </w:r>
    </w:p>
    <w:p w14:paraId="4A01F7D0" w14:textId="77777777" w:rsidR="00D77C17" w:rsidRDefault="00D77C17" w:rsidP="00D77C17">
      <w:pPr>
        <w:pStyle w:val="ListParagraph"/>
        <w:numPr>
          <w:ilvl w:val="0"/>
          <w:numId w:val="18"/>
        </w:numPr>
      </w:pPr>
      <w:r>
        <w:t>Managing the quality of the code</w:t>
      </w:r>
    </w:p>
    <w:p w14:paraId="488CAFFF" w14:textId="53B2BEDD" w:rsidR="00D77C17" w:rsidRDefault="00D77C17" w:rsidP="00D77C17">
      <w:pPr>
        <w:pStyle w:val="ListParagraph"/>
        <w:numPr>
          <w:ilvl w:val="0"/>
          <w:numId w:val="18"/>
        </w:numPr>
      </w:pPr>
      <w:r>
        <w:t>Completing rudimentary testing of code on commit</w:t>
      </w:r>
    </w:p>
    <w:p w14:paraId="0B510BD7" w14:textId="5B761163" w:rsidR="002811F1" w:rsidRDefault="002811F1" w:rsidP="00D77C17">
      <w:pPr>
        <w:pStyle w:val="ListParagraph"/>
        <w:numPr>
          <w:ilvl w:val="0"/>
          <w:numId w:val="18"/>
        </w:numPr>
      </w:pPr>
      <w:r>
        <w:t>Managing Database</w:t>
      </w:r>
    </w:p>
    <w:p w14:paraId="5B85F5AE" w14:textId="4AEDB586" w:rsidR="002811F1" w:rsidRDefault="002811F1" w:rsidP="00D77C17">
      <w:pPr>
        <w:pStyle w:val="ListParagraph"/>
        <w:numPr>
          <w:ilvl w:val="0"/>
          <w:numId w:val="18"/>
        </w:numPr>
      </w:pPr>
      <w:r>
        <w:t>Integration of code completed last semester</w:t>
      </w:r>
    </w:p>
    <w:p w14:paraId="5848946A" w14:textId="77777777" w:rsidR="00D77C17" w:rsidRDefault="00D77C17" w:rsidP="00D77C17">
      <w:r>
        <w:t>There are the following cross-over responsibilities:</w:t>
      </w:r>
    </w:p>
    <w:p w14:paraId="73728AFC" w14:textId="77777777" w:rsidR="00D77C17" w:rsidRDefault="00D77C17" w:rsidP="00D77C17">
      <w:pPr>
        <w:pStyle w:val="ListParagraph"/>
        <w:numPr>
          <w:ilvl w:val="0"/>
          <w:numId w:val="18"/>
        </w:numPr>
      </w:pPr>
      <w:r>
        <w:t>Application Security and Design: Discussing, prioritising, and completing build requests from the backlog</w:t>
      </w:r>
    </w:p>
    <w:p w14:paraId="0C4AD5A5" w14:textId="77777777" w:rsidR="00D77C17" w:rsidRDefault="00D77C17" w:rsidP="00D77C17">
      <w:pPr>
        <w:pStyle w:val="ListParagraph"/>
        <w:numPr>
          <w:ilvl w:val="0"/>
          <w:numId w:val="18"/>
        </w:numPr>
      </w:pPr>
      <w:r>
        <w:t>Management: Consultation for the ongoing management of the technical documentation</w:t>
      </w:r>
    </w:p>
    <w:p w14:paraId="2DF2C43A" w14:textId="77777777" w:rsidR="00D77C17" w:rsidRDefault="00D77C17" w:rsidP="00D77C17">
      <w:pPr>
        <w:pStyle w:val="ListParagraph"/>
        <w:numPr>
          <w:ilvl w:val="0"/>
          <w:numId w:val="18"/>
        </w:numPr>
      </w:pPr>
      <w:r>
        <w:t xml:space="preserve">Testing: Deployment of functional code for UAT, bug fixes. </w:t>
      </w:r>
    </w:p>
    <w:p w14:paraId="555EC221" w14:textId="2276D449" w:rsidR="00D77C17" w:rsidRDefault="00D77C17" w:rsidP="00D77C17">
      <w:r>
        <w:t xml:space="preserve">A </w:t>
      </w:r>
      <w:r w:rsidR="002811F1">
        <w:t>Back</w:t>
      </w:r>
      <w:r>
        <w:t xml:space="preserve">-End Build team member should have the following skills or interests: </w:t>
      </w:r>
    </w:p>
    <w:p w14:paraId="2F4A5CC2" w14:textId="6DF87D21" w:rsidR="00D77C17" w:rsidRDefault="00AB08C0" w:rsidP="00D77C17">
      <w:pPr>
        <w:pStyle w:val="ListParagraph"/>
        <w:numPr>
          <w:ilvl w:val="0"/>
          <w:numId w:val="18"/>
        </w:numPr>
      </w:pPr>
      <w:r>
        <w:t xml:space="preserve">Code design </w:t>
      </w:r>
      <w:r w:rsidR="002811F1">
        <w:t>/ code review</w:t>
      </w:r>
    </w:p>
    <w:p w14:paraId="0370BB2D" w14:textId="70E55F9C" w:rsidR="00AB08C0" w:rsidRDefault="00AB08C0" w:rsidP="00D77C17">
      <w:pPr>
        <w:pStyle w:val="ListParagraph"/>
        <w:numPr>
          <w:ilvl w:val="0"/>
          <w:numId w:val="18"/>
        </w:numPr>
      </w:pPr>
      <w:r>
        <w:t xml:space="preserve">Database management </w:t>
      </w:r>
    </w:p>
    <w:p w14:paraId="2A91D0FE" w14:textId="77D00F33" w:rsidR="002811F1" w:rsidRDefault="002811F1" w:rsidP="00D77C17">
      <w:pPr>
        <w:pStyle w:val="ListParagraph"/>
        <w:numPr>
          <w:ilvl w:val="0"/>
          <w:numId w:val="18"/>
        </w:numPr>
      </w:pPr>
      <w:r>
        <w:t>Knowledge of code integration</w:t>
      </w:r>
    </w:p>
    <w:p w14:paraId="03E3FE1C" w14:textId="59EFFFA1" w:rsidR="002811F1" w:rsidRDefault="002811F1" w:rsidP="00D77C17">
      <w:pPr>
        <w:pStyle w:val="ListParagraph"/>
        <w:numPr>
          <w:ilvl w:val="0"/>
          <w:numId w:val="18"/>
        </w:numPr>
      </w:pPr>
      <w:r>
        <w:t>Rudimentary front-end application building knowledge</w:t>
      </w:r>
    </w:p>
    <w:p w14:paraId="5A0976DE" w14:textId="42F210AA" w:rsidR="00D77C17" w:rsidRDefault="00D77C17" w:rsidP="00D77C17">
      <w:r>
        <w:t xml:space="preserve">A </w:t>
      </w:r>
      <w:r w:rsidR="002811F1">
        <w:t>Back</w:t>
      </w:r>
      <w:r>
        <w:t>-End Build team member should upskill in the following:</w:t>
      </w:r>
    </w:p>
    <w:p w14:paraId="382216CA" w14:textId="77777777" w:rsidR="00D77C17" w:rsidRDefault="00D77C17" w:rsidP="00D77C17">
      <w:pPr>
        <w:pStyle w:val="ListParagraph"/>
        <w:numPr>
          <w:ilvl w:val="0"/>
          <w:numId w:val="17"/>
        </w:numPr>
      </w:pPr>
      <w:r>
        <w:t>ASD Essential Eight and Maturity Model</w:t>
      </w:r>
    </w:p>
    <w:p w14:paraId="0ED10BB1" w14:textId="77777777" w:rsidR="00D77C17" w:rsidRDefault="00D77C17" w:rsidP="00D77C17">
      <w:pPr>
        <w:pStyle w:val="ListParagraph"/>
        <w:numPr>
          <w:ilvl w:val="0"/>
          <w:numId w:val="17"/>
        </w:numPr>
      </w:pPr>
      <w:r>
        <w:t>MongoDB</w:t>
      </w:r>
    </w:p>
    <w:p w14:paraId="04BA43A5" w14:textId="3E1D03EC" w:rsidR="00D77C17" w:rsidRDefault="00D77C17" w:rsidP="00D77C17">
      <w:pPr>
        <w:pStyle w:val="ListParagraph"/>
        <w:numPr>
          <w:ilvl w:val="0"/>
          <w:numId w:val="17"/>
        </w:numPr>
      </w:pPr>
      <w:r>
        <w:t>Bootstrap, Express .</w:t>
      </w:r>
      <w:proofErr w:type="spellStart"/>
      <w:r>
        <w:t>js</w:t>
      </w:r>
      <w:proofErr w:type="spellEnd"/>
      <w:r>
        <w:t xml:space="preserve"> and Node. Js, JSON, </w:t>
      </w:r>
      <w:r w:rsidR="002811F1">
        <w:t xml:space="preserve">JavaScript, </w:t>
      </w:r>
      <w:r w:rsidR="007E3581">
        <w:t xml:space="preserve">Mongoose and </w:t>
      </w:r>
      <w:proofErr w:type="spellStart"/>
      <w:r w:rsidR="007E3581">
        <w:t>OpenAPI</w:t>
      </w:r>
      <w:proofErr w:type="spellEnd"/>
      <w:r w:rsidR="007E3581">
        <w:t>.</w:t>
      </w:r>
    </w:p>
    <w:p w14:paraId="3D510644" w14:textId="6AD2C248" w:rsidR="00D77C17" w:rsidRDefault="00D77C17" w:rsidP="00D77C17">
      <w:r>
        <w:t>This role would be beneficial for a student undertaking a degree with a</w:t>
      </w:r>
      <w:r w:rsidR="00AB08C0">
        <w:t>n</w:t>
      </w:r>
      <w:r>
        <w:t xml:space="preserve"> Information Technology focus. </w:t>
      </w:r>
    </w:p>
    <w:p w14:paraId="18CC671F" w14:textId="77777777" w:rsidR="00BE1FEC" w:rsidRPr="00BE1FEC" w:rsidRDefault="00BE1FEC" w:rsidP="004D3ADA">
      <w:pPr>
        <w:rPr>
          <w:b/>
          <w:bCs/>
        </w:rPr>
      </w:pPr>
    </w:p>
    <w:p w14:paraId="345C57E6" w14:textId="6F8AD270" w:rsidR="00BE1FEC" w:rsidRDefault="00BE1FEC">
      <w:r>
        <w:br w:type="page"/>
      </w:r>
    </w:p>
    <w:p w14:paraId="3BB8155D" w14:textId="1DF28A12" w:rsidR="004D3ADA" w:rsidRPr="00BE1FEC" w:rsidRDefault="003034A9" w:rsidP="003034A9">
      <w:pPr>
        <w:pStyle w:val="Heading2"/>
      </w:pPr>
      <w:bookmarkStart w:id="14" w:name="_Toc62065565"/>
      <w:r>
        <w:lastRenderedPageBreak/>
        <w:t xml:space="preserve">2.6 </w:t>
      </w:r>
      <w:r w:rsidR="00BE1FEC" w:rsidRPr="00BE1FEC">
        <w:t>Testing and Deployment</w:t>
      </w:r>
      <w:bookmarkEnd w:id="14"/>
    </w:p>
    <w:p w14:paraId="4733C15C" w14:textId="425737F7" w:rsidR="00BE1FEC" w:rsidRDefault="00140305" w:rsidP="00BE1FEC">
      <w:r>
        <w:t xml:space="preserve">The testing and deployment team is responsible for quality assurance checks on the code released, and management of the deployment to a secondary testing environment, UAT, for UAT. </w:t>
      </w:r>
      <w:r w:rsidR="00BE1FEC">
        <w:t>The role consists of:</w:t>
      </w:r>
    </w:p>
    <w:p w14:paraId="270AD054" w14:textId="424A39C6" w:rsidR="00140305" w:rsidRDefault="00140305" w:rsidP="00140305">
      <w:pPr>
        <w:pStyle w:val="ListParagraph"/>
        <w:numPr>
          <w:ilvl w:val="0"/>
          <w:numId w:val="17"/>
        </w:numPr>
      </w:pPr>
      <w:r>
        <w:t>Preparing test plans to broadly check the health of the system</w:t>
      </w:r>
    </w:p>
    <w:p w14:paraId="3497305B" w14:textId="2FA1CD6D" w:rsidR="00140305" w:rsidRDefault="00140305" w:rsidP="00140305">
      <w:pPr>
        <w:pStyle w:val="ListParagraph"/>
        <w:numPr>
          <w:ilvl w:val="0"/>
          <w:numId w:val="17"/>
        </w:numPr>
      </w:pPr>
      <w:r>
        <w:t>Preparing test plans for specific new functionality to pointedly check aspects of that functionality</w:t>
      </w:r>
    </w:p>
    <w:p w14:paraId="0CBE4F89" w14:textId="6D52A3B7" w:rsidR="00140305" w:rsidRDefault="00140305" w:rsidP="00140305">
      <w:pPr>
        <w:pStyle w:val="ListParagraph"/>
        <w:numPr>
          <w:ilvl w:val="0"/>
          <w:numId w:val="17"/>
        </w:numPr>
      </w:pPr>
      <w:r>
        <w:t>Managing, storing, and reviewing test execution evidence.</w:t>
      </w:r>
    </w:p>
    <w:p w14:paraId="1EEECC17" w14:textId="77777777" w:rsidR="000962B5" w:rsidRDefault="00140305" w:rsidP="00140305">
      <w:pPr>
        <w:pStyle w:val="ListParagraph"/>
        <w:numPr>
          <w:ilvl w:val="0"/>
          <w:numId w:val="17"/>
        </w:numPr>
      </w:pPr>
      <w:r>
        <w:t>Writing testing reports</w:t>
      </w:r>
    </w:p>
    <w:p w14:paraId="165F8A82" w14:textId="36B7872F" w:rsidR="00140305" w:rsidRDefault="000962B5" w:rsidP="00140305">
      <w:pPr>
        <w:pStyle w:val="ListParagraph"/>
        <w:numPr>
          <w:ilvl w:val="0"/>
          <w:numId w:val="17"/>
        </w:numPr>
      </w:pPr>
      <w:r>
        <w:t>Declaration and communication of bugs</w:t>
      </w:r>
    </w:p>
    <w:p w14:paraId="278DAE81" w14:textId="39C9F948" w:rsidR="00BE1FEC" w:rsidRDefault="00BE1FEC" w:rsidP="00BE1FEC">
      <w:r>
        <w:t>There are the following cross-over responsibilities:</w:t>
      </w:r>
    </w:p>
    <w:p w14:paraId="146D0584" w14:textId="05D60F2E" w:rsidR="000962B5" w:rsidRDefault="000962B5" w:rsidP="000962B5">
      <w:pPr>
        <w:pStyle w:val="ListParagraph"/>
        <w:numPr>
          <w:ilvl w:val="0"/>
          <w:numId w:val="17"/>
        </w:numPr>
      </w:pPr>
      <w:r>
        <w:t>Application Security: Penn testing</w:t>
      </w:r>
    </w:p>
    <w:p w14:paraId="00110DAA" w14:textId="6BCB457A" w:rsidR="000962B5" w:rsidRDefault="000962B5" w:rsidP="000962B5">
      <w:pPr>
        <w:pStyle w:val="ListParagraph"/>
        <w:numPr>
          <w:ilvl w:val="0"/>
          <w:numId w:val="17"/>
        </w:numPr>
      </w:pPr>
      <w:r>
        <w:t>Design and Planning: Communication and prioritisation of bugs for bug fixes</w:t>
      </w:r>
    </w:p>
    <w:p w14:paraId="70355BEB" w14:textId="64180A93" w:rsidR="000962B5" w:rsidRDefault="000962B5" w:rsidP="000962B5">
      <w:pPr>
        <w:pStyle w:val="ListParagraph"/>
        <w:numPr>
          <w:ilvl w:val="0"/>
          <w:numId w:val="17"/>
        </w:numPr>
      </w:pPr>
      <w:r>
        <w:t xml:space="preserve">Build: Deployment of code for testing, </w:t>
      </w:r>
      <w:r w:rsidR="00F8609B">
        <w:t>identification,</w:t>
      </w:r>
      <w:r>
        <w:t xml:space="preserve"> or root cause of bugs</w:t>
      </w:r>
    </w:p>
    <w:p w14:paraId="57807CC8" w14:textId="1D3E42DF" w:rsidR="000962B5" w:rsidRDefault="000962B5" w:rsidP="000962B5">
      <w:pPr>
        <w:pStyle w:val="ListParagraph"/>
        <w:numPr>
          <w:ilvl w:val="0"/>
          <w:numId w:val="17"/>
        </w:numPr>
      </w:pPr>
      <w:r>
        <w:t xml:space="preserve">Management: Answerable for Quality Assurance </w:t>
      </w:r>
    </w:p>
    <w:p w14:paraId="016C5AAB" w14:textId="32BEB2BD" w:rsidR="00BE1FEC" w:rsidRDefault="00BE1FEC" w:rsidP="00BE1FEC">
      <w:r>
        <w:t xml:space="preserve">A </w:t>
      </w:r>
      <w:r w:rsidR="000962B5">
        <w:t>testing team</w:t>
      </w:r>
      <w:r>
        <w:t xml:space="preserve"> member should have the following skills or interests: </w:t>
      </w:r>
    </w:p>
    <w:p w14:paraId="58DBC4E4" w14:textId="72704BA9" w:rsidR="000962B5" w:rsidRDefault="000962B5" w:rsidP="000962B5">
      <w:pPr>
        <w:pStyle w:val="ListParagraph"/>
        <w:numPr>
          <w:ilvl w:val="0"/>
          <w:numId w:val="17"/>
        </w:numPr>
      </w:pPr>
      <w:r>
        <w:t xml:space="preserve">Quality assurance </w:t>
      </w:r>
    </w:p>
    <w:p w14:paraId="59137812" w14:textId="456D6F48" w:rsidR="000962B5" w:rsidRDefault="000962B5" w:rsidP="000962B5">
      <w:pPr>
        <w:pStyle w:val="ListParagraph"/>
        <w:numPr>
          <w:ilvl w:val="0"/>
          <w:numId w:val="17"/>
        </w:numPr>
      </w:pPr>
      <w:r>
        <w:t xml:space="preserve">Attention to detail </w:t>
      </w:r>
    </w:p>
    <w:p w14:paraId="12530383" w14:textId="7CEA18F7" w:rsidR="000962B5" w:rsidRDefault="00F8609B" w:rsidP="000962B5">
      <w:pPr>
        <w:pStyle w:val="ListParagraph"/>
        <w:numPr>
          <w:ilvl w:val="0"/>
          <w:numId w:val="17"/>
        </w:numPr>
      </w:pPr>
      <w:r>
        <w:t>Consideration of u</w:t>
      </w:r>
      <w:r w:rsidR="000962B5">
        <w:t xml:space="preserve">ser experience </w:t>
      </w:r>
    </w:p>
    <w:p w14:paraId="3BCCAC0C" w14:textId="4E40BB05" w:rsidR="00F8609B" w:rsidRDefault="00F8609B" w:rsidP="000962B5">
      <w:pPr>
        <w:pStyle w:val="ListParagraph"/>
        <w:numPr>
          <w:ilvl w:val="0"/>
          <w:numId w:val="17"/>
        </w:numPr>
      </w:pPr>
      <w:r>
        <w:t>Knowledge and technical skills</w:t>
      </w:r>
    </w:p>
    <w:p w14:paraId="24539D6A" w14:textId="6500EBC5" w:rsidR="006C22B6" w:rsidRDefault="006C22B6" w:rsidP="000962B5">
      <w:pPr>
        <w:pStyle w:val="ListParagraph"/>
        <w:numPr>
          <w:ilvl w:val="0"/>
          <w:numId w:val="17"/>
        </w:numPr>
      </w:pPr>
      <w:r>
        <w:t>Experience in UAT</w:t>
      </w:r>
    </w:p>
    <w:p w14:paraId="34DEF065" w14:textId="5919E9E2" w:rsidR="00BE1FEC" w:rsidRDefault="00BE1FEC" w:rsidP="00BE1FEC">
      <w:r>
        <w:t xml:space="preserve">A </w:t>
      </w:r>
      <w:r w:rsidR="000962B5">
        <w:t xml:space="preserve">testing team </w:t>
      </w:r>
      <w:r>
        <w:t>member should upskill in the following:</w:t>
      </w:r>
    </w:p>
    <w:p w14:paraId="1B4AD424" w14:textId="77777777" w:rsidR="000962B5" w:rsidRDefault="000962B5" w:rsidP="000962B5">
      <w:pPr>
        <w:pStyle w:val="ListParagraph"/>
        <w:numPr>
          <w:ilvl w:val="0"/>
          <w:numId w:val="17"/>
        </w:numPr>
      </w:pPr>
      <w:r>
        <w:t>ASD Essential Eight and Maturity Model</w:t>
      </w:r>
    </w:p>
    <w:p w14:paraId="20B91D88" w14:textId="488F0EFC" w:rsidR="000962B5" w:rsidRDefault="000962B5" w:rsidP="000962B5">
      <w:pPr>
        <w:pStyle w:val="ListParagraph"/>
        <w:numPr>
          <w:ilvl w:val="0"/>
          <w:numId w:val="17"/>
        </w:numPr>
      </w:pPr>
      <w:r>
        <w:t>MongoDB</w:t>
      </w:r>
      <w:r w:rsidR="00EA2482">
        <w:t xml:space="preserve"> </w:t>
      </w:r>
    </w:p>
    <w:p w14:paraId="3C1CDD82" w14:textId="745FD57E" w:rsidR="000962B5" w:rsidRDefault="000962B5" w:rsidP="000962B5">
      <w:pPr>
        <w:pStyle w:val="ListParagraph"/>
        <w:numPr>
          <w:ilvl w:val="0"/>
          <w:numId w:val="17"/>
        </w:numPr>
      </w:pPr>
      <w:r>
        <w:t>Bitbucket</w:t>
      </w:r>
    </w:p>
    <w:p w14:paraId="1B8E3125" w14:textId="099C0AEF" w:rsidR="000962B5" w:rsidRDefault="000962B5" w:rsidP="000962B5">
      <w:pPr>
        <w:pStyle w:val="ListParagraph"/>
        <w:numPr>
          <w:ilvl w:val="0"/>
          <w:numId w:val="17"/>
        </w:numPr>
      </w:pPr>
      <w:r>
        <w:t>Power</w:t>
      </w:r>
      <w:r w:rsidR="34B3F55B">
        <w:t>S</w:t>
      </w:r>
      <w:r>
        <w:t>hell</w:t>
      </w:r>
    </w:p>
    <w:p w14:paraId="1079FE14" w14:textId="19C7962C" w:rsidR="000962B5" w:rsidRDefault="000962B5" w:rsidP="000962B5">
      <w:pPr>
        <w:pStyle w:val="ListParagraph"/>
        <w:numPr>
          <w:ilvl w:val="0"/>
          <w:numId w:val="17"/>
        </w:numPr>
      </w:pPr>
      <w:r>
        <w:t>Test Driven Development</w:t>
      </w:r>
    </w:p>
    <w:p w14:paraId="18D8E8A2" w14:textId="1AF48C7F" w:rsidR="000962B5" w:rsidRDefault="000962B5" w:rsidP="000962B5">
      <w:pPr>
        <w:pStyle w:val="ListParagraph"/>
        <w:numPr>
          <w:ilvl w:val="0"/>
          <w:numId w:val="17"/>
        </w:numPr>
      </w:pPr>
      <w:r>
        <w:t>Agile Testing</w:t>
      </w:r>
    </w:p>
    <w:p w14:paraId="522E5898" w14:textId="77777777" w:rsidR="000962B5" w:rsidRDefault="000962B5" w:rsidP="00BE1FEC"/>
    <w:p w14:paraId="748F7E96" w14:textId="77777777" w:rsidR="004D3ADA" w:rsidRPr="0045566F" w:rsidRDefault="004D3ADA" w:rsidP="004D3ADA"/>
    <w:p w14:paraId="12A364F3" w14:textId="77777777" w:rsidR="00450074" w:rsidRDefault="00450074" w:rsidP="00450074"/>
    <w:p w14:paraId="4E8C3270" w14:textId="77777777" w:rsidR="00C31FAD" w:rsidRPr="00CC5052" w:rsidRDefault="00C31FAD" w:rsidP="00C31FAD"/>
    <w:p w14:paraId="2AA20511" w14:textId="075CC790" w:rsidR="00057127" w:rsidRDefault="00057127"/>
    <w:p w14:paraId="5FAF16BD" w14:textId="21E58153" w:rsidR="002F2B8C" w:rsidRDefault="002F2B8C">
      <w:pPr>
        <w:rPr>
          <w:rFonts w:asciiTheme="majorHAnsi" w:eastAsiaTheme="majorEastAsia" w:hAnsiTheme="majorHAnsi" w:cstheme="majorBidi"/>
          <w:color w:val="2F5496" w:themeColor="accent1" w:themeShade="BF"/>
          <w:sz w:val="32"/>
          <w:szCs w:val="32"/>
        </w:rPr>
      </w:pPr>
      <w:r>
        <w:br w:type="page"/>
      </w:r>
    </w:p>
    <w:p w14:paraId="2337A3C9" w14:textId="43459698" w:rsidR="00A57BD1" w:rsidRDefault="00FF514A" w:rsidP="00A57BD1">
      <w:pPr>
        <w:pStyle w:val="Heading1"/>
      </w:pPr>
      <w:bookmarkStart w:id="15" w:name="_Toc62065566"/>
      <w:r>
        <w:lastRenderedPageBreak/>
        <w:t xml:space="preserve">3. </w:t>
      </w:r>
      <w:r w:rsidR="00AD4CE2">
        <w:t>Documentation</w:t>
      </w:r>
      <w:bookmarkEnd w:id="15"/>
    </w:p>
    <w:p w14:paraId="7A5C8378" w14:textId="76608CE9" w:rsidR="00AD4CE2" w:rsidRPr="00DC1972" w:rsidRDefault="00AD4CE2" w:rsidP="007531E5">
      <w:r w:rsidRPr="00DC1972">
        <w:t xml:space="preserve">This section contains choice elements adapted from the Overarching Documentation, item 3. Purpose of the overarching documentation. </w:t>
      </w:r>
    </w:p>
    <w:p w14:paraId="386BD68B" w14:textId="7222C88C" w:rsidR="00AD4CE2" w:rsidRPr="00DC1972" w:rsidRDefault="00AD4CE2" w:rsidP="007531E5">
      <w:r w:rsidRPr="00DC1972">
        <w:t>Table 2 provides a list of the documents produced as part of development in T12020 and will be continuously improved and updated as the project progresses. Team members may consult the</w:t>
      </w:r>
      <w:r w:rsidR="00EE3195" w:rsidRPr="00DC1972">
        <w:t>se</w:t>
      </w:r>
      <w:r w:rsidRPr="00DC1972">
        <w:t xml:space="preserve"> document</w:t>
      </w:r>
      <w:r w:rsidR="00EE3195" w:rsidRPr="00DC1972">
        <w:t>s</w:t>
      </w:r>
      <w:r w:rsidRPr="00DC1972">
        <w:t xml:space="preserve"> to obtain in depth knowledge about project components, however it is not required to read these as part of the introduction to team. </w:t>
      </w:r>
    </w:p>
    <w:p w14:paraId="3B749F2B" w14:textId="3409E4E4" w:rsidR="00EE3195" w:rsidRPr="00750786" w:rsidRDefault="00EE3195" w:rsidP="007531E5">
      <w:pPr>
        <w:rPr>
          <w:color w:val="000000" w:themeColor="text1"/>
        </w:rPr>
      </w:pPr>
      <w:r w:rsidRPr="00750786">
        <w:rPr>
          <w:color w:val="000000" w:themeColor="text1"/>
        </w:rPr>
        <w:t xml:space="preserve">We do recommend that team members new to the project look over the overarching documentation, as this touches upon most of the key elements of the project and is supremely useful for understanding the project scope and deliverables. </w:t>
      </w:r>
    </w:p>
    <w:p w14:paraId="7A9EDCC9" w14:textId="143A91D1" w:rsidR="00750786" w:rsidRPr="00750786" w:rsidRDefault="00750786" w:rsidP="00750786">
      <w:pPr>
        <w:jc w:val="center"/>
        <w:rPr>
          <w:i/>
          <w:iCs/>
          <w:color w:val="000000" w:themeColor="text1"/>
          <w:u w:val="single"/>
        </w:rPr>
      </w:pPr>
      <w:r w:rsidRPr="00750786">
        <w:rPr>
          <w:i/>
          <w:iCs/>
          <w:color w:val="000000" w:themeColor="text1"/>
          <w:u w:val="single"/>
        </w:rPr>
        <w:t>Table 2 -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6A0" w:firstRow="1" w:lastRow="0" w:firstColumn="1" w:lastColumn="0" w:noHBand="1" w:noVBand="1"/>
      </w:tblPr>
      <w:tblGrid>
        <w:gridCol w:w="4395"/>
        <w:gridCol w:w="4536"/>
      </w:tblGrid>
      <w:tr w:rsidR="00100229" w14:paraId="5F44E301" w14:textId="77777777" w:rsidTr="00750786">
        <w:tc>
          <w:tcPr>
            <w:tcW w:w="4395" w:type="dxa"/>
            <w:tcBorders>
              <w:bottom w:val="single" w:sz="12" w:space="0" w:color="4472C4" w:themeColor="accent1"/>
              <w:right w:val="single" w:sz="12" w:space="0" w:color="4472C4" w:themeColor="accent1"/>
            </w:tcBorders>
          </w:tcPr>
          <w:p w14:paraId="6018F99D" w14:textId="2A0D4ABC" w:rsidR="00100229" w:rsidRPr="00BF7761" w:rsidRDefault="00100229" w:rsidP="00100229">
            <w:pPr>
              <w:rPr>
                <w:b/>
                <w:bCs/>
              </w:rPr>
            </w:pPr>
            <w:r>
              <w:rPr>
                <w:b/>
                <w:bCs/>
              </w:rPr>
              <w:t>Document File Name</w:t>
            </w:r>
          </w:p>
        </w:tc>
        <w:tc>
          <w:tcPr>
            <w:tcW w:w="4536" w:type="dxa"/>
            <w:tcBorders>
              <w:left w:val="single" w:sz="12" w:space="0" w:color="4472C4" w:themeColor="accent1"/>
              <w:bottom w:val="single" w:sz="12" w:space="0" w:color="4472C4" w:themeColor="accent1"/>
              <w:right w:val="nil"/>
            </w:tcBorders>
          </w:tcPr>
          <w:p w14:paraId="0A6BA927" w14:textId="60B92519" w:rsidR="00100229" w:rsidRPr="00BF7761" w:rsidRDefault="00100229" w:rsidP="0042499E">
            <w:pPr>
              <w:rPr>
                <w:b/>
                <w:bCs/>
              </w:rPr>
            </w:pPr>
            <w:r>
              <w:rPr>
                <w:b/>
                <w:bCs/>
              </w:rPr>
              <w:t>Purpose</w:t>
            </w:r>
          </w:p>
        </w:tc>
      </w:tr>
      <w:tr w:rsidR="00100229" w14:paraId="4D38EB1E" w14:textId="77777777" w:rsidTr="00750786">
        <w:tc>
          <w:tcPr>
            <w:tcW w:w="4395" w:type="dxa"/>
            <w:tcBorders>
              <w:top w:val="single" w:sz="12" w:space="0" w:color="4472C4" w:themeColor="accent1"/>
              <w:bottom w:val="single" w:sz="4" w:space="0" w:color="4472C4" w:themeColor="accent1"/>
              <w:right w:val="single" w:sz="12" w:space="0" w:color="4472C4" w:themeColor="accent1"/>
            </w:tcBorders>
            <w:vAlign w:val="center"/>
          </w:tcPr>
          <w:p w14:paraId="70C59326" w14:textId="246B4D8A" w:rsidR="00100229" w:rsidRDefault="00100229" w:rsidP="00750786">
            <w:r>
              <w:t>ASD</w:t>
            </w:r>
            <w:r w:rsidR="008D224C">
              <w:t>E8 Overarching Document</w:t>
            </w:r>
          </w:p>
        </w:tc>
        <w:tc>
          <w:tcPr>
            <w:tcW w:w="4536" w:type="dxa"/>
            <w:tcBorders>
              <w:top w:val="single" w:sz="12" w:space="0" w:color="4472C4" w:themeColor="accent1"/>
              <w:left w:val="single" w:sz="12" w:space="0" w:color="4472C4" w:themeColor="accent1"/>
              <w:bottom w:val="single" w:sz="4" w:space="0" w:color="4472C4" w:themeColor="accent1"/>
              <w:right w:val="nil"/>
            </w:tcBorders>
            <w:vAlign w:val="center"/>
          </w:tcPr>
          <w:p w14:paraId="4A44D1FE" w14:textId="36F895FC" w:rsidR="00100229" w:rsidRDefault="008D224C" w:rsidP="00750786">
            <w:r>
              <w:t xml:space="preserve">Top level documentation </w:t>
            </w:r>
          </w:p>
        </w:tc>
      </w:tr>
      <w:tr w:rsidR="00100229" w14:paraId="1E2937E6" w14:textId="77777777" w:rsidTr="00750786">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1BA0C2AE" w14:textId="57938950" w:rsidR="00100229" w:rsidRDefault="00100229" w:rsidP="00750786">
            <w:r>
              <w:t>ASD</w:t>
            </w:r>
            <w:r w:rsidR="00E73D53">
              <w:t>E8 Requirements Document</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59D6BD4E" w14:textId="799EAE59" w:rsidR="00100229" w:rsidRDefault="00E73D53" w:rsidP="00750786">
            <w:r>
              <w:t>Requirements Documentation</w:t>
            </w:r>
          </w:p>
        </w:tc>
      </w:tr>
      <w:tr w:rsidR="00100229" w14:paraId="21DF20B5" w14:textId="77777777" w:rsidTr="00750786">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2E523A56" w14:textId="3C95B234" w:rsidR="00100229" w:rsidRDefault="00750786" w:rsidP="00750786">
            <w:r>
              <w:t>ASD</w:t>
            </w:r>
            <w:r w:rsidR="00D47D09">
              <w:t>E8</w:t>
            </w:r>
            <w:r>
              <w:t xml:space="preserve"> </w:t>
            </w:r>
            <w:r w:rsidR="00D47D09">
              <w:t>Questionnaire and Mitigation Strategy</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1EEA6987" w14:textId="0D237081" w:rsidR="00100229" w:rsidRDefault="00D47D09" w:rsidP="00750786">
            <w:r>
              <w:t>Non-technical Product Definition</w:t>
            </w:r>
          </w:p>
        </w:tc>
      </w:tr>
      <w:tr w:rsidR="00B50202" w14:paraId="16A613BD"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69FA6B51" w14:textId="77777777" w:rsidR="00B50202" w:rsidRDefault="00B50202" w:rsidP="00EF3A3D">
            <w:r>
              <w:t>ASDE8 Frontend and Backend</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46F3EBB3" w14:textId="77777777" w:rsidR="00B50202" w:rsidRDefault="00B50202" w:rsidP="00EF3A3D">
            <w:r>
              <w:t>Architectural documentation for the front-end and back-end</w:t>
            </w:r>
          </w:p>
        </w:tc>
      </w:tr>
      <w:tr w:rsidR="00B50202" w14:paraId="237C133A" w14:textId="77777777" w:rsidTr="00750786">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213B7E7C" w14:textId="3D1BF262" w:rsidR="00B50202" w:rsidRDefault="00751B67" w:rsidP="00750786">
            <w:r>
              <w:t>ASDE8 Admin Portal</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0270265B" w14:textId="4380A75C" w:rsidR="00B50202" w:rsidRDefault="00751B67" w:rsidP="00750786">
            <w:r>
              <w:t>Admin Portal Design Document</w:t>
            </w:r>
          </w:p>
        </w:tc>
      </w:tr>
      <w:tr w:rsidR="00943E13" w14:paraId="251C04F2"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7F879528" w14:textId="77777777" w:rsidR="00943E13" w:rsidRDefault="00943E13" w:rsidP="00EF3A3D">
            <w:r>
              <w:t>ASDE8 Reporting</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0F720AFB" w14:textId="77777777" w:rsidR="00943E13" w:rsidRDefault="00943E13" w:rsidP="00EF3A3D">
            <w:r>
              <w:t>Reporting and PDF Specification</w:t>
            </w:r>
          </w:p>
        </w:tc>
      </w:tr>
      <w:tr w:rsidR="00943E13" w14:paraId="78231176"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292DA1C8" w14:textId="77777777" w:rsidR="00943E13" w:rsidRDefault="00943E13" w:rsidP="00EF3A3D">
            <w:r>
              <w:t>ASDE8 New Starter Checklist</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56A44CCC" w14:textId="77777777" w:rsidR="00943E13" w:rsidRDefault="00943E13" w:rsidP="00EF3A3D">
            <w:r>
              <w:t>Checklist for onboarding new starters</w:t>
            </w:r>
          </w:p>
        </w:tc>
      </w:tr>
    </w:tbl>
    <w:p w14:paraId="4298D671" w14:textId="77777777" w:rsidR="00750786" w:rsidRDefault="00750786" w:rsidP="00EE3195">
      <w:pPr>
        <w:pStyle w:val="Heading2"/>
      </w:pPr>
      <w:bookmarkStart w:id="16" w:name="_Toc62065567"/>
    </w:p>
    <w:p w14:paraId="285FFFFD" w14:textId="22200CD4" w:rsidR="00EE3195" w:rsidRDefault="00EE3195" w:rsidP="00EE3195">
      <w:pPr>
        <w:pStyle w:val="Heading2"/>
      </w:pPr>
      <w:r>
        <w:t>3.1 Overarching Documentation</w:t>
      </w:r>
      <w:bookmarkEnd w:id="16"/>
    </w:p>
    <w:p w14:paraId="66447D78" w14:textId="572AE035" w:rsidR="00EE3195" w:rsidRPr="00DC1972" w:rsidRDefault="00EE3195" w:rsidP="00DC1972">
      <w:r w:rsidRPr="4EEAB7A2">
        <w:rPr>
          <w:rStyle w:val="normaltextrun"/>
          <w:rFonts w:eastAsiaTheme="majorEastAsia"/>
        </w:rPr>
        <w:t>This project utilises agile principles and methodologies, completing work incrementally in sprints or iterations. In accordance with these principles, this overarching documentation is a live document, which is developed alongside the product as a key project deliverable. In accordance with agile principles, it is a basic document that intends to ensure that important information is collated but not overstated. </w:t>
      </w:r>
      <w:r w:rsidRPr="4EEAB7A2">
        <w:rPr>
          <w:rStyle w:val="eop"/>
        </w:rPr>
        <w:t> </w:t>
      </w:r>
    </w:p>
    <w:p w14:paraId="0DA90636" w14:textId="646B1CD2" w:rsidR="00EE3195" w:rsidRPr="00DC1972" w:rsidRDefault="00EE3195" w:rsidP="00DC1972">
      <w:pPr>
        <w:rPr>
          <w:sz w:val="16"/>
          <w:szCs w:val="16"/>
        </w:rPr>
      </w:pPr>
      <w:r w:rsidRPr="00DC1972">
        <w:rPr>
          <w:rStyle w:val="normaltextrun"/>
          <w:rFonts w:eastAsiaTheme="majorEastAsia" w:cstheme="minorHAnsi"/>
        </w:rPr>
        <w:t>This document also collates the other technical documentation created; a summary of the project’s documentation can be seen in the sections following.</w:t>
      </w:r>
      <w:r w:rsidRPr="00DC1972">
        <w:rPr>
          <w:rStyle w:val="eop"/>
          <w:rFonts w:cstheme="minorHAnsi"/>
        </w:rPr>
        <w:t> </w:t>
      </w:r>
      <w:r w:rsidRPr="00DC1972">
        <w:rPr>
          <w:rFonts w:eastAsia="Calibri"/>
        </w:rPr>
        <w:t xml:space="preserve">The document can be found </w:t>
      </w:r>
      <w:hyperlink r:id="rId17" w:history="1">
        <w:r w:rsidRPr="00DC1972">
          <w:rPr>
            <w:rStyle w:val="Hyperlink"/>
            <w:rFonts w:eastAsia="Calibri" w:cstheme="minorHAnsi"/>
          </w:rPr>
          <w:t>here</w:t>
        </w:r>
      </w:hyperlink>
      <w:r w:rsidRPr="00DC1972">
        <w:rPr>
          <w:rFonts w:eastAsia="Calibri"/>
          <w:color w:val="333333"/>
        </w:rPr>
        <w:t>.</w:t>
      </w:r>
    </w:p>
    <w:p w14:paraId="1BFDE26F" w14:textId="7E1942CC" w:rsidR="004445A5" w:rsidRDefault="00FF514A" w:rsidP="004445A5">
      <w:pPr>
        <w:pStyle w:val="Heading2"/>
      </w:pPr>
      <w:bookmarkStart w:id="17" w:name="_Toc62065568"/>
      <w:r>
        <w:t>3.</w:t>
      </w:r>
      <w:r w:rsidR="00EE3195">
        <w:t>2.</w:t>
      </w:r>
      <w:r>
        <w:t xml:space="preserve"> </w:t>
      </w:r>
      <w:r w:rsidR="004445A5">
        <w:t>Questionnaire and mitigation strategy</w:t>
      </w:r>
      <w:bookmarkEnd w:id="17"/>
    </w:p>
    <w:p w14:paraId="0E9A1860" w14:textId="51C45634" w:rsidR="1BC7AFCF" w:rsidRPr="00DC1972" w:rsidRDefault="1BC7AFCF">
      <w:r w:rsidRPr="00DC1972">
        <w:rPr>
          <w:rFonts w:ascii="Calibri" w:eastAsia="Calibri" w:hAnsi="Calibri" w:cs="Calibri"/>
        </w:rPr>
        <w:t xml:space="preserve">The purpose of the Questionnaire and Mitigation Strategy documentation is to provide current and future users of the </w:t>
      </w:r>
      <w:proofErr w:type="spellStart"/>
      <w:r w:rsidRPr="00DC1972">
        <w:rPr>
          <w:rFonts w:ascii="Calibri" w:eastAsia="Calibri" w:hAnsi="Calibri" w:cs="Calibri"/>
        </w:rPr>
        <w:t>SecureBiz</w:t>
      </w:r>
      <w:proofErr w:type="spellEnd"/>
      <w:r w:rsidRPr="00DC1972">
        <w:rPr>
          <w:rFonts w:ascii="Calibri" w:eastAsia="Calibri" w:hAnsi="Calibri" w:cs="Calibri"/>
        </w:rPr>
        <w:t xml:space="preserve"> product with information about the non-technical aspect of the product. This includes the structure, approach, and scope of the questionnaires, use of the Admin Panel, recommended processes for question refinement and system capabilities related to questionnaire. </w:t>
      </w:r>
    </w:p>
    <w:p w14:paraId="02D6F2EE" w14:textId="7D1DB21F" w:rsidR="1BC7AFCF" w:rsidRDefault="1BC7AFCF">
      <w:r w:rsidRPr="00DC1972">
        <w:rPr>
          <w:rFonts w:ascii="Calibri" w:eastAsia="Calibri" w:hAnsi="Calibri" w:cs="Calibri"/>
        </w:rPr>
        <w:t>This document will equip the user with necessary knowledge to make use of the product tool to determine the maturity level of a client, further analyse the client’s security posture beyond maturity and refine the questionnaire to stay flexible and aligned with the current best advice.</w:t>
      </w:r>
      <w:r w:rsidR="008F10CC" w:rsidRPr="00DC1972">
        <w:rPr>
          <w:rFonts w:ascii="Calibri" w:eastAsia="Calibri" w:hAnsi="Calibri" w:cs="Calibri"/>
        </w:rPr>
        <w:t xml:space="preserve"> The document can be found </w:t>
      </w:r>
      <w:hyperlink r:id="rId18" w:history="1">
        <w:r w:rsidR="008F10CC" w:rsidRPr="008F10CC">
          <w:rPr>
            <w:rStyle w:val="Hyperlink"/>
            <w:rFonts w:ascii="Calibri" w:eastAsia="Calibri" w:hAnsi="Calibri" w:cs="Calibri"/>
          </w:rPr>
          <w:t>here</w:t>
        </w:r>
      </w:hyperlink>
      <w:r w:rsidR="008F10CC">
        <w:rPr>
          <w:rFonts w:ascii="Calibri" w:eastAsia="Calibri" w:hAnsi="Calibri" w:cs="Calibri"/>
          <w:color w:val="333333"/>
        </w:rPr>
        <w:t>.</w:t>
      </w:r>
    </w:p>
    <w:p w14:paraId="380A2773" w14:textId="561F36B5" w:rsidR="00B11E2B" w:rsidRDefault="00FF514A" w:rsidP="00B11E2B">
      <w:pPr>
        <w:pStyle w:val="Heading2"/>
      </w:pPr>
      <w:bookmarkStart w:id="18" w:name="_Toc62065569"/>
      <w:r>
        <w:t>3.</w:t>
      </w:r>
      <w:r w:rsidR="00EE3195">
        <w:t>3</w:t>
      </w:r>
      <w:r>
        <w:t xml:space="preserve"> </w:t>
      </w:r>
      <w:r w:rsidR="00B11E2B">
        <w:t>Front-end and back-end documentation</w:t>
      </w:r>
      <w:bookmarkEnd w:id="18"/>
    </w:p>
    <w:p w14:paraId="2350C033" w14:textId="31759B76" w:rsidR="2BE2591E" w:rsidRPr="008F10CC" w:rsidRDefault="2BE2591E" w:rsidP="008F10CC">
      <w:pPr>
        <w:rPr>
          <w:rFonts w:ascii="Calibri" w:eastAsia="Calibri" w:hAnsi="Calibri" w:cs="Calibri"/>
          <w:color w:val="333333"/>
        </w:rPr>
      </w:pPr>
      <w:r w:rsidRPr="00DC1972">
        <w:rPr>
          <w:rFonts w:ascii="Calibri" w:eastAsia="Calibri" w:hAnsi="Calibri" w:cs="Calibri"/>
        </w:rPr>
        <w:t xml:space="preserve">The front-end and back-end documentation provides a technical </w:t>
      </w:r>
      <w:r w:rsidR="003420E8" w:rsidRPr="00DC1972">
        <w:rPr>
          <w:rFonts w:ascii="Calibri" w:eastAsia="Calibri" w:hAnsi="Calibri" w:cs="Calibri"/>
        </w:rPr>
        <w:t xml:space="preserve">user guide to the front and back-end of the product including the database. It allows users to understand how to add, update features and functionality. The documentation also assists in resolving bugs and also includes architecture and flow diagrams. </w:t>
      </w:r>
      <w:r w:rsidR="008F10CC" w:rsidRPr="00DC1972">
        <w:rPr>
          <w:rFonts w:ascii="Calibri" w:eastAsia="Calibri" w:hAnsi="Calibri" w:cs="Calibri"/>
        </w:rPr>
        <w:t xml:space="preserve">The document can be found </w:t>
      </w:r>
      <w:hyperlink r:id="rId19">
        <w:r w:rsidR="00461712" w:rsidRPr="008F10CC">
          <w:rPr>
            <w:rStyle w:val="Hyperlink"/>
          </w:rPr>
          <w:t>here</w:t>
        </w:r>
      </w:hyperlink>
      <w:r w:rsidR="00461712">
        <w:rPr>
          <w:rStyle w:val="Hyperlink"/>
        </w:rPr>
        <w:t>.</w:t>
      </w:r>
    </w:p>
    <w:p w14:paraId="7F699B09" w14:textId="5B4C1066" w:rsidR="004445A5" w:rsidRDefault="00FF514A" w:rsidP="004445A5">
      <w:pPr>
        <w:pStyle w:val="Heading2"/>
      </w:pPr>
      <w:bookmarkStart w:id="19" w:name="_Toc62065570"/>
      <w:r>
        <w:lastRenderedPageBreak/>
        <w:t>3.</w:t>
      </w:r>
      <w:r w:rsidR="00EE3195">
        <w:t>4</w:t>
      </w:r>
      <w:r>
        <w:t xml:space="preserve"> </w:t>
      </w:r>
      <w:r w:rsidR="004445A5">
        <w:t>Report documentation</w:t>
      </w:r>
      <w:bookmarkEnd w:id="19"/>
    </w:p>
    <w:p w14:paraId="21FC282C" w14:textId="79658B9E" w:rsidR="004445A5" w:rsidRPr="008F10CC" w:rsidRDefault="66206046" w:rsidP="624A379A">
      <w:pPr>
        <w:rPr>
          <w:rFonts w:ascii="Calibri" w:eastAsia="Calibri" w:hAnsi="Calibri" w:cs="Calibri"/>
          <w:color w:val="333333"/>
        </w:rPr>
      </w:pPr>
      <w:r w:rsidRPr="00DC1972">
        <w:rPr>
          <w:rFonts w:ascii="Calibri" w:eastAsia="Calibri" w:hAnsi="Calibri" w:cs="Calibri"/>
        </w:rPr>
        <w:t xml:space="preserve">The report documentation contains </w:t>
      </w:r>
      <w:r w:rsidR="004445A5" w:rsidRPr="00DC1972">
        <w:rPr>
          <w:rFonts w:ascii="Calibri" w:eastAsia="Calibri" w:hAnsi="Calibri" w:cs="Calibri"/>
        </w:rPr>
        <w:t xml:space="preserve">the technical aspects of the report collation and coding. This report is contained within the front-end and back-end </w:t>
      </w:r>
      <w:r w:rsidR="00226122" w:rsidRPr="00DC1972">
        <w:rPr>
          <w:rFonts w:ascii="Calibri" w:eastAsia="Calibri" w:hAnsi="Calibri" w:cs="Calibri"/>
        </w:rPr>
        <w:t xml:space="preserve">documentation </w:t>
      </w:r>
      <w:hyperlink r:id="rId20">
        <w:r w:rsidR="00226122" w:rsidRPr="008F10CC">
          <w:rPr>
            <w:rStyle w:val="Hyperlink"/>
          </w:rPr>
          <w:t>here</w:t>
        </w:r>
      </w:hyperlink>
      <w:r w:rsidR="008F10CC">
        <w:rPr>
          <w:rStyle w:val="Hyperlink"/>
        </w:rPr>
        <w:t>.</w:t>
      </w:r>
    </w:p>
    <w:p w14:paraId="5C2A5275" w14:textId="687D670B" w:rsidR="004445A5" w:rsidRDefault="00FF514A" w:rsidP="004445A5">
      <w:pPr>
        <w:pStyle w:val="Heading2"/>
      </w:pPr>
      <w:bookmarkStart w:id="20" w:name="_Toc62065571"/>
      <w:r>
        <w:t>3.</w:t>
      </w:r>
      <w:r w:rsidR="00EE3195">
        <w:t>5</w:t>
      </w:r>
      <w:r>
        <w:t xml:space="preserve"> </w:t>
      </w:r>
      <w:r w:rsidR="004445A5">
        <w:t>Security documentation</w:t>
      </w:r>
      <w:bookmarkEnd w:id="20"/>
    </w:p>
    <w:p w14:paraId="7344543E" w14:textId="24ED2975" w:rsidR="004445A5" w:rsidRPr="00DC1972" w:rsidRDefault="5A861144" w:rsidP="00DC1972">
      <w:r>
        <w:t>The security documentation will be</w:t>
      </w:r>
      <w:r w:rsidR="004445A5">
        <w:t xml:space="preserve"> established in order to contain the important security considerations for the project. This project has the capacity to cause significant harm to businesses if their security vulnerabilities are leaked and therefore security </w:t>
      </w:r>
      <w:r w:rsidR="79014EAA">
        <w:t xml:space="preserve">is </w:t>
      </w:r>
      <w:r w:rsidR="004445A5">
        <w:t xml:space="preserve">an essential consideration to be done before live testing or deployment. </w:t>
      </w:r>
    </w:p>
    <w:p w14:paraId="7AE73892" w14:textId="5233AFE3" w:rsidR="00AD1BC1" w:rsidRPr="00E02BDA" w:rsidRDefault="00351D8A" w:rsidP="00DC1972">
      <w:r>
        <w:t>___</w:t>
      </w:r>
    </w:p>
    <w:sectPr w:rsidR="00AD1BC1" w:rsidRPr="00E02BDA" w:rsidSect="00903D07">
      <w:footerReference w:type="default" r:id="rId21"/>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A1537" w14:textId="77777777" w:rsidR="009014D3" w:rsidRDefault="009014D3" w:rsidP="00903D07">
      <w:pPr>
        <w:spacing w:after="0" w:line="240" w:lineRule="auto"/>
      </w:pPr>
      <w:r>
        <w:separator/>
      </w:r>
    </w:p>
  </w:endnote>
  <w:endnote w:type="continuationSeparator" w:id="0">
    <w:p w14:paraId="7B07B0E7" w14:textId="77777777" w:rsidR="009014D3" w:rsidRDefault="009014D3" w:rsidP="00903D07">
      <w:pPr>
        <w:spacing w:after="0" w:line="240" w:lineRule="auto"/>
      </w:pPr>
      <w:r>
        <w:continuationSeparator/>
      </w:r>
    </w:p>
  </w:endnote>
  <w:endnote w:type="continuationNotice" w:id="1">
    <w:p w14:paraId="22B12E40" w14:textId="77777777" w:rsidR="009014D3" w:rsidRDefault="00901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n-US"/>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E95EC9" w14:textId="1CEC265A" w:rsidR="002A39CA" w:rsidRPr="00E05D33" w:rsidRDefault="002A39CA" w:rsidP="00E05D33">
        <w:pPr>
          <w:pStyle w:val="Footer"/>
          <w:rPr>
            <w:lang w:val="en-US"/>
          </w:rPr>
        </w:pPr>
        <w:r>
          <w:rPr>
            <w:lang w:val="en-US"/>
          </w:rPr>
          <w:t xml:space="preserve">     </w:t>
        </w:r>
      </w:p>
    </w:sdtContent>
  </w:sdt>
  <w:p w14:paraId="363F7BCD" w14:textId="07724744" w:rsidR="002A39CA" w:rsidRPr="00E05D33" w:rsidRDefault="002A39CA" w:rsidP="00E05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15BC9" w14:textId="77777777" w:rsidR="009014D3" w:rsidRDefault="009014D3" w:rsidP="00903D07">
      <w:pPr>
        <w:spacing w:after="0" w:line="240" w:lineRule="auto"/>
      </w:pPr>
      <w:r>
        <w:separator/>
      </w:r>
    </w:p>
  </w:footnote>
  <w:footnote w:type="continuationSeparator" w:id="0">
    <w:p w14:paraId="6CBC9C09" w14:textId="77777777" w:rsidR="009014D3" w:rsidRDefault="009014D3" w:rsidP="00903D07">
      <w:pPr>
        <w:spacing w:after="0" w:line="240" w:lineRule="auto"/>
      </w:pPr>
      <w:r>
        <w:continuationSeparator/>
      </w:r>
    </w:p>
  </w:footnote>
  <w:footnote w:type="continuationNotice" w:id="1">
    <w:p w14:paraId="1260B50E" w14:textId="77777777" w:rsidR="009014D3" w:rsidRDefault="009014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240E"/>
    <w:multiLevelType w:val="hybridMultilevel"/>
    <w:tmpl w:val="389E7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3609A"/>
    <w:multiLevelType w:val="hybridMultilevel"/>
    <w:tmpl w:val="4CF25942"/>
    <w:lvl w:ilvl="0" w:tplc="E45C3AB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4F0DD7"/>
    <w:multiLevelType w:val="hybridMultilevel"/>
    <w:tmpl w:val="301C0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F53DCF"/>
    <w:multiLevelType w:val="hybridMultilevel"/>
    <w:tmpl w:val="F70AD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4A6647"/>
    <w:multiLevelType w:val="hybridMultilevel"/>
    <w:tmpl w:val="EB76BF6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4F6291"/>
    <w:multiLevelType w:val="hybridMultilevel"/>
    <w:tmpl w:val="02A244A8"/>
    <w:lvl w:ilvl="0" w:tplc="1422DEEE">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AB715C"/>
    <w:multiLevelType w:val="hybridMultilevel"/>
    <w:tmpl w:val="69928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A302E3"/>
    <w:multiLevelType w:val="hybridMultilevel"/>
    <w:tmpl w:val="B864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C8619B"/>
    <w:multiLevelType w:val="hybridMultilevel"/>
    <w:tmpl w:val="65E22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2E04CC"/>
    <w:multiLevelType w:val="hybridMultilevel"/>
    <w:tmpl w:val="FA567230"/>
    <w:lvl w:ilvl="0" w:tplc="5BEA993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332BDF"/>
    <w:multiLevelType w:val="hybridMultilevel"/>
    <w:tmpl w:val="585E7954"/>
    <w:lvl w:ilvl="0" w:tplc="C8BEA8F6">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053EA8"/>
    <w:multiLevelType w:val="hybridMultilevel"/>
    <w:tmpl w:val="E9CE4B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49620C"/>
    <w:multiLevelType w:val="hybridMultilevel"/>
    <w:tmpl w:val="271A8F1E"/>
    <w:lvl w:ilvl="0" w:tplc="96E8C598">
      <w:start w:val="1"/>
      <w:numFmt w:val="decimal"/>
      <w:lvlText w:val="%1."/>
      <w:lvlJc w:val="left"/>
      <w:pPr>
        <w:ind w:left="360" w:hanging="360"/>
      </w:pPr>
      <w:rPr>
        <w:rFonts w:hint="default"/>
      </w:rPr>
    </w:lvl>
    <w:lvl w:ilvl="1" w:tplc="0B02A224">
      <w:start w:val="1"/>
      <w:numFmt w:val="decimal"/>
      <w:isLgl/>
      <w:lvlText w:val="%1.%2"/>
      <w:lvlJc w:val="left"/>
      <w:pPr>
        <w:ind w:left="360" w:hanging="360"/>
      </w:pPr>
      <w:rPr>
        <w:rFonts w:hint="default"/>
      </w:rPr>
    </w:lvl>
    <w:lvl w:ilvl="2" w:tplc="AEC4162A">
      <w:start w:val="1"/>
      <w:numFmt w:val="decimal"/>
      <w:isLgl/>
      <w:lvlText w:val="%1.%2.%3"/>
      <w:lvlJc w:val="left"/>
      <w:pPr>
        <w:ind w:left="720" w:hanging="720"/>
      </w:pPr>
      <w:rPr>
        <w:rFonts w:hint="default"/>
      </w:rPr>
    </w:lvl>
    <w:lvl w:ilvl="3" w:tplc="885CB7EE">
      <w:start w:val="1"/>
      <w:numFmt w:val="decimal"/>
      <w:isLgl/>
      <w:lvlText w:val="%1.%2.%3.%4"/>
      <w:lvlJc w:val="left"/>
      <w:pPr>
        <w:ind w:left="720" w:hanging="720"/>
      </w:pPr>
      <w:rPr>
        <w:rFonts w:hint="default"/>
      </w:rPr>
    </w:lvl>
    <w:lvl w:ilvl="4" w:tplc="DE8A04CC">
      <w:start w:val="1"/>
      <w:numFmt w:val="decimal"/>
      <w:isLgl/>
      <w:lvlText w:val="%1.%2.%3.%4.%5"/>
      <w:lvlJc w:val="left"/>
      <w:pPr>
        <w:ind w:left="1080" w:hanging="1080"/>
      </w:pPr>
      <w:rPr>
        <w:rFonts w:hint="default"/>
      </w:rPr>
    </w:lvl>
    <w:lvl w:ilvl="5" w:tplc="65F60856">
      <w:start w:val="1"/>
      <w:numFmt w:val="decimal"/>
      <w:isLgl/>
      <w:lvlText w:val="%1.%2.%3.%4.%5.%6"/>
      <w:lvlJc w:val="left"/>
      <w:pPr>
        <w:ind w:left="1080" w:hanging="1080"/>
      </w:pPr>
      <w:rPr>
        <w:rFonts w:hint="default"/>
      </w:rPr>
    </w:lvl>
    <w:lvl w:ilvl="6" w:tplc="43DE008A">
      <w:start w:val="1"/>
      <w:numFmt w:val="decimal"/>
      <w:isLgl/>
      <w:lvlText w:val="%1.%2.%3.%4.%5.%6.%7"/>
      <w:lvlJc w:val="left"/>
      <w:pPr>
        <w:ind w:left="1440" w:hanging="1440"/>
      </w:pPr>
      <w:rPr>
        <w:rFonts w:hint="default"/>
      </w:rPr>
    </w:lvl>
    <w:lvl w:ilvl="7" w:tplc="11205E10">
      <w:start w:val="1"/>
      <w:numFmt w:val="decimal"/>
      <w:isLgl/>
      <w:lvlText w:val="%1.%2.%3.%4.%5.%6.%7.%8"/>
      <w:lvlJc w:val="left"/>
      <w:pPr>
        <w:ind w:left="1440" w:hanging="1440"/>
      </w:pPr>
      <w:rPr>
        <w:rFonts w:hint="default"/>
      </w:rPr>
    </w:lvl>
    <w:lvl w:ilvl="8" w:tplc="F03CDC70">
      <w:start w:val="1"/>
      <w:numFmt w:val="decimal"/>
      <w:isLgl/>
      <w:lvlText w:val="%1.%2.%3.%4.%5.%6.%7.%8.%9"/>
      <w:lvlJc w:val="left"/>
      <w:pPr>
        <w:ind w:left="1440" w:hanging="1440"/>
      </w:pPr>
      <w:rPr>
        <w:rFonts w:hint="default"/>
      </w:rPr>
    </w:lvl>
  </w:abstractNum>
  <w:abstractNum w:abstractNumId="13" w15:restartNumberingAfterBreak="0">
    <w:nsid w:val="3D482636"/>
    <w:multiLevelType w:val="hybridMultilevel"/>
    <w:tmpl w:val="1F928598"/>
    <w:lvl w:ilvl="0" w:tplc="2AF0A22C">
      <w:start w:val="1"/>
      <w:numFmt w:val="decimal"/>
      <w:lvlText w:val="%1"/>
      <w:lvlJc w:val="left"/>
      <w:pPr>
        <w:ind w:left="360" w:hanging="360"/>
      </w:pPr>
      <w:rPr>
        <w:rFonts w:hint="default"/>
      </w:rPr>
    </w:lvl>
    <w:lvl w:ilvl="1" w:tplc="FF225120">
      <w:start w:val="3"/>
      <w:numFmt w:val="decimal"/>
      <w:lvlText w:val="%1.%2"/>
      <w:lvlJc w:val="left"/>
      <w:pPr>
        <w:ind w:left="360" w:hanging="360"/>
      </w:pPr>
      <w:rPr>
        <w:rFonts w:hint="default"/>
      </w:rPr>
    </w:lvl>
    <w:lvl w:ilvl="2" w:tplc="BEF41AF8">
      <w:start w:val="1"/>
      <w:numFmt w:val="decimal"/>
      <w:lvlText w:val="%1.%2.%3"/>
      <w:lvlJc w:val="left"/>
      <w:pPr>
        <w:ind w:left="720" w:hanging="720"/>
      </w:pPr>
      <w:rPr>
        <w:rFonts w:hint="default"/>
      </w:rPr>
    </w:lvl>
    <w:lvl w:ilvl="3" w:tplc="13F4DD1A">
      <w:start w:val="1"/>
      <w:numFmt w:val="decimal"/>
      <w:lvlText w:val="%1.%2.%3.%4"/>
      <w:lvlJc w:val="left"/>
      <w:pPr>
        <w:ind w:left="720" w:hanging="720"/>
      </w:pPr>
      <w:rPr>
        <w:rFonts w:hint="default"/>
      </w:rPr>
    </w:lvl>
    <w:lvl w:ilvl="4" w:tplc="F21224C4">
      <w:start w:val="1"/>
      <w:numFmt w:val="decimal"/>
      <w:lvlText w:val="%1.%2.%3.%4.%5"/>
      <w:lvlJc w:val="left"/>
      <w:pPr>
        <w:ind w:left="1080" w:hanging="1080"/>
      </w:pPr>
      <w:rPr>
        <w:rFonts w:hint="default"/>
      </w:rPr>
    </w:lvl>
    <w:lvl w:ilvl="5" w:tplc="FE7EC060">
      <w:start w:val="1"/>
      <w:numFmt w:val="decimal"/>
      <w:lvlText w:val="%1.%2.%3.%4.%5.%6"/>
      <w:lvlJc w:val="left"/>
      <w:pPr>
        <w:ind w:left="1080" w:hanging="1080"/>
      </w:pPr>
      <w:rPr>
        <w:rFonts w:hint="default"/>
      </w:rPr>
    </w:lvl>
    <w:lvl w:ilvl="6" w:tplc="9D90277E">
      <w:start w:val="1"/>
      <w:numFmt w:val="decimal"/>
      <w:lvlText w:val="%1.%2.%3.%4.%5.%6.%7"/>
      <w:lvlJc w:val="left"/>
      <w:pPr>
        <w:ind w:left="1440" w:hanging="1440"/>
      </w:pPr>
      <w:rPr>
        <w:rFonts w:hint="default"/>
      </w:rPr>
    </w:lvl>
    <w:lvl w:ilvl="7" w:tplc="793A4402">
      <w:start w:val="1"/>
      <w:numFmt w:val="decimal"/>
      <w:lvlText w:val="%1.%2.%3.%4.%5.%6.%7.%8"/>
      <w:lvlJc w:val="left"/>
      <w:pPr>
        <w:ind w:left="1440" w:hanging="1440"/>
      </w:pPr>
      <w:rPr>
        <w:rFonts w:hint="default"/>
      </w:rPr>
    </w:lvl>
    <w:lvl w:ilvl="8" w:tplc="727A30B4">
      <w:start w:val="1"/>
      <w:numFmt w:val="decimal"/>
      <w:lvlText w:val="%1.%2.%3.%4.%5.%6.%7.%8.%9"/>
      <w:lvlJc w:val="left"/>
      <w:pPr>
        <w:ind w:left="1440" w:hanging="1440"/>
      </w:pPr>
      <w:rPr>
        <w:rFonts w:hint="default"/>
      </w:rPr>
    </w:lvl>
  </w:abstractNum>
  <w:abstractNum w:abstractNumId="14" w15:restartNumberingAfterBreak="0">
    <w:nsid w:val="44110E85"/>
    <w:multiLevelType w:val="hybridMultilevel"/>
    <w:tmpl w:val="FEE8D680"/>
    <w:lvl w:ilvl="0" w:tplc="A58C6A1A">
      <w:numFmt w:val="bullet"/>
      <w:lvlText w:val="-"/>
      <w:lvlJc w:val="left"/>
      <w:pPr>
        <w:ind w:left="720" w:hanging="360"/>
      </w:pPr>
      <w:rPr>
        <w:rFonts w:ascii="Calibri" w:eastAsiaTheme="minorHAnsi" w:hAnsi="Calibri" w:cs="Calibri" w:hint="default"/>
        <w:b/>
        <w:i/>
        <w:sz w:val="2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A314D"/>
    <w:multiLevelType w:val="hybridMultilevel"/>
    <w:tmpl w:val="1B90E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BF961D3"/>
    <w:multiLevelType w:val="hybridMultilevel"/>
    <w:tmpl w:val="52C01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303FFC"/>
    <w:multiLevelType w:val="hybridMultilevel"/>
    <w:tmpl w:val="0E0644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B2765B"/>
    <w:multiLevelType w:val="hybridMultilevel"/>
    <w:tmpl w:val="B2DC3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2704F1"/>
    <w:multiLevelType w:val="hybridMultilevel"/>
    <w:tmpl w:val="787A4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2679A0"/>
    <w:multiLevelType w:val="hybridMultilevel"/>
    <w:tmpl w:val="797E6D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6BE3390"/>
    <w:multiLevelType w:val="hybridMultilevel"/>
    <w:tmpl w:val="999C5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243345"/>
    <w:multiLevelType w:val="hybridMultilevel"/>
    <w:tmpl w:val="6C9E5EC0"/>
    <w:lvl w:ilvl="0" w:tplc="BFC6C216">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8"/>
  </w:num>
  <w:num w:numId="4">
    <w:abstractNumId w:val="19"/>
  </w:num>
  <w:num w:numId="5">
    <w:abstractNumId w:val="6"/>
  </w:num>
  <w:num w:numId="6">
    <w:abstractNumId w:val="10"/>
  </w:num>
  <w:num w:numId="7">
    <w:abstractNumId w:val="11"/>
  </w:num>
  <w:num w:numId="8">
    <w:abstractNumId w:val="15"/>
  </w:num>
  <w:num w:numId="9">
    <w:abstractNumId w:val="4"/>
  </w:num>
  <w:num w:numId="10">
    <w:abstractNumId w:val="7"/>
  </w:num>
  <w:num w:numId="11">
    <w:abstractNumId w:val="21"/>
  </w:num>
  <w:num w:numId="12">
    <w:abstractNumId w:val="16"/>
  </w:num>
  <w:num w:numId="13">
    <w:abstractNumId w:val="2"/>
  </w:num>
  <w:num w:numId="14">
    <w:abstractNumId w:val="18"/>
  </w:num>
  <w:num w:numId="15">
    <w:abstractNumId w:val="17"/>
  </w:num>
  <w:num w:numId="16">
    <w:abstractNumId w:val="20"/>
  </w:num>
  <w:num w:numId="17">
    <w:abstractNumId w:val="22"/>
  </w:num>
  <w:num w:numId="18">
    <w:abstractNumId w:val="5"/>
  </w:num>
  <w:num w:numId="19">
    <w:abstractNumId w:val="0"/>
  </w:num>
  <w:num w:numId="20">
    <w:abstractNumId w:val="12"/>
  </w:num>
  <w:num w:numId="21">
    <w:abstractNumId w:val="9"/>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zU1MzAwMTQ1NDJR0lEKTi0uzszPAykwrAUA/4XQeCwAAAA="/>
  </w:docVars>
  <w:rsids>
    <w:rsidRoot w:val="00A57BD1"/>
    <w:rsid w:val="00006D74"/>
    <w:rsid w:val="000518FB"/>
    <w:rsid w:val="00052507"/>
    <w:rsid w:val="00057127"/>
    <w:rsid w:val="00074C40"/>
    <w:rsid w:val="000846B2"/>
    <w:rsid w:val="00090AA1"/>
    <w:rsid w:val="000962B5"/>
    <w:rsid w:val="000A4452"/>
    <w:rsid w:val="000A5080"/>
    <w:rsid w:val="000C2D0C"/>
    <w:rsid w:val="000D7523"/>
    <w:rsid w:val="000F21D4"/>
    <w:rsid w:val="00100229"/>
    <w:rsid w:val="0011139C"/>
    <w:rsid w:val="00113D40"/>
    <w:rsid w:val="00120329"/>
    <w:rsid w:val="001365CB"/>
    <w:rsid w:val="00140305"/>
    <w:rsid w:val="001676D4"/>
    <w:rsid w:val="00173405"/>
    <w:rsid w:val="001911A2"/>
    <w:rsid w:val="001B6F5B"/>
    <w:rsid w:val="001F1EBC"/>
    <w:rsid w:val="001F1F6D"/>
    <w:rsid w:val="00203DD8"/>
    <w:rsid w:val="00226122"/>
    <w:rsid w:val="00237B2C"/>
    <w:rsid w:val="002811F1"/>
    <w:rsid w:val="002A39CA"/>
    <w:rsid w:val="002F07FB"/>
    <w:rsid w:val="002F2AB5"/>
    <w:rsid w:val="002F2B8C"/>
    <w:rsid w:val="002F4C26"/>
    <w:rsid w:val="003034A9"/>
    <w:rsid w:val="00320D91"/>
    <w:rsid w:val="003420E8"/>
    <w:rsid w:val="00351D8A"/>
    <w:rsid w:val="00354FEE"/>
    <w:rsid w:val="003804EC"/>
    <w:rsid w:val="00384F3F"/>
    <w:rsid w:val="0038569F"/>
    <w:rsid w:val="003B0519"/>
    <w:rsid w:val="003C531A"/>
    <w:rsid w:val="003E170A"/>
    <w:rsid w:val="003E1CBB"/>
    <w:rsid w:val="003E3778"/>
    <w:rsid w:val="00405770"/>
    <w:rsid w:val="00410C76"/>
    <w:rsid w:val="004445A5"/>
    <w:rsid w:val="004468AF"/>
    <w:rsid w:val="00450074"/>
    <w:rsid w:val="00450652"/>
    <w:rsid w:val="0045566F"/>
    <w:rsid w:val="00461712"/>
    <w:rsid w:val="004B54CB"/>
    <w:rsid w:val="004B5F0D"/>
    <w:rsid w:val="004B6EF1"/>
    <w:rsid w:val="004C51C4"/>
    <w:rsid w:val="004D3ADA"/>
    <w:rsid w:val="00500A33"/>
    <w:rsid w:val="00541B20"/>
    <w:rsid w:val="00546D51"/>
    <w:rsid w:val="0057272B"/>
    <w:rsid w:val="00576391"/>
    <w:rsid w:val="005873A5"/>
    <w:rsid w:val="005A78EA"/>
    <w:rsid w:val="005C58CE"/>
    <w:rsid w:val="00612400"/>
    <w:rsid w:val="006200AB"/>
    <w:rsid w:val="00626B0F"/>
    <w:rsid w:val="006402B4"/>
    <w:rsid w:val="00655FBA"/>
    <w:rsid w:val="006C22B6"/>
    <w:rsid w:val="00714C48"/>
    <w:rsid w:val="00741FE7"/>
    <w:rsid w:val="007448E8"/>
    <w:rsid w:val="0074609F"/>
    <w:rsid w:val="00750786"/>
    <w:rsid w:val="00751B67"/>
    <w:rsid w:val="007531E5"/>
    <w:rsid w:val="00790D29"/>
    <w:rsid w:val="007E3581"/>
    <w:rsid w:val="00834D5E"/>
    <w:rsid w:val="008435AA"/>
    <w:rsid w:val="00845B79"/>
    <w:rsid w:val="00880FED"/>
    <w:rsid w:val="00896D28"/>
    <w:rsid w:val="008A321A"/>
    <w:rsid w:val="008B1F40"/>
    <w:rsid w:val="008B7E07"/>
    <w:rsid w:val="008C02F0"/>
    <w:rsid w:val="008D224C"/>
    <w:rsid w:val="008F10CC"/>
    <w:rsid w:val="008F520C"/>
    <w:rsid w:val="009014D3"/>
    <w:rsid w:val="00903D07"/>
    <w:rsid w:val="009164DC"/>
    <w:rsid w:val="00920C8A"/>
    <w:rsid w:val="00924FAA"/>
    <w:rsid w:val="00943E13"/>
    <w:rsid w:val="009530B7"/>
    <w:rsid w:val="0095384F"/>
    <w:rsid w:val="009717FD"/>
    <w:rsid w:val="009835F3"/>
    <w:rsid w:val="009943CE"/>
    <w:rsid w:val="00997DEB"/>
    <w:rsid w:val="009A32C7"/>
    <w:rsid w:val="009A4C1C"/>
    <w:rsid w:val="009B65D8"/>
    <w:rsid w:val="009C557B"/>
    <w:rsid w:val="009E1701"/>
    <w:rsid w:val="00A14817"/>
    <w:rsid w:val="00A57BD1"/>
    <w:rsid w:val="00A62C0A"/>
    <w:rsid w:val="00A730A2"/>
    <w:rsid w:val="00AA41E4"/>
    <w:rsid w:val="00AB08C0"/>
    <w:rsid w:val="00AB5533"/>
    <w:rsid w:val="00AD1BC1"/>
    <w:rsid w:val="00AD4CE2"/>
    <w:rsid w:val="00AD4EB6"/>
    <w:rsid w:val="00AD7C56"/>
    <w:rsid w:val="00AF60BE"/>
    <w:rsid w:val="00B11E2B"/>
    <w:rsid w:val="00B206F6"/>
    <w:rsid w:val="00B23BFE"/>
    <w:rsid w:val="00B25FF0"/>
    <w:rsid w:val="00B50202"/>
    <w:rsid w:val="00B533C1"/>
    <w:rsid w:val="00B5370E"/>
    <w:rsid w:val="00B64A24"/>
    <w:rsid w:val="00B97925"/>
    <w:rsid w:val="00BB24FD"/>
    <w:rsid w:val="00BC21CD"/>
    <w:rsid w:val="00BE1FEC"/>
    <w:rsid w:val="00BF618C"/>
    <w:rsid w:val="00BF7761"/>
    <w:rsid w:val="00C31FAD"/>
    <w:rsid w:val="00C37A7B"/>
    <w:rsid w:val="00C50C10"/>
    <w:rsid w:val="00C789A5"/>
    <w:rsid w:val="00C817A7"/>
    <w:rsid w:val="00C83431"/>
    <w:rsid w:val="00C97BEF"/>
    <w:rsid w:val="00CB13C0"/>
    <w:rsid w:val="00CC5052"/>
    <w:rsid w:val="00CE7880"/>
    <w:rsid w:val="00D0575A"/>
    <w:rsid w:val="00D0598A"/>
    <w:rsid w:val="00D22B52"/>
    <w:rsid w:val="00D34CD4"/>
    <w:rsid w:val="00D45CD2"/>
    <w:rsid w:val="00D47D09"/>
    <w:rsid w:val="00D77C17"/>
    <w:rsid w:val="00DA5F54"/>
    <w:rsid w:val="00DC1972"/>
    <w:rsid w:val="00DD066D"/>
    <w:rsid w:val="00DD7CD4"/>
    <w:rsid w:val="00DE0893"/>
    <w:rsid w:val="00DE0C65"/>
    <w:rsid w:val="00DE5301"/>
    <w:rsid w:val="00DF1937"/>
    <w:rsid w:val="00DF375B"/>
    <w:rsid w:val="00E02BDA"/>
    <w:rsid w:val="00E05D33"/>
    <w:rsid w:val="00E33E35"/>
    <w:rsid w:val="00E42DF7"/>
    <w:rsid w:val="00E52766"/>
    <w:rsid w:val="00E53B41"/>
    <w:rsid w:val="00E53BE3"/>
    <w:rsid w:val="00E6198F"/>
    <w:rsid w:val="00E73D53"/>
    <w:rsid w:val="00EA2482"/>
    <w:rsid w:val="00EB69F2"/>
    <w:rsid w:val="00EE3195"/>
    <w:rsid w:val="00F43F0D"/>
    <w:rsid w:val="00F50FE1"/>
    <w:rsid w:val="00F5183C"/>
    <w:rsid w:val="00F62C1D"/>
    <w:rsid w:val="00F6360E"/>
    <w:rsid w:val="00F8609B"/>
    <w:rsid w:val="00F918B7"/>
    <w:rsid w:val="00FA79B3"/>
    <w:rsid w:val="00FD314F"/>
    <w:rsid w:val="00FF0CBB"/>
    <w:rsid w:val="00FF514A"/>
    <w:rsid w:val="02CFBA08"/>
    <w:rsid w:val="02F896BA"/>
    <w:rsid w:val="041E2801"/>
    <w:rsid w:val="047EA400"/>
    <w:rsid w:val="0493DEA7"/>
    <w:rsid w:val="0530AAE1"/>
    <w:rsid w:val="06284536"/>
    <w:rsid w:val="06305B00"/>
    <w:rsid w:val="06783305"/>
    <w:rsid w:val="0790DA6F"/>
    <w:rsid w:val="07A4706C"/>
    <w:rsid w:val="08F48D4F"/>
    <w:rsid w:val="09CFFDFF"/>
    <w:rsid w:val="0A662AD6"/>
    <w:rsid w:val="0A93FA12"/>
    <w:rsid w:val="0B95142E"/>
    <w:rsid w:val="0F9168C7"/>
    <w:rsid w:val="105E5364"/>
    <w:rsid w:val="10A7CFA0"/>
    <w:rsid w:val="10FC48F6"/>
    <w:rsid w:val="11368ED1"/>
    <w:rsid w:val="114BC709"/>
    <w:rsid w:val="12209341"/>
    <w:rsid w:val="140DDED6"/>
    <w:rsid w:val="15D55197"/>
    <w:rsid w:val="1635BC0B"/>
    <w:rsid w:val="1688FD40"/>
    <w:rsid w:val="16ACCE82"/>
    <w:rsid w:val="17F13581"/>
    <w:rsid w:val="1842248F"/>
    <w:rsid w:val="18A9B41E"/>
    <w:rsid w:val="1A8A9C8B"/>
    <w:rsid w:val="1BC7AFCF"/>
    <w:rsid w:val="1C55A52D"/>
    <w:rsid w:val="1C7A85B1"/>
    <w:rsid w:val="1DE51D5E"/>
    <w:rsid w:val="1FA2BC16"/>
    <w:rsid w:val="2019AED9"/>
    <w:rsid w:val="206EF051"/>
    <w:rsid w:val="20B97998"/>
    <w:rsid w:val="21D08A44"/>
    <w:rsid w:val="21F8E072"/>
    <w:rsid w:val="231011B4"/>
    <w:rsid w:val="235CD6C9"/>
    <w:rsid w:val="24008C3E"/>
    <w:rsid w:val="255367F1"/>
    <w:rsid w:val="281FDAB4"/>
    <w:rsid w:val="28573C55"/>
    <w:rsid w:val="2858FDDB"/>
    <w:rsid w:val="28C4BF01"/>
    <w:rsid w:val="28D9F346"/>
    <w:rsid w:val="297448C1"/>
    <w:rsid w:val="2A1F20F6"/>
    <w:rsid w:val="2B31585D"/>
    <w:rsid w:val="2B5CB6CE"/>
    <w:rsid w:val="2B7AAF08"/>
    <w:rsid w:val="2BE2591E"/>
    <w:rsid w:val="2CC83FBA"/>
    <w:rsid w:val="2D0D4EC1"/>
    <w:rsid w:val="2D2CA1F9"/>
    <w:rsid w:val="2E125C26"/>
    <w:rsid w:val="2E7A17D6"/>
    <w:rsid w:val="2EB74991"/>
    <w:rsid w:val="2EF6D534"/>
    <w:rsid w:val="3012C6DC"/>
    <w:rsid w:val="304C0257"/>
    <w:rsid w:val="31A7EDBA"/>
    <w:rsid w:val="32B32038"/>
    <w:rsid w:val="33B5C774"/>
    <w:rsid w:val="3417590B"/>
    <w:rsid w:val="341E53C0"/>
    <w:rsid w:val="34746B07"/>
    <w:rsid w:val="34B3F55B"/>
    <w:rsid w:val="38FE3529"/>
    <w:rsid w:val="390484A8"/>
    <w:rsid w:val="3934B285"/>
    <w:rsid w:val="39591B01"/>
    <w:rsid w:val="39E5D2E0"/>
    <w:rsid w:val="3A46ACE1"/>
    <w:rsid w:val="3AA57230"/>
    <w:rsid w:val="3C196D54"/>
    <w:rsid w:val="3CA31FB2"/>
    <w:rsid w:val="3CB8117F"/>
    <w:rsid w:val="3CF2AAE5"/>
    <w:rsid w:val="3E8A65F5"/>
    <w:rsid w:val="3ECBD065"/>
    <w:rsid w:val="3F5118EC"/>
    <w:rsid w:val="3F8B8AAD"/>
    <w:rsid w:val="4190F3F3"/>
    <w:rsid w:val="41954138"/>
    <w:rsid w:val="42291921"/>
    <w:rsid w:val="4518C23C"/>
    <w:rsid w:val="4545EEB4"/>
    <w:rsid w:val="4583F78B"/>
    <w:rsid w:val="485A44E7"/>
    <w:rsid w:val="48B0BFD3"/>
    <w:rsid w:val="4A0C6279"/>
    <w:rsid w:val="4A83A550"/>
    <w:rsid w:val="4B585869"/>
    <w:rsid w:val="4CB68113"/>
    <w:rsid w:val="4E57B20A"/>
    <w:rsid w:val="4EEAB7A2"/>
    <w:rsid w:val="4F318D8C"/>
    <w:rsid w:val="4F6EF012"/>
    <w:rsid w:val="4FDDEE0C"/>
    <w:rsid w:val="5046546A"/>
    <w:rsid w:val="5182563D"/>
    <w:rsid w:val="52B9A153"/>
    <w:rsid w:val="54319A03"/>
    <w:rsid w:val="55A94DA9"/>
    <w:rsid w:val="55D46644"/>
    <w:rsid w:val="56634882"/>
    <w:rsid w:val="56AF9B2A"/>
    <w:rsid w:val="56BBA0EC"/>
    <w:rsid w:val="5765330D"/>
    <w:rsid w:val="577D55D7"/>
    <w:rsid w:val="58EEB61D"/>
    <w:rsid w:val="5A7BF83A"/>
    <w:rsid w:val="5A861144"/>
    <w:rsid w:val="5AA2B4AB"/>
    <w:rsid w:val="5AB3E89B"/>
    <w:rsid w:val="5C148A74"/>
    <w:rsid w:val="5D9BE4FE"/>
    <w:rsid w:val="5DE043DF"/>
    <w:rsid w:val="5E2ED8FD"/>
    <w:rsid w:val="5F502D3A"/>
    <w:rsid w:val="5FF2B063"/>
    <w:rsid w:val="6207B725"/>
    <w:rsid w:val="624A379A"/>
    <w:rsid w:val="62EF9DC4"/>
    <w:rsid w:val="63CB26C4"/>
    <w:rsid w:val="65433418"/>
    <w:rsid w:val="657BB2A9"/>
    <w:rsid w:val="66206046"/>
    <w:rsid w:val="670C98D4"/>
    <w:rsid w:val="676E6222"/>
    <w:rsid w:val="6772B98E"/>
    <w:rsid w:val="69AAEA34"/>
    <w:rsid w:val="69C2B0A9"/>
    <w:rsid w:val="6B04B928"/>
    <w:rsid w:val="6B5AF39D"/>
    <w:rsid w:val="6C8FAD17"/>
    <w:rsid w:val="6C952913"/>
    <w:rsid w:val="6D968E2B"/>
    <w:rsid w:val="6F1D76E6"/>
    <w:rsid w:val="6FEED2CC"/>
    <w:rsid w:val="707EC921"/>
    <w:rsid w:val="70B32679"/>
    <w:rsid w:val="71B721D4"/>
    <w:rsid w:val="7200850C"/>
    <w:rsid w:val="72190CFF"/>
    <w:rsid w:val="7224026C"/>
    <w:rsid w:val="7251746F"/>
    <w:rsid w:val="7291E7F4"/>
    <w:rsid w:val="735076E1"/>
    <w:rsid w:val="73A4A8FD"/>
    <w:rsid w:val="744C6F8F"/>
    <w:rsid w:val="74DDEF4A"/>
    <w:rsid w:val="752067B4"/>
    <w:rsid w:val="7540E156"/>
    <w:rsid w:val="75674150"/>
    <w:rsid w:val="758608EA"/>
    <w:rsid w:val="75DF639D"/>
    <w:rsid w:val="76838877"/>
    <w:rsid w:val="7788EFCC"/>
    <w:rsid w:val="77D19512"/>
    <w:rsid w:val="77E14BA6"/>
    <w:rsid w:val="77E3ECB7"/>
    <w:rsid w:val="78E56E2A"/>
    <w:rsid w:val="79014EAA"/>
    <w:rsid w:val="79A75A04"/>
    <w:rsid w:val="7A391945"/>
    <w:rsid w:val="7B5BB352"/>
    <w:rsid w:val="7B649646"/>
    <w:rsid w:val="7C3496A6"/>
    <w:rsid w:val="7CAD3020"/>
    <w:rsid w:val="7D95F3F9"/>
    <w:rsid w:val="7DFAF7B1"/>
    <w:rsid w:val="7F41FD8A"/>
    <w:rsid w:val="7F535F08"/>
    <w:rsid w:val="7F5A3949"/>
    <w:rsid w:val="7F605D27"/>
    <w:rsid w:val="7F892F09"/>
    <w:rsid w:val="7F8AF571"/>
    <w:rsid w:val="7FA391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E336"/>
  <w15:chartTrackingRefBased/>
  <w15:docId w15:val="{81FD4583-3EFB-4A53-8B74-22BF3820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B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B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7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B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57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BD1"/>
    <w:rPr>
      <w:rFonts w:ascii="Segoe UI" w:hAnsi="Segoe UI" w:cs="Segoe UI"/>
      <w:sz w:val="18"/>
      <w:szCs w:val="18"/>
    </w:rPr>
  </w:style>
  <w:style w:type="character" w:customStyle="1" w:styleId="Heading3Char">
    <w:name w:val="Heading 3 Char"/>
    <w:basedOn w:val="DefaultParagraphFont"/>
    <w:link w:val="Heading3"/>
    <w:uiPriority w:val="9"/>
    <w:rsid w:val="000F21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384F"/>
    <w:pPr>
      <w:ind w:left="720"/>
      <w:contextualSpacing/>
    </w:pPr>
  </w:style>
  <w:style w:type="paragraph" w:customStyle="1" w:styleId="Default">
    <w:name w:val="Default"/>
    <w:rsid w:val="00500A3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03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D07"/>
  </w:style>
  <w:style w:type="paragraph" w:styleId="Footer">
    <w:name w:val="footer"/>
    <w:basedOn w:val="Normal"/>
    <w:link w:val="FooterChar"/>
    <w:uiPriority w:val="99"/>
    <w:unhideWhenUsed/>
    <w:rsid w:val="00903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D07"/>
  </w:style>
  <w:style w:type="table" w:styleId="TableGrid">
    <w:name w:val="Table Grid"/>
    <w:basedOn w:val="TableNormal"/>
    <w:uiPriority w:val="39"/>
    <w:rsid w:val="00D0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0598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0598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059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A4C1C"/>
    <w:rPr>
      <w:sz w:val="16"/>
      <w:szCs w:val="16"/>
    </w:rPr>
  </w:style>
  <w:style w:type="paragraph" w:styleId="CommentText">
    <w:name w:val="annotation text"/>
    <w:basedOn w:val="Normal"/>
    <w:link w:val="CommentTextChar"/>
    <w:uiPriority w:val="99"/>
    <w:semiHidden/>
    <w:unhideWhenUsed/>
    <w:rsid w:val="009A4C1C"/>
    <w:pPr>
      <w:spacing w:line="240" w:lineRule="auto"/>
    </w:pPr>
    <w:rPr>
      <w:sz w:val="20"/>
      <w:szCs w:val="20"/>
    </w:rPr>
  </w:style>
  <w:style w:type="character" w:customStyle="1" w:styleId="CommentTextChar">
    <w:name w:val="Comment Text Char"/>
    <w:basedOn w:val="DefaultParagraphFont"/>
    <w:link w:val="CommentText"/>
    <w:uiPriority w:val="99"/>
    <w:semiHidden/>
    <w:rsid w:val="009A4C1C"/>
    <w:rPr>
      <w:sz w:val="20"/>
      <w:szCs w:val="20"/>
    </w:rPr>
  </w:style>
  <w:style w:type="paragraph" w:styleId="CommentSubject">
    <w:name w:val="annotation subject"/>
    <w:basedOn w:val="CommentText"/>
    <w:next w:val="CommentText"/>
    <w:link w:val="CommentSubjectChar"/>
    <w:uiPriority w:val="99"/>
    <w:semiHidden/>
    <w:unhideWhenUsed/>
    <w:rsid w:val="009A4C1C"/>
    <w:rPr>
      <w:b/>
      <w:bCs/>
    </w:rPr>
  </w:style>
  <w:style w:type="character" w:customStyle="1" w:styleId="CommentSubjectChar">
    <w:name w:val="Comment Subject Char"/>
    <w:basedOn w:val="CommentTextChar"/>
    <w:link w:val="CommentSubject"/>
    <w:uiPriority w:val="99"/>
    <w:semiHidden/>
    <w:rsid w:val="009A4C1C"/>
    <w:rPr>
      <w:b/>
      <w:bCs/>
      <w:sz w:val="20"/>
      <w:szCs w:val="20"/>
    </w:rPr>
  </w:style>
  <w:style w:type="table" w:styleId="PlainTable1">
    <w:name w:val="Plain Table 1"/>
    <w:basedOn w:val="TableNormal"/>
    <w:uiPriority w:val="41"/>
    <w:rsid w:val="00FA7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10C7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448E8"/>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8E8"/>
    <w:rPr>
      <w:rFonts w:eastAsiaTheme="minorEastAsia"/>
      <w:color w:val="5A5A5A" w:themeColor="text1" w:themeTint="A5"/>
      <w:spacing w:val="15"/>
    </w:rPr>
  </w:style>
  <w:style w:type="character" w:styleId="SubtleReference">
    <w:name w:val="Subtle Reference"/>
    <w:basedOn w:val="DefaultParagraphFont"/>
    <w:uiPriority w:val="31"/>
    <w:qFormat/>
    <w:rsid w:val="007448E8"/>
    <w:rPr>
      <w:smallCaps/>
      <w:color w:val="5A5A5A" w:themeColor="text1" w:themeTint="A5"/>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F10CC"/>
    <w:rPr>
      <w:color w:val="605E5C"/>
      <w:shd w:val="clear" w:color="auto" w:fill="E1DFDD"/>
    </w:rPr>
  </w:style>
  <w:style w:type="table" w:styleId="GridTable1Light-Accent1">
    <w:name w:val="Grid Table 1 Light Accent 1"/>
    <w:basedOn w:val="TableNormal"/>
    <w:uiPriority w:val="46"/>
    <w:rsid w:val="00F50FE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E05D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5D33"/>
    <w:rPr>
      <w:rFonts w:eastAsiaTheme="minorEastAsia"/>
      <w:lang w:val="en-US"/>
    </w:rPr>
  </w:style>
  <w:style w:type="paragraph" w:styleId="TOCHeading">
    <w:name w:val="TOC Heading"/>
    <w:basedOn w:val="Heading1"/>
    <w:next w:val="Normal"/>
    <w:uiPriority w:val="39"/>
    <w:unhideWhenUsed/>
    <w:qFormat/>
    <w:rsid w:val="00E05D33"/>
    <w:pPr>
      <w:outlineLvl w:val="9"/>
    </w:pPr>
    <w:rPr>
      <w:lang w:val="en-US"/>
    </w:rPr>
  </w:style>
  <w:style w:type="paragraph" w:styleId="TOC1">
    <w:name w:val="toc 1"/>
    <w:basedOn w:val="Normal"/>
    <w:next w:val="Normal"/>
    <w:autoRedefine/>
    <w:uiPriority w:val="39"/>
    <w:unhideWhenUsed/>
    <w:rsid w:val="00E05D33"/>
    <w:pPr>
      <w:spacing w:after="100"/>
    </w:pPr>
  </w:style>
  <w:style w:type="paragraph" w:styleId="TOC2">
    <w:name w:val="toc 2"/>
    <w:basedOn w:val="Normal"/>
    <w:next w:val="Normal"/>
    <w:autoRedefine/>
    <w:uiPriority w:val="39"/>
    <w:unhideWhenUsed/>
    <w:rsid w:val="00E05D33"/>
    <w:pPr>
      <w:spacing w:after="100"/>
      <w:ind w:left="220"/>
    </w:pPr>
  </w:style>
  <w:style w:type="paragraph" w:styleId="TOC3">
    <w:name w:val="toc 3"/>
    <w:basedOn w:val="Normal"/>
    <w:next w:val="Normal"/>
    <w:autoRedefine/>
    <w:uiPriority w:val="39"/>
    <w:unhideWhenUsed/>
    <w:rsid w:val="00E05D33"/>
    <w:pPr>
      <w:spacing w:after="100"/>
      <w:ind w:left="440"/>
    </w:pPr>
  </w:style>
  <w:style w:type="paragraph" w:styleId="IntenseQuote">
    <w:name w:val="Intense Quote"/>
    <w:basedOn w:val="Normal"/>
    <w:next w:val="Normal"/>
    <w:link w:val="IntenseQuoteChar"/>
    <w:uiPriority w:val="30"/>
    <w:qFormat/>
    <w:rsid w:val="00AD4C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CE2"/>
    <w:rPr>
      <w:i/>
      <w:iCs/>
      <w:color w:val="4472C4" w:themeColor="accent1"/>
    </w:rPr>
  </w:style>
  <w:style w:type="paragraph" w:customStyle="1" w:styleId="paragraph">
    <w:name w:val="paragraph"/>
    <w:basedOn w:val="Normal"/>
    <w:rsid w:val="00EE31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E3195"/>
  </w:style>
  <w:style w:type="character" w:customStyle="1" w:styleId="eop">
    <w:name w:val="eop"/>
    <w:basedOn w:val="DefaultParagraphFont"/>
    <w:rsid w:val="00EE3195"/>
  </w:style>
  <w:style w:type="character" w:styleId="IntenseEmphasis">
    <w:name w:val="Intense Emphasis"/>
    <w:basedOn w:val="DefaultParagraphFont"/>
    <w:uiPriority w:val="21"/>
    <w:qFormat/>
    <w:rsid w:val="009B65D8"/>
    <w:rPr>
      <w:i/>
      <w:iCs/>
      <w:color w:val="4472C4" w:themeColor="accent1"/>
    </w:rPr>
  </w:style>
  <w:style w:type="character" w:styleId="Emphasis">
    <w:name w:val="Emphasis"/>
    <w:basedOn w:val="DefaultParagraphFont"/>
    <w:uiPriority w:val="20"/>
    <w:qFormat/>
    <w:rsid w:val="009B65D8"/>
    <w:rPr>
      <w:i/>
      <w:iCs/>
    </w:rPr>
  </w:style>
  <w:style w:type="character" w:styleId="FollowedHyperlink">
    <w:name w:val="FollowedHyperlink"/>
    <w:basedOn w:val="DefaultParagraphFont"/>
    <w:uiPriority w:val="99"/>
    <w:semiHidden/>
    <w:unhideWhenUsed/>
    <w:rsid w:val="00916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0780">
      <w:bodyDiv w:val="1"/>
      <w:marLeft w:val="0"/>
      <w:marRight w:val="0"/>
      <w:marTop w:val="0"/>
      <w:marBottom w:val="0"/>
      <w:divBdr>
        <w:top w:val="none" w:sz="0" w:space="0" w:color="auto"/>
        <w:left w:val="none" w:sz="0" w:space="0" w:color="auto"/>
        <w:bottom w:val="none" w:sz="0" w:space="0" w:color="auto"/>
        <w:right w:val="none" w:sz="0" w:space="0" w:color="auto"/>
      </w:divBdr>
    </w:div>
    <w:div w:id="40517054">
      <w:bodyDiv w:val="1"/>
      <w:marLeft w:val="0"/>
      <w:marRight w:val="0"/>
      <w:marTop w:val="0"/>
      <w:marBottom w:val="0"/>
      <w:divBdr>
        <w:top w:val="none" w:sz="0" w:space="0" w:color="auto"/>
        <w:left w:val="none" w:sz="0" w:space="0" w:color="auto"/>
        <w:bottom w:val="none" w:sz="0" w:space="0" w:color="auto"/>
        <w:right w:val="none" w:sz="0" w:space="0" w:color="auto"/>
      </w:divBdr>
    </w:div>
    <w:div w:id="57558924">
      <w:bodyDiv w:val="1"/>
      <w:marLeft w:val="0"/>
      <w:marRight w:val="0"/>
      <w:marTop w:val="0"/>
      <w:marBottom w:val="0"/>
      <w:divBdr>
        <w:top w:val="none" w:sz="0" w:space="0" w:color="auto"/>
        <w:left w:val="none" w:sz="0" w:space="0" w:color="auto"/>
        <w:bottom w:val="none" w:sz="0" w:space="0" w:color="auto"/>
        <w:right w:val="none" w:sz="0" w:space="0" w:color="auto"/>
      </w:divBdr>
    </w:div>
    <w:div w:id="121122764">
      <w:bodyDiv w:val="1"/>
      <w:marLeft w:val="0"/>
      <w:marRight w:val="0"/>
      <w:marTop w:val="0"/>
      <w:marBottom w:val="0"/>
      <w:divBdr>
        <w:top w:val="none" w:sz="0" w:space="0" w:color="auto"/>
        <w:left w:val="none" w:sz="0" w:space="0" w:color="auto"/>
        <w:bottom w:val="none" w:sz="0" w:space="0" w:color="auto"/>
        <w:right w:val="none" w:sz="0" w:space="0" w:color="auto"/>
      </w:divBdr>
    </w:div>
    <w:div w:id="225991118">
      <w:bodyDiv w:val="1"/>
      <w:marLeft w:val="0"/>
      <w:marRight w:val="0"/>
      <w:marTop w:val="0"/>
      <w:marBottom w:val="0"/>
      <w:divBdr>
        <w:top w:val="none" w:sz="0" w:space="0" w:color="auto"/>
        <w:left w:val="none" w:sz="0" w:space="0" w:color="auto"/>
        <w:bottom w:val="none" w:sz="0" w:space="0" w:color="auto"/>
        <w:right w:val="none" w:sz="0" w:space="0" w:color="auto"/>
      </w:divBdr>
    </w:div>
    <w:div w:id="451293693">
      <w:bodyDiv w:val="1"/>
      <w:marLeft w:val="0"/>
      <w:marRight w:val="0"/>
      <w:marTop w:val="0"/>
      <w:marBottom w:val="0"/>
      <w:divBdr>
        <w:top w:val="none" w:sz="0" w:space="0" w:color="auto"/>
        <w:left w:val="none" w:sz="0" w:space="0" w:color="auto"/>
        <w:bottom w:val="none" w:sz="0" w:space="0" w:color="auto"/>
        <w:right w:val="none" w:sz="0" w:space="0" w:color="auto"/>
      </w:divBdr>
    </w:div>
    <w:div w:id="452284745">
      <w:bodyDiv w:val="1"/>
      <w:marLeft w:val="0"/>
      <w:marRight w:val="0"/>
      <w:marTop w:val="0"/>
      <w:marBottom w:val="0"/>
      <w:divBdr>
        <w:top w:val="none" w:sz="0" w:space="0" w:color="auto"/>
        <w:left w:val="none" w:sz="0" w:space="0" w:color="auto"/>
        <w:bottom w:val="none" w:sz="0" w:space="0" w:color="auto"/>
        <w:right w:val="none" w:sz="0" w:space="0" w:color="auto"/>
      </w:divBdr>
    </w:div>
    <w:div w:id="589235102">
      <w:bodyDiv w:val="1"/>
      <w:marLeft w:val="0"/>
      <w:marRight w:val="0"/>
      <w:marTop w:val="0"/>
      <w:marBottom w:val="0"/>
      <w:divBdr>
        <w:top w:val="none" w:sz="0" w:space="0" w:color="auto"/>
        <w:left w:val="none" w:sz="0" w:space="0" w:color="auto"/>
        <w:bottom w:val="none" w:sz="0" w:space="0" w:color="auto"/>
        <w:right w:val="none" w:sz="0" w:space="0" w:color="auto"/>
      </w:divBdr>
    </w:div>
    <w:div w:id="632558558">
      <w:bodyDiv w:val="1"/>
      <w:marLeft w:val="0"/>
      <w:marRight w:val="0"/>
      <w:marTop w:val="0"/>
      <w:marBottom w:val="0"/>
      <w:divBdr>
        <w:top w:val="none" w:sz="0" w:space="0" w:color="auto"/>
        <w:left w:val="none" w:sz="0" w:space="0" w:color="auto"/>
        <w:bottom w:val="none" w:sz="0" w:space="0" w:color="auto"/>
        <w:right w:val="none" w:sz="0" w:space="0" w:color="auto"/>
      </w:divBdr>
    </w:div>
    <w:div w:id="794979430">
      <w:bodyDiv w:val="1"/>
      <w:marLeft w:val="0"/>
      <w:marRight w:val="0"/>
      <w:marTop w:val="0"/>
      <w:marBottom w:val="0"/>
      <w:divBdr>
        <w:top w:val="none" w:sz="0" w:space="0" w:color="auto"/>
        <w:left w:val="none" w:sz="0" w:space="0" w:color="auto"/>
        <w:bottom w:val="none" w:sz="0" w:space="0" w:color="auto"/>
        <w:right w:val="none" w:sz="0" w:space="0" w:color="auto"/>
      </w:divBdr>
    </w:div>
    <w:div w:id="975179350">
      <w:bodyDiv w:val="1"/>
      <w:marLeft w:val="0"/>
      <w:marRight w:val="0"/>
      <w:marTop w:val="0"/>
      <w:marBottom w:val="0"/>
      <w:divBdr>
        <w:top w:val="none" w:sz="0" w:space="0" w:color="auto"/>
        <w:left w:val="none" w:sz="0" w:space="0" w:color="auto"/>
        <w:bottom w:val="none" w:sz="0" w:space="0" w:color="auto"/>
        <w:right w:val="none" w:sz="0" w:space="0" w:color="auto"/>
      </w:divBdr>
    </w:div>
    <w:div w:id="1058623786">
      <w:bodyDiv w:val="1"/>
      <w:marLeft w:val="0"/>
      <w:marRight w:val="0"/>
      <w:marTop w:val="0"/>
      <w:marBottom w:val="0"/>
      <w:divBdr>
        <w:top w:val="none" w:sz="0" w:space="0" w:color="auto"/>
        <w:left w:val="none" w:sz="0" w:space="0" w:color="auto"/>
        <w:bottom w:val="none" w:sz="0" w:space="0" w:color="auto"/>
        <w:right w:val="none" w:sz="0" w:space="0" w:color="auto"/>
      </w:divBdr>
    </w:div>
    <w:div w:id="1255364286">
      <w:bodyDiv w:val="1"/>
      <w:marLeft w:val="0"/>
      <w:marRight w:val="0"/>
      <w:marTop w:val="0"/>
      <w:marBottom w:val="0"/>
      <w:divBdr>
        <w:top w:val="none" w:sz="0" w:space="0" w:color="auto"/>
        <w:left w:val="none" w:sz="0" w:space="0" w:color="auto"/>
        <w:bottom w:val="none" w:sz="0" w:space="0" w:color="auto"/>
        <w:right w:val="none" w:sz="0" w:space="0" w:color="auto"/>
      </w:divBdr>
      <w:divsChild>
        <w:div w:id="1040982347">
          <w:marLeft w:val="0"/>
          <w:marRight w:val="0"/>
          <w:marTop w:val="0"/>
          <w:marBottom w:val="0"/>
          <w:divBdr>
            <w:top w:val="none" w:sz="0" w:space="0" w:color="auto"/>
            <w:left w:val="none" w:sz="0" w:space="0" w:color="auto"/>
            <w:bottom w:val="none" w:sz="0" w:space="0" w:color="auto"/>
            <w:right w:val="none" w:sz="0" w:space="0" w:color="auto"/>
          </w:divBdr>
        </w:div>
        <w:div w:id="1996105292">
          <w:marLeft w:val="0"/>
          <w:marRight w:val="0"/>
          <w:marTop w:val="0"/>
          <w:marBottom w:val="0"/>
          <w:divBdr>
            <w:top w:val="none" w:sz="0" w:space="0" w:color="auto"/>
            <w:left w:val="none" w:sz="0" w:space="0" w:color="auto"/>
            <w:bottom w:val="none" w:sz="0" w:space="0" w:color="auto"/>
            <w:right w:val="none" w:sz="0" w:space="0" w:color="auto"/>
          </w:divBdr>
        </w:div>
      </w:divsChild>
    </w:div>
    <w:div w:id="1270550679">
      <w:bodyDiv w:val="1"/>
      <w:marLeft w:val="0"/>
      <w:marRight w:val="0"/>
      <w:marTop w:val="0"/>
      <w:marBottom w:val="0"/>
      <w:divBdr>
        <w:top w:val="none" w:sz="0" w:space="0" w:color="auto"/>
        <w:left w:val="none" w:sz="0" w:space="0" w:color="auto"/>
        <w:bottom w:val="none" w:sz="0" w:space="0" w:color="auto"/>
        <w:right w:val="none" w:sz="0" w:space="0" w:color="auto"/>
      </w:divBdr>
    </w:div>
    <w:div w:id="1340545763">
      <w:bodyDiv w:val="1"/>
      <w:marLeft w:val="0"/>
      <w:marRight w:val="0"/>
      <w:marTop w:val="0"/>
      <w:marBottom w:val="0"/>
      <w:divBdr>
        <w:top w:val="none" w:sz="0" w:space="0" w:color="auto"/>
        <w:left w:val="none" w:sz="0" w:space="0" w:color="auto"/>
        <w:bottom w:val="none" w:sz="0" w:space="0" w:color="auto"/>
        <w:right w:val="none" w:sz="0" w:space="0" w:color="auto"/>
      </w:divBdr>
    </w:div>
    <w:div w:id="1359162507">
      <w:bodyDiv w:val="1"/>
      <w:marLeft w:val="0"/>
      <w:marRight w:val="0"/>
      <w:marTop w:val="0"/>
      <w:marBottom w:val="0"/>
      <w:divBdr>
        <w:top w:val="none" w:sz="0" w:space="0" w:color="auto"/>
        <w:left w:val="none" w:sz="0" w:space="0" w:color="auto"/>
        <w:bottom w:val="none" w:sz="0" w:space="0" w:color="auto"/>
        <w:right w:val="none" w:sz="0" w:space="0" w:color="auto"/>
      </w:divBdr>
    </w:div>
    <w:div w:id="1459060407">
      <w:bodyDiv w:val="1"/>
      <w:marLeft w:val="0"/>
      <w:marRight w:val="0"/>
      <w:marTop w:val="0"/>
      <w:marBottom w:val="0"/>
      <w:divBdr>
        <w:top w:val="none" w:sz="0" w:space="0" w:color="auto"/>
        <w:left w:val="none" w:sz="0" w:space="0" w:color="auto"/>
        <w:bottom w:val="none" w:sz="0" w:space="0" w:color="auto"/>
        <w:right w:val="none" w:sz="0" w:space="0" w:color="auto"/>
      </w:divBdr>
    </w:div>
    <w:div w:id="1476946476">
      <w:bodyDiv w:val="1"/>
      <w:marLeft w:val="0"/>
      <w:marRight w:val="0"/>
      <w:marTop w:val="0"/>
      <w:marBottom w:val="0"/>
      <w:divBdr>
        <w:top w:val="none" w:sz="0" w:space="0" w:color="auto"/>
        <w:left w:val="none" w:sz="0" w:space="0" w:color="auto"/>
        <w:bottom w:val="none" w:sz="0" w:space="0" w:color="auto"/>
        <w:right w:val="none" w:sz="0" w:space="0" w:color="auto"/>
      </w:divBdr>
    </w:div>
    <w:div w:id="1509515678">
      <w:bodyDiv w:val="1"/>
      <w:marLeft w:val="0"/>
      <w:marRight w:val="0"/>
      <w:marTop w:val="0"/>
      <w:marBottom w:val="0"/>
      <w:divBdr>
        <w:top w:val="none" w:sz="0" w:space="0" w:color="auto"/>
        <w:left w:val="none" w:sz="0" w:space="0" w:color="auto"/>
        <w:bottom w:val="none" w:sz="0" w:space="0" w:color="auto"/>
        <w:right w:val="none" w:sz="0" w:space="0" w:color="auto"/>
      </w:divBdr>
    </w:div>
    <w:div w:id="1813668323">
      <w:bodyDiv w:val="1"/>
      <w:marLeft w:val="0"/>
      <w:marRight w:val="0"/>
      <w:marTop w:val="0"/>
      <w:marBottom w:val="0"/>
      <w:divBdr>
        <w:top w:val="none" w:sz="0" w:space="0" w:color="auto"/>
        <w:left w:val="none" w:sz="0" w:space="0" w:color="auto"/>
        <w:bottom w:val="none" w:sz="0" w:space="0" w:color="auto"/>
        <w:right w:val="none" w:sz="0" w:space="0" w:color="auto"/>
      </w:divBdr>
    </w:div>
    <w:div w:id="1819803820">
      <w:bodyDiv w:val="1"/>
      <w:marLeft w:val="0"/>
      <w:marRight w:val="0"/>
      <w:marTop w:val="0"/>
      <w:marBottom w:val="0"/>
      <w:divBdr>
        <w:top w:val="none" w:sz="0" w:space="0" w:color="auto"/>
        <w:left w:val="none" w:sz="0" w:space="0" w:color="auto"/>
        <w:bottom w:val="none" w:sz="0" w:space="0" w:color="auto"/>
        <w:right w:val="none" w:sz="0" w:space="0" w:color="auto"/>
      </w:divBdr>
    </w:div>
    <w:div w:id="1825275091">
      <w:bodyDiv w:val="1"/>
      <w:marLeft w:val="0"/>
      <w:marRight w:val="0"/>
      <w:marTop w:val="0"/>
      <w:marBottom w:val="0"/>
      <w:divBdr>
        <w:top w:val="none" w:sz="0" w:space="0" w:color="auto"/>
        <w:left w:val="none" w:sz="0" w:space="0" w:color="auto"/>
        <w:bottom w:val="none" w:sz="0" w:space="0" w:color="auto"/>
        <w:right w:val="none" w:sz="0" w:space="0" w:color="auto"/>
      </w:divBdr>
    </w:div>
    <w:div w:id="1965889860">
      <w:bodyDiv w:val="1"/>
      <w:marLeft w:val="0"/>
      <w:marRight w:val="0"/>
      <w:marTop w:val="0"/>
      <w:marBottom w:val="0"/>
      <w:divBdr>
        <w:top w:val="none" w:sz="0" w:space="0" w:color="auto"/>
        <w:left w:val="none" w:sz="0" w:space="0" w:color="auto"/>
        <w:bottom w:val="none" w:sz="0" w:space="0" w:color="auto"/>
        <w:right w:val="none" w:sz="0" w:space="0" w:color="auto"/>
      </w:divBdr>
    </w:div>
    <w:div w:id="2029066113">
      <w:bodyDiv w:val="1"/>
      <w:marLeft w:val="0"/>
      <w:marRight w:val="0"/>
      <w:marTop w:val="0"/>
      <w:marBottom w:val="0"/>
      <w:divBdr>
        <w:top w:val="none" w:sz="0" w:space="0" w:color="auto"/>
        <w:left w:val="none" w:sz="0" w:space="0" w:color="auto"/>
        <w:bottom w:val="none" w:sz="0" w:space="0" w:color="auto"/>
        <w:right w:val="none" w:sz="0" w:space="0" w:color="auto"/>
      </w:divBdr>
    </w:div>
    <w:div w:id="2053730397">
      <w:bodyDiv w:val="1"/>
      <w:marLeft w:val="0"/>
      <w:marRight w:val="0"/>
      <w:marTop w:val="0"/>
      <w:marBottom w:val="0"/>
      <w:divBdr>
        <w:top w:val="none" w:sz="0" w:space="0" w:color="auto"/>
        <w:left w:val="none" w:sz="0" w:space="0" w:color="auto"/>
        <w:bottom w:val="none" w:sz="0" w:space="0" w:color="auto"/>
        <w:right w:val="none" w:sz="0" w:space="0" w:color="auto"/>
      </w:divBdr>
    </w:div>
    <w:div w:id="20604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deakin365.sharepoint.com/:w:/r/sites/DeakinCloudVentures-PG/Shared%20Documents/ASD%20Essential%20Eight%20Cyber%20Mitigation%20Toolkit/Handover%20Artefacts/Questionnaires%20and%20Mitigation%20Strategies/Questionnaire%20and%20Mitigation%20Strategy%20Documentation.docx?d=wcb0f4ba8413643368c652d10214e813f&amp;csf=1&amp;web=1&amp;e=abYB4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eakin365.sharepoint.com/:w:/r/sites/DeakinCloudVentures-PG/Shared%20Documents/ASD%20Essential%20Eight%20Cyber%20Mitigation%20Toolkit/T3%202020%20Files/Project%20Management/Documentation/Overaching%20documentation.docx?d=wec018778fd554877a2e346489cf91fab&amp;csf=1&amp;web=1&amp;e=fGqu6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eakin365.sharepoint.com/:w:/r/sites/DeakinCloudVentures-PG/Shared%20Documents/ASD%20Essential%20Eight%20Cyber%20Mitigation%20Toolkit/T3%202020%20Files/Project%20Management/Documentation/report%20t3.docx?d=w791e0d1a936f4cfa91b6d4b1f645c62a&amp;csf=1&amp;web=1&amp;e=sH8lQ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rello.com/invite/b/kcFFf5ya/d55e6518fca29eaae98f01b09e88beb6/asd-essential-eight-cyber-mitigation-toolkit-trello"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OWFJrike/105d195e364f947b6cec7426a8209819/asd-essential-eight-cyber-mitigation-toolkit-roadma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FA2DEDD1AF0F54DB24A4ACCE8842420" ma:contentTypeVersion="12" ma:contentTypeDescription="Create a new document." ma:contentTypeScope="" ma:versionID="f7b8201348c0f38bb007ed0a8e1751e9">
  <xsd:schema xmlns:xsd="http://www.w3.org/2001/XMLSchema" xmlns:xs="http://www.w3.org/2001/XMLSchema" xmlns:p="http://schemas.microsoft.com/office/2006/metadata/properties" xmlns:ns2="a7955f57-c788-4880-b259-cc9f940c5439" xmlns:ns3="b79d2d98-6f33-4e94-9464-ff24901a6d16" targetNamespace="http://schemas.microsoft.com/office/2006/metadata/properties" ma:root="true" ma:fieldsID="bf2a0ac933ac914b0ea11cc2a00d7515" ns2:_="" ns3:_="">
    <xsd:import namespace="a7955f57-c788-4880-b259-cc9f940c5439"/>
    <xsd:import namespace="b79d2d98-6f33-4e94-9464-ff24901a6d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5f57-c788-4880-b259-cc9f940c5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d2d98-6f33-4e94-9464-ff24901a6d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740F3-AA89-4031-9CAC-63D200B8847C}">
  <ds:schemaRefs>
    <ds:schemaRef ds:uri="http://schemas.openxmlformats.org/officeDocument/2006/bibliography"/>
  </ds:schemaRefs>
</ds:datastoreItem>
</file>

<file path=customXml/itemProps3.xml><?xml version="1.0" encoding="utf-8"?>
<ds:datastoreItem xmlns:ds="http://schemas.openxmlformats.org/officeDocument/2006/customXml" ds:itemID="{A02C28E6-7F4D-4985-A3EE-225C585283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7EBD48-9EF0-4F87-B683-F227CAF0F61B}">
  <ds:schemaRefs>
    <ds:schemaRef ds:uri="http://schemas.microsoft.com/sharepoint/v3/contenttype/forms"/>
  </ds:schemaRefs>
</ds:datastoreItem>
</file>

<file path=customXml/itemProps5.xml><?xml version="1.0" encoding="utf-8"?>
<ds:datastoreItem xmlns:ds="http://schemas.openxmlformats.org/officeDocument/2006/customXml" ds:itemID="{E0791224-DBB0-4600-9C63-9B5FF3B9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55f57-c788-4880-b259-cc9f940c5439"/>
    <ds:schemaRef ds:uri="b79d2d98-6f33-4e94-9464-ff24901a6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Hadassah Harland</dc:creator>
  <cp:keywords/>
  <dc:description/>
  <cp:lastModifiedBy>Micheal Cumming</cp:lastModifiedBy>
  <cp:revision>27</cp:revision>
  <dcterms:created xsi:type="dcterms:W3CDTF">2020-11-19T01:09:00Z</dcterms:created>
  <dcterms:modified xsi:type="dcterms:W3CDTF">2021-01-24T09:05:00Z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0x010100AFA2DEDD1AF0F54DB24A4ACCE8842420</vt:lpwstr>
  </property>
</Properties>
</file>