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tblLayout w:type="fixed"/>
        <w:tblLook w:val="04A0"/>
      </w:tblPr>
      <w:tblGrid>
        <w:gridCol w:w="1606"/>
        <w:gridCol w:w="6916"/>
      </w:tblGrid>
      <w:tr w:rsidR="0093032E" w:rsidTr="00BF1139">
        <w:tc>
          <w:tcPr>
            <w:tcW w:w="160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产品名称</w:t>
            </w:r>
          </w:p>
        </w:tc>
        <w:tc>
          <w:tcPr>
            <w:tcW w:w="6916" w:type="dxa"/>
          </w:tcPr>
          <w:p w:rsidR="0093032E" w:rsidRDefault="0093032E" w:rsidP="00BD59ED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（产品类型a）</w:t>
            </w:r>
            <w:r w:rsidR="00BD59ED" w:rsidRPr="00024B99">
              <w:rPr>
                <w:rFonts w:asciiTheme="minorEastAsia" w:hAnsiTheme="minorEastAsia" w:cstheme="minorEastAsia" w:hint="eastAsia"/>
                <w:szCs w:val="21"/>
              </w:rPr>
              <w:t>TZ</w:t>
            </w:r>
            <w:r w:rsidR="00BD59ED">
              <w:rPr>
                <w:rFonts w:asciiTheme="minorEastAsia" w:hAnsiTheme="minorEastAsia" w:cstheme="minorEastAsia" w:hint="eastAsia"/>
                <w:szCs w:val="21"/>
              </w:rPr>
              <w:t>2000</w:t>
            </w:r>
            <w:r w:rsidR="00BD59ED" w:rsidRPr="00C70AA9">
              <w:rPr>
                <w:rFonts w:asciiTheme="minorEastAsia" w:hAnsiTheme="minorEastAsia" w:cstheme="minorEastAsia" w:hint="eastAsia"/>
                <w:szCs w:val="21"/>
              </w:rPr>
              <w:t>风力发电机组</w:t>
            </w:r>
          </w:p>
        </w:tc>
      </w:tr>
      <w:tr w:rsidR="0093032E" w:rsidTr="00BF1139">
        <w:trPr>
          <w:trHeight w:val="289"/>
        </w:trPr>
        <w:tc>
          <w:tcPr>
            <w:tcW w:w="160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电子样本Pdf</w:t>
            </w: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（填写有或者没有）无</w:t>
            </w:r>
          </w:p>
        </w:tc>
      </w:tr>
      <w:tr w:rsidR="0093032E" w:rsidTr="00BF1139">
        <w:trPr>
          <w:trHeight w:val="90"/>
        </w:trPr>
        <w:tc>
          <w:tcPr>
            <w:tcW w:w="160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产品图片</w:t>
            </w: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（填写图片数量）（产品图片要有图片说明）1</w:t>
            </w:r>
          </w:p>
        </w:tc>
      </w:tr>
      <w:tr w:rsidR="0093032E" w:rsidTr="00BF1139">
        <w:tc>
          <w:tcPr>
            <w:tcW w:w="160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产品简介</w:t>
            </w:r>
          </w:p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（150字内）</w:t>
            </w:r>
          </w:p>
        </w:tc>
        <w:tc>
          <w:tcPr>
            <w:tcW w:w="6916" w:type="dxa"/>
          </w:tcPr>
          <w:p w:rsidR="00BD59ED" w:rsidRDefault="00BD59ED" w:rsidP="00BD59ED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024B99">
              <w:rPr>
                <w:rFonts w:asciiTheme="minorEastAsia" w:hAnsiTheme="minorEastAsia" w:cstheme="minorEastAsia" w:hint="eastAsia"/>
                <w:szCs w:val="21"/>
              </w:rPr>
              <w:t>TZ</w:t>
            </w:r>
            <w:r>
              <w:rPr>
                <w:rFonts w:asciiTheme="minorEastAsia" w:hAnsiTheme="minorEastAsia" w:cstheme="minorEastAsia" w:hint="eastAsia"/>
                <w:szCs w:val="21"/>
              </w:rPr>
              <w:t>20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00系</w:t>
            </w:r>
            <w:r>
              <w:rPr>
                <w:rFonts w:asciiTheme="minorEastAsia" w:hAnsiTheme="minorEastAsia" w:cstheme="minorEastAsia" w:hint="eastAsia"/>
                <w:szCs w:val="21"/>
              </w:rPr>
              <w:t>列风力发电机组是三叶片式、上风向、水平轴的并网型风电机组，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主要特征</w:t>
            </w:r>
            <w:r>
              <w:rPr>
                <w:rFonts w:asciiTheme="minorEastAsia" w:hAnsiTheme="minorEastAsia" w:cstheme="minorEastAsia" w:hint="eastAsia"/>
                <w:szCs w:val="21"/>
              </w:rPr>
              <w:t>有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：变速恒频、独立电动变桨、自动偏航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适用于高温、低温、内陆、沿海、潮间带、海上、高海拔、低风速等不同的风资源地区，并可根据风电场风资源情况匹配不同的风轮直径和轮毂高度。</w:t>
            </w:r>
          </w:p>
        </w:tc>
      </w:tr>
      <w:tr w:rsidR="0093032E" w:rsidTr="00BF1139">
        <w:trPr>
          <w:trHeight w:val="294"/>
        </w:trPr>
        <w:tc>
          <w:tcPr>
            <w:tcW w:w="1606" w:type="dxa"/>
            <w:vMerge w:val="restart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规格范围</w:t>
            </w:r>
          </w:p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（4项以内）</w:t>
            </w: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额定功率：2000KW</w:t>
            </w:r>
          </w:p>
        </w:tc>
      </w:tr>
      <w:tr w:rsidR="0093032E" w:rsidTr="00BF1139">
        <w:trPr>
          <w:trHeight w:val="204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93032E" w:rsidRDefault="0093032E" w:rsidP="00BD59ED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风轮直径：87</w:t>
            </w:r>
            <w:r w:rsidR="00BD59ED"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szCs w:val="21"/>
              </w:rPr>
              <w:t>120m</w:t>
            </w:r>
          </w:p>
        </w:tc>
      </w:tr>
      <w:tr w:rsidR="0093032E" w:rsidTr="00BF1139">
        <w:trPr>
          <w:trHeight w:val="204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93032E" w:rsidRDefault="0093032E" w:rsidP="00BD59ED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轮毂高度：70</w:t>
            </w:r>
            <w:r w:rsidR="00BD59ED"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szCs w:val="21"/>
              </w:rPr>
              <w:t>90m</w:t>
            </w:r>
          </w:p>
        </w:tc>
      </w:tr>
      <w:tr w:rsidR="0093032E" w:rsidTr="00BF1139">
        <w:trPr>
          <w:trHeight w:val="204"/>
        </w:trPr>
        <w:tc>
          <w:tcPr>
            <w:tcW w:w="1606" w:type="dxa"/>
            <w:vMerge w:val="restart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业务咨询</w:t>
            </w: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联系电话：0351-6362895</w:t>
            </w:r>
          </w:p>
        </w:tc>
      </w:tr>
      <w:tr w:rsidR="0093032E" w:rsidTr="00BF1139">
        <w:trPr>
          <w:trHeight w:val="204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E-mail：TYHI_XNY@163.com</w:t>
            </w:r>
          </w:p>
        </w:tc>
      </w:tr>
      <w:tr w:rsidR="0093032E" w:rsidTr="00BF1139">
        <w:trPr>
          <w:trHeight w:val="204"/>
        </w:trPr>
        <w:tc>
          <w:tcPr>
            <w:tcW w:w="160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产品视频</w:t>
            </w: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（填写有或者没有、数量、产品视频文字说明）无</w:t>
            </w:r>
          </w:p>
        </w:tc>
      </w:tr>
      <w:tr w:rsidR="0093032E" w:rsidTr="00BF1139">
        <w:trPr>
          <w:trHeight w:val="1127"/>
        </w:trPr>
        <w:tc>
          <w:tcPr>
            <w:tcW w:w="160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功能用途</w:t>
            </w:r>
          </w:p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（300字以内）</w:t>
            </w: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024B99">
              <w:rPr>
                <w:rFonts w:asciiTheme="minorEastAsia" w:hAnsiTheme="minorEastAsia" w:cstheme="minorEastAsia" w:hint="eastAsia"/>
                <w:szCs w:val="21"/>
              </w:rPr>
              <w:t>双馈型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MW风力发电机组适用于高温、低温、内陆、沿海、潮间带、海上、高海拔、低风速等不同的风资源地区，并可根据风电场风资源情况匹配不同的风轮直径和轮毂高度。</w:t>
            </w:r>
          </w:p>
        </w:tc>
      </w:tr>
      <w:tr w:rsidR="0093032E" w:rsidTr="00BF1139">
        <w:trPr>
          <w:trHeight w:val="186"/>
        </w:trPr>
        <w:tc>
          <w:tcPr>
            <w:tcW w:w="1606" w:type="dxa"/>
            <w:vMerge w:val="restart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优势特色</w:t>
            </w:r>
          </w:p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（可增删）</w:t>
            </w: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特色1：先进的控制策略</w:t>
            </w:r>
          </w:p>
        </w:tc>
      </w:tr>
      <w:tr w:rsidR="0093032E" w:rsidTr="00BF1139">
        <w:trPr>
          <w:trHeight w:val="186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93032E" w:rsidRDefault="0093032E" w:rsidP="00BD59ED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拥有</w:t>
            </w:r>
            <w:r w:rsidRPr="00CA3832">
              <w:rPr>
                <w:rFonts w:asciiTheme="minorEastAsia" w:hAnsiTheme="minorEastAsia" w:cstheme="minorEastAsia" w:hint="eastAsia"/>
                <w:szCs w:val="21"/>
              </w:rPr>
              <w:t>先进的控制策略，可使风能利用率和发电量有效提高2%-3%。</w:t>
            </w:r>
          </w:p>
        </w:tc>
      </w:tr>
      <w:tr w:rsidR="0093032E" w:rsidTr="00BF1139">
        <w:trPr>
          <w:trHeight w:val="186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特色2：稳定的控制系统</w:t>
            </w:r>
          </w:p>
        </w:tc>
      </w:tr>
      <w:tr w:rsidR="0093032E" w:rsidTr="00BF1139">
        <w:trPr>
          <w:trHeight w:val="571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93032E" w:rsidRDefault="0093032E" w:rsidP="00BD59ED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</w:t>
            </w:r>
            <w:r w:rsidRPr="00CA3832">
              <w:rPr>
                <w:rFonts w:ascii="宋体" w:hAnsi="宋体" w:cs="宋体" w:hint="eastAsia"/>
                <w:szCs w:val="21"/>
              </w:rPr>
              <w:t>控制发电机转子回路中的电流，准确地控制无功功率，确保发电机平稳并网。</w:t>
            </w:r>
          </w:p>
        </w:tc>
      </w:tr>
      <w:tr w:rsidR="0093032E" w:rsidTr="00BF1139">
        <w:trPr>
          <w:trHeight w:val="186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特色3：</w:t>
            </w:r>
            <w:r w:rsidR="00BD59ED">
              <w:rPr>
                <w:rFonts w:asciiTheme="minorEastAsia" w:hAnsiTheme="minorEastAsia" w:cstheme="minorEastAsia" w:hint="eastAsia"/>
                <w:szCs w:val="21"/>
              </w:rPr>
              <w:t>优越</w:t>
            </w:r>
            <w:r>
              <w:rPr>
                <w:rFonts w:asciiTheme="minorEastAsia" w:hAnsiTheme="minorEastAsia" w:cstheme="minorEastAsia" w:hint="eastAsia"/>
                <w:szCs w:val="21"/>
              </w:rPr>
              <w:t>的并网性能</w:t>
            </w:r>
          </w:p>
        </w:tc>
      </w:tr>
      <w:tr w:rsidR="0093032E" w:rsidTr="00BF1139">
        <w:trPr>
          <w:trHeight w:val="75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93032E" w:rsidRDefault="00BD59E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优越的并网功能，</w:t>
            </w:r>
            <w:r w:rsidR="0093032E" w:rsidRPr="00CA3832">
              <w:rPr>
                <w:rFonts w:ascii="宋体" w:hAnsi="宋体" w:cs="宋体"/>
                <w:szCs w:val="21"/>
              </w:rPr>
              <w:t>具有</w:t>
            </w:r>
            <w:r w:rsidR="0093032E" w:rsidRPr="00CA3832">
              <w:rPr>
                <w:rFonts w:ascii="宋体" w:hAnsi="宋体" w:cs="宋体" w:hint="eastAsia"/>
                <w:szCs w:val="21"/>
              </w:rPr>
              <w:t>优异的</w:t>
            </w:r>
            <w:r w:rsidR="0093032E" w:rsidRPr="00CA3832">
              <w:rPr>
                <w:rFonts w:ascii="宋体" w:hAnsi="宋体" w:cs="宋体"/>
                <w:szCs w:val="21"/>
              </w:rPr>
              <w:t>低电压穿越功能</w:t>
            </w:r>
            <w:r w:rsidR="0093032E"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93032E" w:rsidTr="00BF1139">
        <w:trPr>
          <w:trHeight w:val="286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93032E" w:rsidRDefault="0093032E" w:rsidP="00BD59ED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特色4：无功功率灵活调控</w:t>
            </w:r>
          </w:p>
        </w:tc>
      </w:tr>
      <w:tr w:rsidR="0093032E" w:rsidTr="00BF1139">
        <w:trPr>
          <w:trHeight w:val="75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CA3832">
              <w:rPr>
                <w:rFonts w:ascii="宋体" w:hAnsi="宋体" w:cs="宋体" w:hint="eastAsia"/>
                <w:szCs w:val="21"/>
              </w:rPr>
              <w:t>无功功率控制</w:t>
            </w:r>
            <w:r>
              <w:rPr>
                <w:rFonts w:ascii="宋体" w:hAnsi="宋体" w:cs="宋体" w:hint="eastAsia"/>
                <w:szCs w:val="21"/>
              </w:rPr>
              <w:t>灵活可调，能</w:t>
            </w:r>
            <w:r w:rsidRPr="00CA3832">
              <w:rPr>
                <w:rFonts w:ascii="宋体" w:hAnsi="宋体" w:cs="宋体" w:hint="eastAsia"/>
                <w:szCs w:val="21"/>
              </w:rPr>
              <w:t>根据需要向电网输送无功功率。</w:t>
            </w:r>
          </w:p>
        </w:tc>
      </w:tr>
      <w:tr w:rsidR="0093032E" w:rsidTr="00BF1139">
        <w:trPr>
          <w:trHeight w:val="75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93032E" w:rsidTr="00BF1139">
        <w:trPr>
          <w:trHeight w:val="75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93032E" w:rsidTr="00BF1139">
        <w:trPr>
          <w:trHeight w:val="541"/>
        </w:trPr>
        <w:tc>
          <w:tcPr>
            <w:tcW w:w="160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规格参数</w:t>
            </w:r>
          </w:p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（请附表）</w:t>
            </w: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（横轴表示参数名称、纵轴表示该产品细分型号，横轴项目不超过10个）</w:t>
            </w:r>
          </w:p>
        </w:tc>
      </w:tr>
      <w:tr w:rsidR="0093032E" w:rsidTr="00BF1139">
        <w:trPr>
          <w:trHeight w:val="372"/>
        </w:trPr>
        <w:tc>
          <w:tcPr>
            <w:tcW w:w="1606" w:type="dxa"/>
            <w:vMerge w:val="restart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主要业绩/目标市场</w:t>
            </w:r>
          </w:p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（项目较多请附表）</w:t>
            </w: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业绩情况总述：（100字内）</w:t>
            </w:r>
          </w:p>
        </w:tc>
      </w:tr>
      <w:tr w:rsidR="0093032E" w:rsidTr="00BF1139">
        <w:trPr>
          <w:trHeight w:val="724"/>
        </w:trPr>
        <w:tc>
          <w:tcPr>
            <w:tcW w:w="1606" w:type="dxa"/>
            <w:vMerge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93032E" w:rsidTr="00BF1139">
        <w:trPr>
          <w:trHeight w:val="724"/>
        </w:trPr>
        <w:tc>
          <w:tcPr>
            <w:tcW w:w="1606" w:type="dxa"/>
          </w:tcPr>
          <w:p w:rsidR="0093032E" w:rsidRDefault="00BD59E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认证情况</w:t>
            </w:r>
          </w:p>
        </w:tc>
        <w:tc>
          <w:tcPr>
            <w:tcW w:w="6916" w:type="dxa"/>
          </w:tcPr>
          <w:p w:rsidR="0093032E" w:rsidRDefault="000A37F8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0A37F8">
              <w:rPr>
                <w:rFonts w:asciiTheme="minorEastAsia" w:hAnsiTheme="minorEastAsia" w:cstheme="minorEastAsia" w:hint="eastAsia"/>
                <w:szCs w:val="21"/>
              </w:rPr>
              <w:t>我公司生产的TZ系列风力发电整机，均取得了中国船级社的设计评估证书。</w:t>
            </w:r>
          </w:p>
        </w:tc>
      </w:tr>
      <w:tr w:rsidR="0093032E" w:rsidTr="00BF1139">
        <w:trPr>
          <w:trHeight w:val="724"/>
        </w:trPr>
        <w:tc>
          <w:tcPr>
            <w:tcW w:w="160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相关产品</w:t>
            </w:r>
          </w:p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（选填）</w:t>
            </w:r>
          </w:p>
        </w:tc>
        <w:tc>
          <w:tcPr>
            <w:tcW w:w="6916" w:type="dxa"/>
          </w:tcPr>
          <w:p w:rsidR="0093032E" w:rsidRDefault="0093032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AE4AC2" w:rsidRDefault="00AE4AC2"/>
    <w:p w:rsidR="00C80FB1" w:rsidRDefault="00C80FB1"/>
    <w:p w:rsidR="00C80FB1" w:rsidRDefault="00C80FB1"/>
    <w:p w:rsidR="00C80FB1" w:rsidRDefault="00C80FB1"/>
    <w:p w:rsidR="00B20718" w:rsidRDefault="00B20718" w:rsidP="00B20718">
      <w:pPr>
        <w:tabs>
          <w:tab w:val="left" w:pos="4410"/>
        </w:tabs>
      </w:pPr>
      <w:r>
        <w:rPr>
          <w:rFonts w:hint="eastAsia"/>
        </w:rPr>
        <w:t>附表</w:t>
      </w:r>
      <w:r>
        <w:rPr>
          <w:rFonts w:hint="eastAsia"/>
        </w:rPr>
        <w:t>1</w:t>
      </w:r>
      <w:r>
        <w:rPr>
          <w:rFonts w:hint="eastAsia"/>
        </w:rPr>
        <w:t>：规格参数</w:t>
      </w:r>
    </w:p>
    <w:p w:rsidR="00B20718" w:rsidRDefault="00B20718" w:rsidP="00B20718"/>
    <w:tbl>
      <w:tblPr>
        <w:tblStyle w:val="a3"/>
        <w:tblW w:w="0" w:type="auto"/>
        <w:jc w:val="center"/>
        <w:tblLook w:val="04A0"/>
      </w:tblPr>
      <w:tblGrid>
        <w:gridCol w:w="1243"/>
        <w:gridCol w:w="672"/>
        <w:gridCol w:w="709"/>
        <w:gridCol w:w="770"/>
        <w:gridCol w:w="709"/>
        <w:gridCol w:w="708"/>
        <w:gridCol w:w="1593"/>
        <w:gridCol w:w="1843"/>
      </w:tblGrid>
      <w:tr w:rsidR="000D7C71" w:rsidTr="00BD59ED">
        <w:trPr>
          <w:jc w:val="center"/>
        </w:trPr>
        <w:tc>
          <w:tcPr>
            <w:tcW w:w="12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机型</w:t>
            </w:r>
          </w:p>
        </w:tc>
        <w:tc>
          <w:tcPr>
            <w:tcW w:w="672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额定功率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风轮直径</w:t>
            </w:r>
          </w:p>
        </w:tc>
        <w:tc>
          <w:tcPr>
            <w:tcW w:w="770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轮毂高度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切入风速</w:t>
            </w:r>
          </w:p>
        </w:tc>
        <w:tc>
          <w:tcPr>
            <w:tcW w:w="708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额定风速</w:t>
            </w:r>
          </w:p>
        </w:tc>
        <w:tc>
          <w:tcPr>
            <w:tcW w:w="159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切出风速</w:t>
            </w:r>
            <w:r w:rsidR="00BD59ED">
              <w:br/>
            </w:r>
            <w:r w:rsidRPr="00BD59ED">
              <w:rPr>
                <w:rFonts w:hint="eastAsia"/>
                <w:sz w:val="18"/>
                <w:szCs w:val="18"/>
              </w:rPr>
              <w:t>（</w:t>
            </w:r>
            <w:r w:rsidRPr="00BD59ED">
              <w:rPr>
                <w:rFonts w:hint="eastAsia"/>
                <w:sz w:val="18"/>
                <w:szCs w:val="18"/>
              </w:rPr>
              <w:t>10</w:t>
            </w:r>
            <w:r w:rsidRPr="00BD59ED">
              <w:rPr>
                <w:rFonts w:hint="eastAsia"/>
                <w:sz w:val="18"/>
                <w:szCs w:val="18"/>
              </w:rPr>
              <w:t>分钟平均值）</w:t>
            </w:r>
          </w:p>
        </w:tc>
        <w:tc>
          <w:tcPr>
            <w:tcW w:w="1843" w:type="dxa"/>
            <w:vAlign w:val="center"/>
          </w:tcPr>
          <w:p w:rsidR="000D7C71" w:rsidRPr="00BD59ED" w:rsidRDefault="000D7C71" w:rsidP="00BF1139">
            <w:pPr>
              <w:tabs>
                <w:tab w:val="left" w:pos="4410"/>
              </w:tabs>
              <w:jc w:val="center"/>
              <w:rPr>
                <w:sz w:val="18"/>
                <w:szCs w:val="18"/>
              </w:rPr>
            </w:pPr>
            <w:r w:rsidRPr="00BD59ED">
              <w:rPr>
                <w:rFonts w:hint="eastAsia"/>
                <w:sz w:val="18"/>
                <w:szCs w:val="18"/>
              </w:rPr>
              <w:t>极端（生存）风速</w:t>
            </w:r>
            <w:r w:rsidR="00BD59ED">
              <w:rPr>
                <w:sz w:val="18"/>
                <w:szCs w:val="18"/>
              </w:rPr>
              <w:br/>
            </w:r>
            <w:r w:rsidRPr="00BD59ED">
              <w:rPr>
                <w:rFonts w:hint="eastAsia"/>
                <w:sz w:val="18"/>
                <w:szCs w:val="18"/>
              </w:rPr>
              <w:t>（</w:t>
            </w:r>
            <w:r w:rsidRPr="00BD59ED">
              <w:rPr>
                <w:rFonts w:hint="eastAsia"/>
                <w:sz w:val="18"/>
                <w:szCs w:val="18"/>
              </w:rPr>
              <w:t>3</w:t>
            </w:r>
            <w:r w:rsidRPr="00BD59ED">
              <w:rPr>
                <w:rFonts w:hint="eastAsia"/>
                <w:sz w:val="18"/>
                <w:szCs w:val="18"/>
              </w:rPr>
              <w:t>秒最大值）</w:t>
            </w:r>
          </w:p>
        </w:tc>
      </w:tr>
      <w:tr w:rsidR="000D7C71" w:rsidTr="00BD59ED">
        <w:trPr>
          <w:jc w:val="center"/>
        </w:trPr>
        <w:tc>
          <w:tcPr>
            <w:tcW w:w="12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TZ2000/87</w:t>
            </w:r>
          </w:p>
        </w:tc>
        <w:tc>
          <w:tcPr>
            <w:tcW w:w="672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770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70(80)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159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59.5</w:t>
            </w:r>
          </w:p>
        </w:tc>
      </w:tr>
      <w:tr w:rsidR="000D7C71" w:rsidTr="00BD59ED">
        <w:trPr>
          <w:jc w:val="center"/>
        </w:trPr>
        <w:tc>
          <w:tcPr>
            <w:tcW w:w="12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TZ2000/93</w:t>
            </w:r>
          </w:p>
        </w:tc>
        <w:tc>
          <w:tcPr>
            <w:tcW w:w="672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770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59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59.5</w:t>
            </w:r>
          </w:p>
        </w:tc>
      </w:tr>
      <w:tr w:rsidR="000D7C71" w:rsidTr="00BD59ED">
        <w:trPr>
          <w:jc w:val="center"/>
        </w:trPr>
        <w:tc>
          <w:tcPr>
            <w:tcW w:w="12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TZ2000/100</w:t>
            </w:r>
          </w:p>
        </w:tc>
        <w:tc>
          <w:tcPr>
            <w:tcW w:w="672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70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9.9</w:t>
            </w:r>
          </w:p>
        </w:tc>
        <w:tc>
          <w:tcPr>
            <w:tcW w:w="159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59.5</w:t>
            </w:r>
          </w:p>
        </w:tc>
      </w:tr>
      <w:tr w:rsidR="000D7C71" w:rsidTr="00BD59ED">
        <w:trPr>
          <w:jc w:val="center"/>
        </w:trPr>
        <w:tc>
          <w:tcPr>
            <w:tcW w:w="12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TZ2000/105</w:t>
            </w:r>
          </w:p>
        </w:tc>
        <w:tc>
          <w:tcPr>
            <w:tcW w:w="672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770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59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59.5</w:t>
            </w:r>
          </w:p>
        </w:tc>
      </w:tr>
      <w:tr w:rsidR="000D7C71" w:rsidTr="00BD59ED">
        <w:trPr>
          <w:jc w:val="center"/>
        </w:trPr>
        <w:tc>
          <w:tcPr>
            <w:tcW w:w="12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TZ2000/110</w:t>
            </w:r>
          </w:p>
        </w:tc>
        <w:tc>
          <w:tcPr>
            <w:tcW w:w="672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770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80(85)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59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52.5</w:t>
            </w:r>
          </w:p>
        </w:tc>
      </w:tr>
      <w:tr w:rsidR="000D7C71" w:rsidTr="00BD59ED">
        <w:trPr>
          <w:jc w:val="center"/>
        </w:trPr>
        <w:tc>
          <w:tcPr>
            <w:tcW w:w="12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TZ2000/116</w:t>
            </w:r>
          </w:p>
        </w:tc>
        <w:tc>
          <w:tcPr>
            <w:tcW w:w="672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116</w:t>
            </w:r>
          </w:p>
        </w:tc>
        <w:tc>
          <w:tcPr>
            <w:tcW w:w="770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80(85)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8.9</w:t>
            </w:r>
          </w:p>
        </w:tc>
        <w:tc>
          <w:tcPr>
            <w:tcW w:w="159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52.5</w:t>
            </w:r>
          </w:p>
        </w:tc>
      </w:tr>
      <w:tr w:rsidR="000D7C71" w:rsidTr="00BD59ED">
        <w:trPr>
          <w:jc w:val="center"/>
        </w:trPr>
        <w:tc>
          <w:tcPr>
            <w:tcW w:w="12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TZ2000/120</w:t>
            </w:r>
          </w:p>
        </w:tc>
        <w:tc>
          <w:tcPr>
            <w:tcW w:w="672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770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85(90)</w:t>
            </w:r>
          </w:p>
        </w:tc>
        <w:tc>
          <w:tcPr>
            <w:tcW w:w="709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8.7</w:t>
            </w:r>
          </w:p>
        </w:tc>
        <w:tc>
          <w:tcPr>
            <w:tcW w:w="159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Align w:val="center"/>
          </w:tcPr>
          <w:p w:rsidR="000D7C71" w:rsidRDefault="000D7C71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52.5</w:t>
            </w:r>
          </w:p>
        </w:tc>
      </w:tr>
    </w:tbl>
    <w:p w:rsidR="00B20718" w:rsidRDefault="00B20718" w:rsidP="00B20718">
      <w:bookmarkStart w:id="0" w:name="_GoBack"/>
      <w:bookmarkEnd w:id="0"/>
    </w:p>
    <w:p w:rsidR="00B20718" w:rsidRDefault="00B20718" w:rsidP="00B20718">
      <w:r>
        <w:rPr>
          <w:rFonts w:hint="eastAsia"/>
        </w:rPr>
        <w:t>附表</w:t>
      </w:r>
      <w:r>
        <w:rPr>
          <w:rFonts w:hint="eastAsia"/>
        </w:rPr>
        <w:t>2</w:t>
      </w:r>
      <w:r>
        <w:rPr>
          <w:rFonts w:hint="eastAsia"/>
        </w:rPr>
        <w:t>：主要业绩</w:t>
      </w:r>
    </w:p>
    <w:tbl>
      <w:tblPr>
        <w:tblW w:w="8592" w:type="dxa"/>
        <w:jc w:val="center"/>
        <w:tblInd w:w="93" w:type="dxa"/>
        <w:tblLook w:val="04A0"/>
      </w:tblPr>
      <w:tblGrid>
        <w:gridCol w:w="642"/>
        <w:gridCol w:w="3104"/>
        <w:gridCol w:w="2657"/>
        <w:gridCol w:w="875"/>
        <w:gridCol w:w="1314"/>
      </w:tblGrid>
      <w:tr w:rsidR="00B20718" w:rsidRPr="00B20718" w:rsidTr="00B20718">
        <w:trPr>
          <w:trHeight w:val="570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业主单位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台数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装机规模（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MW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20718" w:rsidRPr="00B20718" w:rsidTr="00B20718">
        <w:trPr>
          <w:trHeight w:val="57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山东乳山崖子镇风电场一期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48MW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项目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华电山东乳山新能源有限公司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48</w:t>
            </w:r>
          </w:p>
        </w:tc>
      </w:tr>
      <w:tr w:rsidR="00B20718" w:rsidRPr="00B20718" w:rsidTr="00B20718">
        <w:trPr>
          <w:trHeight w:val="57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内蒙古苏尼特右旗宝恒风电场一期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50MW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项目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苏尼特右旗宝恒风力发电有限公司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50</w:t>
            </w:r>
          </w:p>
        </w:tc>
      </w:tr>
      <w:tr w:rsidR="00B20718" w:rsidRPr="00B20718" w:rsidTr="00B20718">
        <w:trPr>
          <w:trHeight w:val="57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山东烟台牟平水道风电场一期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3.2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万千瓦项目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烟台天丰风能开发有限公司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</w:t>
            </w:r>
          </w:p>
        </w:tc>
      </w:tr>
      <w:tr w:rsidR="00B20718" w:rsidRPr="00B20718" w:rsidTr="00B20718">
        <w:trPr>
          <w:trHeight w:val="57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山东烟台牟平龙泉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4.8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万千瓦风电场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烟台龙泉风力发电有限公司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48</w:t>
            </w:r>
          </w:p>
        </w:tc>
      </w:tr>
      <w:tr w:rsidR="00B20718" w:rsidRPr="00B20718" w:rsidTr="00B20718">
        <w:trPr>
          <w:trHeight w:val="57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华电乌兰察布市察右中旗宏盘风电场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49.5MW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项目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华电新能源辉腾锡勒公司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50</w:t>
            </w:r>
          </w:p>
        </w:tc>
      </w:tr>
      <w:tr w:rsidR="00B20718" w:rsidRPr="00B20718" w:rsidTr="00B20718">
        <w:trPr>
          <w:trHeight w:val="57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晋能平鲁高家堰风电场二期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200MW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工程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晋能清洁能源风力发电有限责任公司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200</w:t>
            </w:r>
          </w:p>
        </w:tc>
      </w:tr>
      <w:tr w:rsidR="00B20718" w:rsidRPr="00B20718" w:rsidTr="00B20718">
        <w:trPr>
          <w:trHeight w:val="57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晋能平遥朱坑风电场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100MW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工程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晋能清洁能源风力发电有限责任公司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100</w:t>
            </w:r>
          </w:p>
        </w:tc>
      </w:tr>
      <w:tr w:rsidR="00B20718" w:rsidRPr="00B20718" w:rsidTr="00B20718">
        <w:trPr>
          <w:trHeight w:val="57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内蒙古察右中旗大板梁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25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万千瓦风电场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内蒙古七和风力发电有限公司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250</w:t>
            </w:r>
          </w:p>
        </w:tc>
      </w:tr>
      <w:tr w:rsidR="00B20718" w:rsidRPr="00B20718" w:rsidTr="00B20718">
        <w:trPr>
          <w:trHeight w:val="57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山西晋中和顺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万千瓦风电项目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国家电投和顺东方新能源发电有限公司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200</w:t>
            </w:r>
          </w:p>
        </w:tc>
      </w:tr>
      <w:tr w:rsidR="00B20718" w:rsidRPr="00B20718" w:rsidTr="00B20718">
        <w:trPr>
          <w:trHeight w:val="315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烟台龙泉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48MW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风电工程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烟台龙泉风力发电有限公司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48</w:t>
            </w:r>
          </w:p>
        </w:tc>
      </w:tr>
      <w:tr w:rsidR="00B20718" w:rsidRPr="00B20718" w:rsidTr="00B20718">
        <w:trPr>
          <w:trHeight w:val="855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阳曲县杨兴乡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99.9MW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风力发电项目风电机组、塔筒及附属设备采购合同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内蒙古电力勘测设计院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100</w:t>
            </w:r>
          </w:p>
        </w:tc>
      </w:tr>
      <w:tr w:rsidR="00B20718" w:rsidRPr="00B20718" w:rsidTr="00B20718">
        <w:trPr>
          <w:trHeight w:val="315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五寨县李家坪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万千瓦风电项目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山西电力勘测设计院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718" w:rsidRPr="00B20718" w:rsidRDefault="00B20718" w:rsidP="00B20718">
            <w:pPr>
              <w:tabs>
                <w:tab w:val="left" w:pos="4410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71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100</w:t>
            </w:r>
          </w:p>
        </w:tc>
      </w:tr>
    </w:tbl>
    <w:p w:rsidR="00B20718" w:rsidRDefault="00B20718"/>
    <w:sectPr w:rsidR="00B20718" w:rsidSect="00454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FE4" w:rsidRDefault="003F5FE4" w:rsidP="00C80FB1">
      <w:r>
        <w:separator/>
      </w:r>
    </w:p>
  </w:endnote>
  <w:endnote w:type="continuationSeparator" w:id="1">
    <w:p w:rsidR="003F5FE4" w:rsidRDefault="003F5FE4" w:rsidP="00C80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FE4" w:rsidRDefault="003F5FE4" w:rsidP="00C80FB1">
      <w:r>
        <w:separator/>
      </w:r>
    </w:p>
  </w:footnote>
  <w:footnote w:type="continuationSeparator" w:id="1">
    <w:p w:rsidR="003F5FE4" w:rsidRDefault="003F5FE4" w:rsidP="00C80F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718"/>
    <w:rsid w:val="00027742"/>
    <w:rsid w:val="00070059"/>
    <w:rsid w:val="000A37F8"/>
    <w:rsid w:val="000D7C71"/>
    <w:rsid w:val="001146E3"/>
    <w:rsid w:val="001156D0"/>
    <w:rsid w:val="0017201A"/>
    <w:rsid w:val="001936B4"/>
    <w:rsid w:val="001A4B40"/>
    <w:rsid w:val="001A4C73"/>
    <w:rsid w:val="001C7C37"/>
    <w:rsid w:val="001D76AD"/>
    <w:rsid w:val="001F7E7F"/>
    <w:rsid w:val="0021595F"/>
    <w:rsid w:val="002167B1"/>
    <w:rsid w:val="00243C47"/>
    <w:rsid w:val="00286242"/>
    <w:rsid w:val="002864E6"/>
    <w:rsid w:val="002F020D"/>
    <w:rsid w:val="00310CF5"/>
    <w:rsid w:val="00323588"/>
    <w:rsid w:val="0032470B"/>
    <w:rsid w:val="0032683F"/>
    <w:rsid w:val="003870A3"/>
    <w:rsid w:val="00397145"/>
    <w:rsid w:val="003A0631"/>
    <w:rsid w:val="003C1C55"/>
    <w:rsid w:val="003E7F85"/>
    <w:rsid w:val="003F5FE4"/>
    <w:rsid w:val="00454A32"/>
    <w:rsid w:val="0047586B"/>
    <w:rsid w:val="00477630"/>
    <w:rsid w:val="004B3851"/>
    <w:rsid w:val="004C36CA"/>
    <w:rsid w:val="00511B1F"/>
    <w:rsid w:val="00512B8A"/>
    <w:rsid w:val="00564A77"/>
    <w:rsid w:val="005D1AF9"/>
    <w:rsid w:val="00627A31"/>
    <w:rsid w:val="00634F36"/>
    <w:rsid w:val="00643948"/>
    <w:rsid w:val="00644236"/>
    <w:rsid w:val="00650476"/>
    <w:rsid w:val="006620B4"/>
    <w:rsid w:val="006E1259"/>
    <w:rsid w:val="006E4BC0"/>
    <w:rsid w:val="00743322"/>
    <w:rsid w:val="007437EE"/>
    <w:rsid w:val="0074495C"/>
    <w:rsid w:val="007A48DA"/>
    <w:rsid w:val="00820F45"/>
    <w:rsid w:val="00821760"/>
    <w:rsid w:val="00843A4D"/>
    <w:rsid w:val="00871E6D"/>
    <w:rsid w:val="008B1479"/>
    <w:rsid w:val="008D7C5C"/>
    <w:rsid w:val="008E70FD"/>
    <w:rsid w:val="0090569F"/>
    <w:rsid w:val="00911D04"/>
    <w:rsid w:val="00922A17"/>
    <w:rsid w:val="0093032E"/>
    <w:rsid w:val="00953220"/>
    <w:rsid w:val="0095710F"/>
    <w:rsid w:val="00982D03"/>
    <w:rsid w:val="009C3EB4"/>
    <w:rsid w:val="009D2EED"/>
    <w:rsid w:val="009D5328"/>
    <w:rsid w:val="009F4F9A"/>
    <w:rsid w:val="00A256F8"/>
    <w:rsid w:val="00A442FD"/>
    <w:rsid w:val="00A72B04"/>
    <w:rsid w:val="00A73131"/>
    <w:rsid w:val="00A842D2"/>
    <w:rsid w:val="00AA3DE0"/>
    <w:rsid w:val="00AB1CD6"/>
    <w:rsid w:val="00AC0BBE"/>
    <w:rsid w:val="00AD7871"/>
    <w:rsid w:val="00AE4AC2"/>
    <w:rsid w:val="00AE5FB1"/>
    <w:rsid w:val="00B01635"/>
    <w:rsid w:val="00B020B6"/>
    <w:rsid w:val="00B206B7"/>
    <w:rsid w:val="00B20718"/>
    <w:rsid w:val="00B224F2"/>
    <w:rsid w:val="00B22783"/>
    <w:rsid w:val="00B24172"/>
    <w:rsid w:val="00B26290"/>
    <w:rsid w:val="00B3109A"/>
    <w:rsid w:val="00B41E9A"/>
    <w:rsid w:val="00B4354B"/>
    <w:rsid w:val="00B544EC"/>
    <w:rsid w:val="00B804BD"/>
    <w:rsid w:val="00BD59ED"/>
    <w:rsid w:val="00BE5D2A"/>
    <w:rsid w:val="00BF5416"/>
    <w:rsid w:val="00C06F23"/>
    <w:rsid w:val="00C31CF4"/>
    <w:rsid w:val="00C37304"/>
    <w:rsid w:val="00C445AB"/>
    <w:rsid w:val="00C51336"/>
    <w:rsid w:val="00C51936"/>
    <w:rsid w:val="00C80FB1"/>
    <w:rsid w:val="00C97AD4"/>
    <w:rsid w:val="00CB0D57"/>
    <w:rsid w:val="00CB1AC9"/>
    <w:rsid w:val="00CD4363"/>
    <w:rsid w:val="00D07A59"/>
    <w:rsid w:val="00D226F1"/>
    <w:rsid w:val="00D40CAC"/>
    <w:rsid w:val="00D4279C"/>
    <w:rsid w:val="00D4339B"/>
    <w:rsid w:val="00D4638B"/>
    <w:rsid w:val="00D703A7"/>
    <w:rsid w:val="00D829E2"/>
    <w:rsid w:val="00D91BD8"/>
    <w:rsid w:val="00DA1D5E"/>
    <w:rsid w:val="00DB21DD"/>
    <w:rsid w:val="00DC0241"/>
    <w:rsid w:val="00DD054E"/>
    <w:rsid w:val="00DE3463"/>
    <w:rsid w:val="00DE5A54"/>
    <w:rsid w:val="00E23A4D"/>
    <w:rsid w:val="00E2606A"/>
    <w:rsid w:val="00E50ED8"/>
    <w:rsid w:val="00E75A83"/>
    <w:rsid w:val="00E808ED"/>
    <w:rsid w:val="00EC51E4"/>
    <w:rsid w:val="00EE6FA7"/>
    <w:rsid w:val="00F46E8D"/>
    <w:rsid w:val="00F52F87"/>
    <w:rsid w:val="00F5313C"/>
    <w:rsid w:val="00F6795A"/>
    <w:rsid w:val="00F8102F"/>
    <w:rsid w:val="00FA290E"/>
    <w:rsid w:val="00FC1D73"/>
    <w:rsid w:val="00FD01C9"/>
    <w:rsid w:val="00FE2EF2"/>
    <w:rsid w:val="00FE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07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80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0F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0F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07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80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0F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0F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1447</Characters>
  <Application>Microsoft Office Word</Application>
  <DocSecurity>0</DocSecurity>
  <Lines>12</Lines>
  <Paragraphs>3</Paragraphs>
  <ScaleCrop>false</ScaleCrop>
  <Company>china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wr</cp:lastModifiedBy>
  <cp:revision>5</cp:revision>
  <dcterms:created xsi:type="dcterms:W3CDTF">2018-05-29T09:32:00Z</dcterms:created>
  <dcterms:modified xsi:type="dcterms:W3CDTF">2018-06-10T02:12:00Z</dcterms:modified>
</cp:coreProperties>
</file>