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C065C" w14:textId="60C06113" w:rsidR="008E78DE" w:rsidRDefault="00965413">
      <w:r>
        <w:t>T</w:t>
      </w:r>
      <w:r w:rsidRPr="00965413">
        <w:t xml:space="preserve">hree conclusions </w:t>
      </w:r>
      <w:r w:rsidR="005C6D92">
        <w:t>that</w:t>
      </w:r>
      <w:r w:rsidRPr="00965413">
        <w:t xml:space="preserve"> can </w:t>
      </w:r>
      <w:r w:rsidR="005C6D92">
        <w:t xml:space="preserve">be </w:t>
      </w:r>
      <w:r w:rsidRPr="00965413">
        <w:t>draw</w:t>
      </w:r>
      <w:r w:rsidR="005C6D92">
        <w:t>n</w:t>
      </w:r>
      <w:r w:rsidRPr="00965413">
        <w:t xml:space="preserve"> about Kickstarter campaigns</w:t>
      </w:r>
      <w:r>
        <w:t xml:space="preserve"> from the provided data are:</w:t>
      </w:r>
    </w:p>
    <w:p w14:paraId="4DC09BB5" w14:textId="6399A262" w:rsidR="008A7E6B" w:rsidRDefault="005D0F71" w:rsidP="005D0F71">
      <w:pPr>
        <w:pStyle w:val="ListParagraph"/>
        <w:numPr>
          <w:ilvl w:val="0"/>
          <w:numId w:val="1"/>
        </w:numPr>
      </w:pPr>
      <w:r>
        <w:t xml:space="preserve">Kickstarter campaigns </w:t>
      </w:r>
      <w:r w:rsidR="00FE13F8">
        <w:t xml:space="preserve">were </w:t>
      </w:r>
      <w:r>
        <w:t xml:space="preserve">popular with people engaged in </w:t>
      </w:r>
      <w:r w:rsidR="008A7E6B">
        <w:t>theater as that category had the most campaigns established (1,393 (33.9%) campaigns) and the most number of successful campaigns (839 (38.4%) successful campaigns).</w:t>
      </w:r>
    </w:p>
    <w:p w14:paraId="2664E973" w14:textId="5B3D1700" w:rsidR="005C6D92" w:rsidRDefault="00F41238" w:rsidP="008E199C">
      <w:pPr>
        <w:pStyle w:val="ListParagraph"/>
        <w:numPr>
          <w:ilvl w:val="0"/>
          <w:numId w:val="1"/>
        </w:numPr>
      </w:pPr>
      <w:r>
        <w:t xml:space="preserve">Music campaigns were diverse and successful with the most subtypes of campaigns (nine) and the highest success rate (77.1% </w:t>
      </w:r>
      <w:r w:rsidR="008E199C">
        <w:t>of music campaigns were successful).</w:t>
      </w:r>
    </w:p>
    <w:p w14:paraId="51A84147" w14:textId="162F92D0" w:rsidR="00E55C52" w:rsidRDefault="00E55C52" w:rsidP="008E199C">
      <w:pPr>
        <w:pStyle w:val="ListParagraph"/>
        <w:numPr>
          <w:ilvl w:val="0"/>
          <w:numId w:val="1"/>
        </w:numPr>
      </w:pPr>
      <w:r>
        <w:t xml:space="preserve">The best month to launch a campaign </w:t>
      </w:r>
      <w:r w:rsidR="00FE13F8">
        <w:t>was</w:t>
      </w:r>
      <w:r>
        <w:t xml:space="preserve"> May as </w:t>
      </w:r>
      <w:r w:rsidR="00FE13F8">
        <w:t>234 (60.6%) of the campaigns launched in that month were successful which was the highest success rate for any month</w:t>
      </w:r>
      <w:r>
        <w:t>.</w:t>
      </w:r>
    </w:p>
    <w:p w14:paraId="73269B34" w14:textId="77777777" w:rsidR="00FE13F8" w:rsidRDefault="00ED3D3B" w:rsidP="00FE13F8">
      <w:r>
        <w:t>Some limitations of this dataset are</w:t>
      </w:r>
      <w:r w:rsidR="00FE13F8">
        <w:t>:</w:t>
      </w:r>
    </w:p>
    <w:p w14:paraId="7C518924" w14:textId="2EB66657" w:rsidR="00474B40" w:rsidRDefault="00FE13F8" w:rsidP="00FE13F8">
      <w:pPr>
        <w:pStyle w:val="ListParagraph"/>
        <w:numPr>
          <w:ilvl w:val="0"/>
          <w:numId w:val="4"/>
        </w:numPr>
      </w:pPr>
      <w:r>
        <w:t>It is unknown whether this is a random sample of Kickstarter campaigns or a curated sample.</w:t>
      </w:r>
    </w:p>
    <w:p w14:paraId="2680E47C" w14:textId="54FDCD68" w:rsidR="00FE13F8" w:rsidRDefault="00FE13F8" w:rsidP="00FE13F8">
      <w:pPr>
        <w:pStyle w:val="ListParagraph"/>
        <w:numPr>
          <w:ilvl w:val="0"/>
          <w:numId w:val="4"/>
        </w:numPr>
      </w:pPr>
      <w:r>
        <w:t xml:space="preserve">It is lacking context around what </w:t>
      </w:r>
      <w:r w:rsidR="0013204E">
        <w:t>some of the data means (e.g., the columns labeled staff_pick and spotlighted) and how they might have impacted campaign results.</w:t>
      </w:r>
    </w:p>
    <w:p w14:paraId="2EB97E57" w14:textId="40C881CA" w:rsidR="00071990" w:rsidRDefault="0013204E" w:rsidP="00FE13F8">
      <w:pPr>
        <w:pStyle w:val="ListParagraph"/>
        <w:numPr>
          <w:ilvl w:val="0"/>
          <w:numId w:val="4"/>
        </w:numPr>
      </w:pPr>
      <w:r>
        <w:t>The most recent campaign was established in 2017 and so it is unknown what current trends are</w:t>
      </w:r>
      <w:r w:rsidR="00E10ABA">
        <w:t xml:space="preserve"> </w:t>
      </w:r>
      <w:r>
        <w:t>which makes it difficult to gauge how relevant this historical data is to the present.</w:t>
      </w:r>
    </w:p>
    <w:p w14:paraId="65E117C1" w14:textId="77777777" w:rsidR="00071990" w:rsidRDefault="00071990" w:rsidP="00071990">
      <w:r>
        <w:t>Some other tables that could be created from this dataset are:</w:t>
      </w:r>
    </w:p>
    <w:p w14:paraId="27BDFA61" w14:textId="35DACE46" w:rsidR="0013204E" w:rsidRDefault="008A3009" w:rsidP="00071990">
      <w:pPr>
        <w:pStyle w:val="ListParagraph"/>
        <w:numPr>
          <w:ilvl w:val="0"/>
          <w:numId w:val="5"/>
        </w:numPr>
      </w:pPr>
      <w:r>
        <w:t>The duration of campaigns; that is, the total number of days a campaign is live.</w:t>
      </w:r>
    </w:p>
    <w:p w14:paraId="242E8E88" w14:textId="217310E2" w:rsidR="008A3009" w:rsidRDefault="008A3009" w:rsidP="00071990">
      <w:pPr>
        <w:pStyle w:val="ListParagraph"/>
        <w:numPr>
          <w:ilvl w:val="0"/>
          <w:numId w:val="5"/>
        </w:numPr>
      </w:pPr>
      <w:r>
        <w:t>Compare duration to success rate.</w:t>
      </w:r>
    </w:p>
    <w:p w14:paraId="6CF911C6" w14:textId="77777777" w:rsidR="002765F1" w:rsidRDefault="008A3009" w:rsidP="00071990">
      <w:pPr>
        <w:pStyle w:val="ListParagraph"/>
        <w:numPr>
          <w:ilvl w:val="0"/>
          <w:numId w:val="5"/>
        </w:numPr>
      </w:pPr>
      <w:r>
        <w:t>Look at amounts pledged to see if it is a better success metric compared to percent funded.</w:t>
      </w:r>
    </w:p>
    <w:p w14:paraId="565B7FD9" w14:textId="7A273D88" w:rsidR="008A3009" w:rsidRDefault="002765F1" w:rsidP="00071990">
      <w:pPr>
        <w:pStyle w:val="ListParagraph"/>
        <w:numPr>
          <w:ilvl w:val="0"/>
          <w:numId w:val="5"/>
        </w:numPr>
      </w:pPr>
      <w:r>
        <w:t>Look at the backers_count to see if it could be another success metric, and what its relationship to the current success rate was.</w:t>
      </w:r>
      <w:r w:rsidR="008A3009">
        <w:t xml:space="preserve">  </w:t>
      </w:r>
    </w:p>
    <w:sectPr w:rsidR="008A3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9043D"/>
    <w:multiLevelType w:val="hybridMultilevel"/>
    <w:tmpl w:val="83641E8C"/>
    <w:lvl w:ilvl="0" w:tplc="04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1" w15:restartNumberingAfterBreak="0">
    <w:nsid w:val="1AEC79D4"/>
    <w:multiLevelType w:val="hybridMultilevel"/>
    <w:tmpl w:val="78A60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31CA8"/>
    <w:multiLevelType w:val="hybridMultilevel"/>
    <w:tmpl w:val="37146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C1773"/>
    <w:multiLevelType w:val="hybridMultilevel"/>
    <w:tmpl w:val="72744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E721A"/>
    <w:multiLevelType w:val="hybridMultilevel"/>
    <w:tmpl w:val="199CE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413"/>
    <w:rsid w:val="00071990"/>
    <w:rsid w:val="0013204E"/>
    <w:rsid w:val="002765F1"/>
    <w:rsid w:val="004134C8"/>
    <w:rsid w:val="00474B40"/>
    <w:rsid w:val="005C6D92"/>
    <w:rsid w:val="005D0F71"/>
    <w:rsid w:val="008A3009"/>
    <w:rsid w:val="008A7E6B"/>
    <w:rsid w:val="008E199C"/>
    <w:rsid w:val="008E78DE"/>
    <w:rsid w:val="00965413"/>
    <w:rsid w:val="00E10ABA"/>
    <w:rsid w:val="00E55C52"/>
    <w:rsid w:val="00ED3D3B"/>
    <w:rsid w:val="00F41238"/>
    <w:rsid w:val="00FA6852"/>
    <w:rsid w:val="00FE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871E2"/>
  <w15:chartTrackingRefBased/>
  <w15:docId w15:val="{CBF94A84-1761-420A-B337-D442EDF7F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8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bjwlknsn</dc:creator>
  <cp:keywords/>
  <dc:description/>
  <cp:lastModifiedBy>bjwlknsn</cp:lastModifiedBy>
  <cp:revision>6</cp:revision>
  <dcterms:created xsi:type="dcterms:W3CDTF">2020-12-07T00:10:00Z</dcterms:created>
  <dcterms:modified xsi:type="dcterms:W3CDTF">2020-12-07T03:26:00Z</dcterms:modified>
</cp:coreProperties>
</file>