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12_第三方检测指导手册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用于硬件样机、软件系统、农产品、材料和服务效果验证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第三方检测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一、为什么竞赛项目需要第三方检测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第三方检测报告能够把“我们觉得有效”转化为“有标准、有样品、有方法、有结果”的证据。对于材料、硬件、食品农产品、电子产品、软件性能、安全可靠性等项目，检测报告比口头介绍更有说服力。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二、CMA与CNAS的基本区别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标识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含义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适用理解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学生项目提示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CMA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检验检测机构资质认定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在资质范围内向社会出具具有证明作用的数据和结果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如需对外证明，优先确认报告是否带CMA标识及项目在资质范围内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CNAS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中国合格评定国家认可委员会认可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实验室能力认可，体现检测/校准能力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国际互认场景更关注，但仍需看检测项目和标准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普通测试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机构或企业内部测试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可作为研发验证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可用于过程证据，但证明力通常弱于资质报告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三、检测类型建议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项目类型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可检测内容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常见报告用途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软件系统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功能、性能、兼容性、安全漏洞、稳定性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证明系统可运行、可承压、可交付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硬件装置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电气安全、可靠性、环境适应性、结构强度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证明样机不是概念图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钛/新材料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成分、硬度、耐腐蚀、表面处理效果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证明材料特性和工艺改进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农产品/食品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品质指标、农残、营养指标、包装和冷链效果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证明产品安全和标准化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服务项目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满意度、响应时间、使用效果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更多依赖第三方评估或应用证明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四、委托检测前准备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准备项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关键问题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检测目的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是参赛证明、产品上市、科研验证还是内部改进？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检测标准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采用国家标准、行业标准、团体标准、企业标准还是自定义方法？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样品信息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样品数量、批次、状态、保存和运输要求是否明确？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资质范围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机构资质是否覆盖该检测项目和标准？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费用周期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报价、发票、报告周期、复测费用是否确认？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保密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是否涉及未公开技术、客户数据或企业配方？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五、检测报告核对表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核对项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检查内容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报告抬头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委托单位、样品名称、项目名称是否一致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标识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是否有CMA/CNAS标识，且对应检测项目在能力范围内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标准方法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检测依据是否写清楚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结果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数据单位、判定结论、限值是否清楚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签章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报告章、签发人、日期、页码是否完整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附件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样品照片、原始记录编号、补充说明是否齐全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六、竞赛使用建议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路演中不要把“第三方检测”讲成“权威认证”，检测报告只证明其检测范围内的样品结果。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同一项目可采用“自测数据+第三方检测+用户应用证明”三层证据。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涉及食品、医疗、交通、安全等高风险项目，不能用学生检测替代法定审批或监管要求。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教育部：中国国际大学生创新大赛（2025）通知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中国版权保护中心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国家市场监督管理总局：检验检测机构资质认定相关信息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https://www.samr.gov.cn/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中国合格评定国家认可委员会CNAS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https://www.cnas.org.cn/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本材料用于课程教学和学生备赛训练。正式参赛、查新、检测、合同签署或对外提交材料时，应以当年官方通知、办理机构要求和学校管理规定为准。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