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A4C9E"/>
          <w:sz w:val="36"/>
        </w:rPr>
        <w:t>22_学生线上实习机会与网络科研项目参与指南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E6F84"/>
          <w:sz w:val="21"/>
        </w:rPr>
        <w:t>适用于创新创业团队、科研训练、大创项目和个人履历建设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78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线上实习科研流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一、线上实习和科研项目能带来什么</w:t>
      </w:r>
    </w:p>
    <w:p>
      <w:pPr>
        <w:spacing w:line="269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线上实习和网络科研项目可以帮助学生积累真实任务经历、行业认知、数据分析能力、协作经验和项目证据。对参赛项目而言，它们还可以转化为调研渠道、应用场景、导师资源、测试数据和团队能力证明。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二、正规机会来源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渠道</w:t>
            </w:r>
          </w:p>
        </w:tc>
        <w:tc>
          <w:tcPr>
            <w:tcW w:type="dxa" w:w="2521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适合机会</w:t>
            </w:r>
          </w:p>
        </w:tc>
        <w:tc>
          <w:tcPr>
            <w:tcW w:type="dxa" w:w="2521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查找方式</w:t>
            </w:r>
          </w:p>
        </w:tc>
        <w:tc>
          <w:tcPr>
            <w:tcW w:type="dxa" w:w="2521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注意事项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国家大学生就业服务平台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实习、就业、校园招聘、政策信息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按地区、行业、岗位筛选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核对企业资质和岗位职责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国际组织实习任职信息服务平台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国际组织实习、志愿者、任职信息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查看岗位要求、语言和专业条件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周期较长，材料要求高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学校就业信息网/学院通知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校企合作实习、导师课题助研、寒暑期实践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关注学院群、就业网、教务/团委通知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优先选择学校审核渠道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高校开放课程/实验室主页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科研助理、开放课题、数据标注、文献综述协作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联系导师或课题组邮箱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邮件要专业，说明能力和时间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GitHub/Gitee开源社区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开源贡献、软件项目协作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从issue、文档、测试任务切入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保留贡献记录，不夸大身份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企业官方招聘网站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远程实习、运营、产品、AI训练、数据分析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只走企业官网或正规招聘平台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谨防押金、培训贷和虚假内推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三、适合学生的线上实习类型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类型</w:t>
            </w:r>
          </w:p>
        </w:tc>
        <w:tc>
          <w:tcPr>
            <w:tcW w:type="dxa" w:w="2521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典型任务</w:t>
            </w:r>
          </w:p>
        </w:tc>
        <w:tc>
          <w:tcPr>
            <w:tcW w:type="dxa" w:w="2521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适合专业/能力</w:t>
            </w:r>
          </w:p>
        </w:tc>
        <w:tc>
          <w:tcPr>
            <w:tcW w:type="dxa" w:w="2521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可沉淀成果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AI数据与产品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数据标注、Prompt测试、竞品分析、用户反馈整理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计算机、设计、经管、文科均可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测试报告、产品分析报告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新媒体与文旅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内容策划、短视频脚本、社群运营、数字导览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中文、新闻、设计、旅游、双创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作品集、运营数据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农业与乡村振兴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农产品电商调研、品牌分析、问卷访谈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经管、农学、设计、计算机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调研报告、商业计划书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软件开发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前端页面、后端接口、测试、文档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计算机、软件、物联网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代码仓库、软著材料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科研助理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文献综述、数据清洗、实验记录、问卷分析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各专业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论文初稿、数据表、研究报告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公益服务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数字助老、反诈宣传、心理支持转介、教育辅导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师范、社工、心理、管理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服务记录、应用证明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四、申请材料模板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材料</w:t>
            </w:r>
          </w:p>
        </w:tc>
        <w:tc>
          <w:tcPr>
            <w:tcW w:type="dxa" w:w="504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写法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邮件标题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姓名+学校+年级专业+申请岗位/课题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自我介绍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3句话：我是谁、会什么、为什么匹配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作品集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放课程项目、竞赛项目、代码仓库、调研报告，不放无关证书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时间承诺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每周可投入多少小时，持续几周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合作边界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说明是否需要实习证明、署名、保密、远程协作方式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跟进方式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3-5天未回复可礼貌跟进一次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五、线上科研项目参与方法</w:t>
      </w:r>
    </w:p>
    <w:p>
      <w:pPr>
        <w:ind w:left="312" w:hanging="142"/>
      </w:pPr>
      <w:r>
        <w:rPr>
          <w:rFonts w:ascii="Times New Roman" w:hAnsi="Times New Roman" w:eastAsia="微软雅黑"/>
          <w:b w:val="0"/>
          <w:color w:val="162844"/>
          <w:sz w:val="20"/>
        </w:rPr>
        <w:t>• 从小任务进入：文献整理、数据清洗、图表复现、问卷编码、实验记录。</w:t>
      </w:r>
    </w:p>
    <w:p>
      <w:pPr>
        <w:ind w:left="312" w:hanging="142"/>
      </w:pPr>
      <w:r>
        <w:rPr>
          <w:rFonts w:ascii="Times New Roman" w:hAnsi="Times New Roman" w:eastAsia="微软雅黑"/>
          <w:b w:val="0"/>
          <w:color w:val="162844"/>
          <w:sz w:val="20"/>
        </w:rPr>
        <w:t>• 每周提交可见成果：一页综述、一张表、一段代码、一份访谈纪要。</w:t>
      </w:r>
    </w:p>
    <w:p>
      <w:pPr>
        <w:ind w:left="312" w:hanging="142"/>
      </w:pPr>
      <w:r>
        <w:rPr>
          <w:rFonts w:ascii="Times New Roman" w:hAnsi="Times New Roman" w:eastAsia="微软雅黑"/>
          <w:b w:val="0"/>
          <w:color w:val="162844"/>
          <w:sz w:val="20"/>
        </w:rPr>
        <w:t>• 保留过程证据：Git提交、会议纪要、导师反馈、数据版本、报告修改记录。</w:t>
      </w:r>
    </w:p>
    <w:p>
      <w:pPr>
        <w:ind w:left="312" w:hanging="142"/>
      </w:pPr>
      <w:r>
        <w:rPr>
          <w:rFonts w:ascii="Times New Roman" w:hAnsi="Times New Roman" w:eastAsia="微软雅黑"/>
          <w:b w:val="0"/>
          <w:color w:val="162844"/>
          <w:sz w:val="20"/>
        </w:rPr>
        <w:t>• 提前约定署名、致谢和成果使用边界。</w:t>
      </w:r>
    </w:p>
    <w:p>
      <w:pPr>
        <w:ind w:left="312" w:hanging="142"/>
      </w:pPr>
      <w:r>
        <w:rPr>
          <w:rFonts w:ascii="Times New Roman" w:hAnsi="Times New Roman" w:eastAsia="微软雅黑"/>
          <w:b w:val="0"/>
          <w:color w:val="162844"/>
          <w:sz w:val="20"/>
        </w:rPr>
        <w:t>• 涉及人体调查、隐私数据、医疗健康、未成年人时，必须遵守伦理和学校规定。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六、防诈骗清单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风险信号</w:t>
            </w:r>
          </w:p>
        </w:tc>
        <w:tc>
          <w:tcPr>
            <w:tcW w:type="dxa" w:w="504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处理建议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要求先交押金/培训费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直接拒绝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承诺花钱买实习证明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直接拒绝，可能影响诚信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要求提供银行卡密码/验证码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直接拒绝并举报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岗位职责模糊但要求拉人头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谨慎，可能是传销或灰产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要求上传敏感数据到私人网盘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先确认单位资质和授权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没有合同/协议/邮件记录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保留书面确认后再开始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七、如何把线上经历转化为竞赛材料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经历</w:t>
            </w:r>
          </w:p>
        </w:tc>
        <w:tc>
          <w:tcPr>
            <w:tcW w:type="dxa" w:w="504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可转化材料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远程实习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行业调研、用户访谈、应用场景、导师/企业评价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开源贡献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代码截图、贡献记录、软件开发能力证明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科研助理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文献综述、数据分析、论文或调查报告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公益服务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服务记录、应用证明、社会价值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课程证书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能力补充，不作为核心成果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参考来源与使用提示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来源</w:t>
            </w:r>
          </w:p>
        </w:tc>
        <w:tc>
          <w:tcPr>
            <w:tcW w:type="dxa" w:w="504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链接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国家级大学生创新创业训练计划平台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http://gjcxcy.bjtu.edu.cn/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教育部高等教育司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https://www.moe.gov.cn/s78/A08/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国家大学生就业服务平台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https://www.ncss.cn/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国际组织实习任职信息服务平台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https://gj.ncss.cn/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国家智慧教育公共服务平台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https://www.smartedu.cn/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中国大学MOOC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https://www.icourse163.org/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学堂在线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https://www.xuetangx.com/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智慧树网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https://www.zhihuishu.com/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挑战杯官方网站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https://www.tiaozhanbei.net/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教育部：中国国际大学生创新大赛（2025）通知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https://www.moe.gov.cn/srcsite/A08/s7056/202504/t20250417_1189865.html</w:t>
            </w:r>
          </w:p>
        </w:tc>
      </w:tr>
    </w:tbl>
    <w:p/>
    <w:p>
      <w:pPr>
        <w:spacing w:line="269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本材料用于课程教学和学生备赛训练。平台规则、证书样式、实习岗位、科研项目、赛事通知和系统入口可能变化，正式使用前应以平台当期页面、学校通知和指导教师要求为准。不得代学刷课、伪造证书、购买虚假实习证明或冒用科研经历。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