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案例04：钛换热器运维SaaS：工业设备的数字化服务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 · 钛设备制造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SaaS、订阅制、工业运维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用AI设计故障问答智能体和服务包分层。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钛设备应用于化工、能源等场景，运维数据可形成服务化机会。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设计一款中小企业设备运维服务。要求学生说明目标用户、痛点证据、解决方案、AI参与环节、人工核验依据和初步商业模式。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钛设备应用于化工、能源等场景，运维数据可形成服务化机会。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SaaS、订阅制、工业运维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用AI设计故障问答智能体和服务包分层。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设计一款中小企业设备运维服务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本案例图片为自制教学示意图；文字内容基于课程教学设计和区域产业公开资料整理，未使用第三方商业图片。参考资料方向：宝鸡钛及钛合金产业集群、宝鸡钛谷相关公开信息。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