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案例22：钛工厂视觉质检智能体：AI在制造现场的落地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AI+钛制造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智能体、数据闭环、MVP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用AI设定质检智能体角色与输出格式。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制造现场质检可从小场景切入，逐步积累数据。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设计一个视觉质检智能体原型。要求学生说明目标用户、痛点证据、解决方案、AI参与环节、人工核验依据和初步商业模式。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制造现场质检可从小场景切入，逐步积累数据。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智能体、数据闭环、MVP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用AI设定质检智能体角色与输出格式。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设计一个视觉质检智能体原型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本案例图片为自制教学示意图；文字内容基于课程教学设计和区域产业公开资料整理，未使用第三方商业图片。参考资料方向：宝鸡钛及钛合金产业集群、宝鸡钛谷相关公开信息。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