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实践作业08：项目终评展示与课程复盘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《创新创业基础》区域产业融合任务单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践_assignment_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一、作业目标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把课程理论与宝鸡或陕西区域产业场景连接起来。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训练学生从真实问题出发进行用户分析、机会识别、方案设计和反思表达。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规范使用AI工具，保留提示词、输出、人工修订和事实核验证据。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二、任务说明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完成终版项目包，展示课程学习成果并进行复盘。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三、推荐选题方向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方向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区域产业例子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可观察问题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新材料与制造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宝鸡钛谷、汽车零部件、装备制造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质检、定制、供应链、运维服务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AI与数字经济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陕西硬科技、AI服务、低空经济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数据采集、智能客服、智能诊断、场景合规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现代农业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眉县猕猴桃、陕西苹果、智慧灌溉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品牌、冷链、分级、农技服务、电商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文旅文创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宝鸡青铜器、长乐塬、西凤酒、周秦文化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研学、导览、IP、年轻化传播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四、提交成果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终版项目包、展示PPT、复盘报告、个人反思。提交时需附：AI使用披露、参考资料来源、人工核验说明。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分值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达成要求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区域产业结合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问题来自宝鸡或陕西真实产业、公共服务或文化场景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课程知识应用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能准确运用本次课程概念、模型或工具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AI使用质量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AI用于调研、分析、表达或诊断，且有人工判断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成果完整性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材料结构完整、证据充分、表达清晰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伦理与版权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注明资料来源，不使用未授权图片，不夸大事实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六、课堂使用建议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可采用“5分钟小组汇报+3分钟同伴提问+2分钟教师点评”的方式完成展示。教师可选取2-3份典型作业进行现场AI诊断，形成课堂即时反馈。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