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案例13：植保无人机服务队：从农机共享到数据服务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陕西农业县域 · 智慧农业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共享经济、服务流程、客户留存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用AI分析作业数据并生成服务报告。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农户对植保、测绘、施肥等服务有季节性需求。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设计一套植保无人机服务套餐。要求学生说明目标用户、痛点证据、解决方案、AI参与环节、人工核验依据和初步商业模式。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农户对植保、测绘、施肥等服务有季节性需求。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共享经济、服务流程、客户留存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用AI分析作业数据并生成服务报告。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设计一套植保无人机服务套餐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本案例图片为自制教学示意图；文字内容基于课程教学设计和区域产业公开资料整理，未使用第三方商业图片。参考资料方向：眉县猕猴桃、陕西苹果等区域特色农业公开信息。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