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03_中国国际大学生创新大赛参赛指南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高教主赛道、红旅赛道、产业命题赛道通用手册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_中国国际大学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一、赛事定位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中国国际大学生创新大赛强调创新、创业、创造与人才培养融合，是高校双创教育的重要赛事。高教主赛道、青年红色筑梦之旅、产业命题等赛道各有侧重，但共同关注真实问题、创新方案、团队能力、项目成长和社会价值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二、赛道与作品类型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适合项目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高分关键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高教主赛道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本科生、研究生创新创业项目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技术/产品/商业/团队/成长性综合评价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青年红色筑梦之旅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服务乡村振兴、社区治理、公益帮扶、文化传承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扎根基层、真实服务、社会价值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产业命题赛道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企业发布真实技术或产业命题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对题精准、技术可行、转化路径清楚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国际/其他专项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按当年通知设置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材料、资格和系统要求以官方通知为准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三、从0到1备赛路线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阶段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核心任务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产出物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常见风险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第1周：选题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确定真实问题、赛道和目标用户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选题卡、竞品初筛、导师确认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题目过大、离学生能力太远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第2-3周：调研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访谈用户、整理政策和行业资料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访谈纪要、调查问卷、需求证据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只有网上资料，没有一手数据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第4-5周：方案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形成技术路线、产品原型或研究方法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原型图、实验方案、论文/计划书框架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方案像概念，缺少验证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第6-7周：材料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打磨文本、图表、PPT和附件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申报书、BP、路演PPT、证明材料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数据口径不一致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第8周：答辩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模拟评委追问，补证据链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问答库、1分钟/5分钟/8分钟版本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只背稿，不能回应质疑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材料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用途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制作建议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申报书/作品说明书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系统填报和专家初筛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摘要先讲问题和价值，再讲创新与证据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研究报告/商业计划书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完整展示逻辑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结构清晰，图表多于长段文字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路演PPT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答辩展示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每页一个中心句，避免堆字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证明材料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增强可信度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调研照片、访谈记录、测试数据、合作证明、获奖证书、软著/专利等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应对专家追问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准备技术、市场、财务、伦理、竞品、团队分工六类问题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五、高分检查表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03_中国国际大学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检查项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优秀表现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低分表现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是否和赛道评价点一一对齐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是否有真实进展和数据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是否形成产品/服务/样机/论文/专利等证据链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是否能在路演中讲清楚痛点、方案、优势、市场和团队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六、陕西/宝鸡选题建议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方向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可选题目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适配理由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钛合金文创、钛设备运维、钛材回收、钛工厂AI质检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区域产业特色鲜明，适合技术+商业双线表达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眉县猕猴桃冷链、陕西苹果分级、植保无人机、农技AI助手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一手调研可获得，用户痛点具体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青铜器IP研学、长乐塬工业遗址沉浸式课程、西凤酒年轻化传播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课程思政和社会价值容易呈现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低空巡检、集成电路训练营、工业机器人维护、AI算力服务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前沿性强，但要控制技术边界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