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1FCBF890"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w:t>
      </w:r>
      <w:r w:rsidR="00812BD2">
        <w:rPr>
          <w:rFonts w:ascii="Times New Roman" w:hAnsi="Times New Roman" w:cs="Times New Roman"/>
          <w:b/>
          <w:bCs/>
          <w:sz w:val="28"/>
          <w:szCs w:val="28"/>
        </w:rPr>
        <w:t>2</w:t>
      </w:r>
      <w:r w:rsidRPr="007B6D10">
        <w:rPr>
          <w:rFonts w:ascii="Times New Roman" w:hAnsi="Times New Roman" w:cs="Times New Roman"/>
          <w:b/>
          <w:bCs/>
          <w:sz w:val="28"/>
          <w:szCs w:val="28"/>
        </w:rPr>
        <w:t>.</w:t>
      </w:r>
      <w:r w:rsidR="00812BD2">
        <w:rPr>
          <w:rFonts w:ascii="Times New Roman" w:hAnsi="Times New Roman" w:cs="Times New Roman"/>
          <w:b/>
          <w:bCs/>
          <w:sz w:val="28"/>
          <w:szCs w:val="28"/>
        </w:rPr>
        <w:t>0</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phosphorus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1F823267" w14:textId="65FC443B" w:rsidR="00A26F37" w:rsidRPr="00AF77E5" w:rsidRDefault="005A0B43" w:rsidP="00A26F37">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26F37" w:rsidRPr="00AF77E5">
        <w:rPr>
          <w:rFonts w:ascii="Times New Roman" w:hAnsi="Times New Roman" w:cs="Times New Roman"/>
          <w:sz w:val="22"/>
          <w:szCs w:val="22"/>
          <w:u w:val="single"/>
        </w:rPr>
        <w:t>1.</w:t>
      </w:r>
      <w:r w:rsidR="00812BD2">
        <w:rPr>
          <w:rFonts w:ascii="Times New Roman" w:hAnsi="Times New Roman" w:cs="Times New Roman"/>
          <w:sz w:val="22"/>
          <w:szCs w:val="22"/>
          <w:u w:val="single"/>
        </w:rPr>
        <w:t>2</w:t>
      </w:r>
      <w:r w:rsidR="00A26F37" w:rsidRPr="00AF77E5">
        <w:rPr>
          <w:rFonts w:ascii="Times New Roman" w:hAnsi="Times New Roman" w:cs="Times New Roman"/>
          <w:sz w:val="22"/>
          <w:szCs w:val="22"/>
          <w:u w:val="single"/>
        </w:rPr>
        <w:t>.</w:t>
      </w:r>
      <w:r w:rsidR="00812BD2">
        <w:rPr>
          <w:rFonts w:ascii="Times New Roman" w:hAnsi="Times New Roman" w:cs="Times New Roman"/>
          <w:sz w:val="22"/>
          <w:szCs w:val="22"/>
          <w:u w:val="single"/>
        </w:rPr>
        <w:t>0</w:t>
      </w:r>
      <w:r w:rsidR="00A26F37" w:rsidRPr="00AF77E5">
        <w:rPr>
          <w:rFonts w:ascii="Times New Roman" w:hAnsi="Times New Roman" w:cs="Times New Roman"/>
          <w:sz w:val="22"/>
          <w:szCs w:val="22"/>
          <w:u w:val="single"/>
        </w:rPr>
        <w:t xml:space="preserve"> (</w:t>
      </w:r>
      <w:r w:rsidR="006E2412">
        <w:rPr>
          <w:rFonts w:ascii="Times New Roman" w:hAnsi="Times New Roman" w:cs="Times New Roman"/>
          <w:sz w:val="22"/>
          <w:szCs w:val="22"/>
          <w:u w:val="single"/>
        </w:rPr>
        <w:t>Mar</w:t>
      </w:r>
      <w:r w:rsidR="00A26F37" w:rsidRPr="00AF77E5">
        <w:rPr>
          <w:rFonts w:ascii="Times New Roman" w:hAnsi="Times New Roman" w:cs="Times New Roman"/>
          <w:sz w:val="22"/>
          <w:szCs w:val="22"/>
          <w:u w:val="single"/>
        </w:rPr>
        <w:t xml:space="preserve"> 202</w:t>
      </w:r>
      <w:r w:rsidR="006E2412">
        <w:rPr>
          <w:rFonts w:ascii="Times New Roman" w:hAnsi="Times New Roman" w:cs="Times New Roman"/>
          <w:sz w:val="22"/>
          <w:szCs w:val="22"/>
          <w:u w:val="single"/>
        </w:rPr>
        <w:t>5</w:t>
      </w:r>
      <w:r w:rsidR="00A26F37" w:rsidRPr="00AF77E5">
        <w:rPr>
          <w:rFonts w:ascii="Times New Roman" w:hAnsi="Times New Roman" w:cs="Times New Roman"/>
          <w:sz w:val="22"/>
          <w:szCs w:val="22"/>
          <w:u w:val="single"/>
        </w:rPr>
        <w:t>)</w:t>
      </w:r>
    </w:p>
    <w:p w14:paraId="647C3A2D" w14:textId="77777777" w:rsidR="00CD3D36" w:rsidRPr="00CD3D36" w:rsidRDefault="00812BD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INTERPSTACK</w:t>
      </w:r>
      <w:r w:rsidR="00CD3D36">
        <w:rPr>
          <w:rFonts w:ascii="Times New Roman" w:hAnsi="Times New Roman" w:cs="Times New Roman"/>
          <w:sz w:val="22"/>
          <w:szCs w:val="22"/>
        </w:rPr>
        <w:t xml:space="preserve"> and dimensionless forcings</w:t>
      </w:r>
      <w:r>
        <w:rPr>
          <w:rFonts w:ascii="Times New Roman" w:hAnsi="Times New Roman" w:cs="Times New Roman"/>
          <w:sz w:val="22"/>
          <w:szCs w:val="22"/>
        </w:rPr>
        <w:t xml:space="preserve"> through the Neoproterozoic</w:t>
      </w:r>
    </w:p>
    <w:p w14:paraId="60D45223" w14:textId="3FD25A6F" w:rsidR="00A26F37" w:rsidRPr="00A26F37"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model run time to ~1000 Ga</w:t>
      </w:r>
    </w:p>
    <w:p w14:paraId="6C879A48" w14:textId="6BE4DE7B" w:rsidR="00A26F37" w:rsidRPr="00CD3D36" w:rsidRDefault="00F14FF4"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parallel pattern search tuning routine for setting starting values</w:t>
      </w:r>
    </w:p>
    <w:p w14:paraId="61257173" w14:textId="424136A1" w:rsidR="00CD3D36" w:rsidRPr="00CD3D36"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Improved sensitivity analysis to remove ‘eval’ calls and remove failed runs from ensemble</w:t>
      </w:r>
    </w:p>
    <w:p w14:paraId="6676BA0D" w14:textId="4F48084C" w:rsidR="00CD3D36" w:rsidRPr="009E2A32"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Fixed axis label error in sensitivity plot</w:t>
      </w:r>
    </w:p>
    <w:p w14:paraId="194C90F2" w14:textId="5008B980" w:rsidR="009E2A32" w:rsidRPr="00466303" w:rsidRDefault="009E2A3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New ‘worldgraphic’ stack style with time columns and full topography</w:t>
      </w:r>
    </w:p>
    <w:p w14:paraId="49935E40" w14:textId="029CFF01" w:rsidR="00466303" w:rsidRPr="00812BD2" w:rsidRDefault="00466303"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utility for plotting model coastlines</w:t>
      </w:r>
    </w:p>
    <w:p w14:paraId="7BE14694" w14:textId="43DDFF9D" w:rsidR="00812BD2" w:rsidRPr="00AF77E5" w:rsidRDefault="005A0B43" w:rsidP="00812BD2">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lastRenderedPageBreak/>
        <w:t>v</w:t>
      </w:r>
      <w:r w:rsidR="00812BD2" w:rsidRPr="00AF77E5">
        <w:rPr>
          <w:rFonts w:ascii="Times New Roman" w:hAnsi="Times New Roman" w:cs="Times New Roman"/>
          <w:sz w:val="22"/>
          <w:szCs w:val="22"/>
          <w:u w:val="single"/>
        </w:rPr>
        <w:t>1.1.</w:t>
      </w:r>
      <w:r w:rsidR="00812BD2">
        <w:rPr>
          <w:rFonts w:ascii="Times New Roman" w:hAnsi="Times New Roman" w:cs="Times New Roman"/>
          <w:sz w:val="22"/>
          <w:szCs w:val="22"/>
          <w:u w:val="single"/>
        </w:rPr>
        <w:t>6</w:t>
      </w:r>
      <w:r w:rsidR="00812BD2" w:rsidRPr="00AF77E5">
        <w:rPr>
          <w:rFonts w:ascii="Times New Roman" w:hAnsi="Times New Roman" w:cs="Times New Roman"/>
          <w:sz w:val="22"/>
          <w:szCs w:val="22"/>
          <w:u w:val="single"/>
        </w:rPr>
        <w:t xml:space="preserve"> (</w:t>
      </w:r>
      <w:r w:rsidR="00812BD2">
        <w:rPr>
          <w:rFonts w:ascii="Times New Roman" w:hAnsi="Times New Roman" w:cs="Times New Roman"/>
          <w:sz w:val="22"/>
          <w:szCs w:val="22"/>
          <w:u w:val="single"/>
        </w:rPr>
        <w:t>Mar</w:t>
      </w:r>
      <w:r w:rsidR="00812BD2" w:rsidRPr="00AF77E5">
        <w:rPr>
          <w:rFonts w:ascii="Times New Roman" w:hAnsi="Times New Roman" w:cs="Times New Roman"/>
          <w:sz w:val="22"/>
          <w:szCs w:val="22"/>
          <w:u w:val="single"/>
        </w:rPr>
        <w:t xml:space="preserve"> 202</w:t>
      </w:r>
      <w:r w:rsidR="00812BD2">
        <w:rPr>
          <w:rFonts w:ascii="Times New Roman" w:hAnsi="Times New Roman" w:cs="Times New Roman"/>
          <w:sz w:val="22"/>
          <w:szCs w:val="22"/>
          <w:u w:val="single"/>
        </w:rPr>
        <w:t>3</w:t>
      </w:r>
      <w:r w:rsidR="00812BD2" w:rsidRPr="00AF77E5">
        <w:rPr>
          <w:rFonts w:ascii="Times New Roman" w:hAnsi="Times New Roman" w:cs="Times New Roman"/>
          <w:sz w:val="22"/>
          <w:szCs w:val="22"/>
          <w:u w:val="single"/>
        </w:rPr>
        <w:t>)</w:t>
      </w:r>
    </w:p>
    <w:p w14:paraId="0C5D9D05"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shell script to run sensitivity analysis on HPC</w:t>
      </w:r>
    </w:p>
    <w:p w14:paraId="7E5D8907"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Modified SCION_sens.m to save output file for HPC use</w:t>
      </w:r>
    </w:p>
    <w:p w14:paraId="7C26E9B9" w14:textId="4665B365" w:rsidR="00812BD2" w:rsidRPr="00812BD2"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interp1qr and license file to model codebase</w:t>
      </w:r>
    </w:p>
    <w:p w14:paraId="679B4BCD" w14:textId="4C35A58E" w:rsidR="00B64AEF" w:rsidRPr="00AF77E5" w:rsidRDefault="005A0B43" w:rsidP="00B64A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64AEF" w:rsidRPr="00AF77E5">
        <w:rPr>
          <w:rFonts w:ascii="Times New Roman" w:hAnsi="Times New Roman" w:cs="Times New Roman"/>
          <w:sz w:val="22"/>
          <w:szCs w:val="22"/>
          <w:u w:val="single"/>
        </w:rPr>
        <w:t>1.1.</w:t>
      </w:r>
      <w:r w:rsidR="00B64AEF">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00B64A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00B64AEF" w:rsidRPr="00AF77E5">
        <w:rPr>
          <w:rFonts w:ascii="Times New Roman" w:hAnsi="Times New Roman" w:cs="Times New Roman"/>
          <w:sz w:val="22"/>
          <w:szCs w:val="22"/>
          <w:u w:val="single"/>
        </w:rPr>
        <w:t xml:space="preserve"> 202</w:t>
      </w:r>
      <w:r w:rsidR="00B64AEF">
        <w:rPr>
          <w:rFonts w:ascii="Times New Roman" w:hAnsi="Times New Roman" w:cs="Times New Roman"/>
          <w:sz w:val="22"/>
          <w:szCs w:val="22"/>
          <w:u w:val="single"/>
        </w:rPr>
        <w:t>3</w:t>
      </w:r>
      <w:r w:rsidR="00B64AEF"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16806CEF" w:rsidR="00B500EF" w:rsidRPr="00AF77E5" w:rsidRDefault="005A0B43" w:rsidP="00B500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500EF" w:rsidRPr="00AF77E5">
        <w:rPr>
          <w:rFonts w:ascii="Times New Roman" w:hAnsi="Times New Roman" w:cs="Times New Roman"/>
          <w:sz w:val="22"/>
          <w:szCs w:val="22"/>
          <w:u w:val="single"/>
        </w:rPr>
        <w:t>1.1.</w:t>
      </w:r>
      <w:r w:rsidR="00B500EF">
        <w:rPr>
          <w:rFonts w:ascii="Times New Roman" w:hAnsi="Times New Roman" w:cs="Times New Roman"/>
          <w:sz w:val="22"/>
          <w:szCs w:val="22"/>
          <w:u w:val="single"/>
        </w:rPr>
        <w:t>5b</w:t>
      </w:r>
      <w:r w:rsidR="00B500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Jan</w:t>
      </w:r>
      <w:r w:rsidR="00B500EF" w:rsidRPr="00AF77E5">
        <w:rPr>
          <w:rFonts w:ascii="Times New Roman" w:hAnsi="Times New Roman" w:cs="Times New Roman"/>
          <w:sz w:val="22"/>
          <w:szCs w:val="22"/>
          <w:u w:val="single"/>
        </w:rPr>
        <w:t xml:space="preserve"> 202</w:t>
      </w:r>
      <w:r w:rsidR="00B500EF">
        <w:rPr>
          <w:rFonts w:ascii="Times New Roman" w:hAnsi="Times New Roman" w:cs="Times New Roman"/>
          <w:sz w:val="22"/>
          <w:szCs w:val="22"/>
          <w:u w:val="single"/>
        </w:rPr>
        <w:t>3</w:t>
      </w:r>
      <w:r w:rsidR="00B500EF"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3CBEC8B5" w:rsidR="00AF77E5"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F77E5" w:rsidRPr="00AF77E5">
        <w:rPr>
          <w:rFonts w:ascii="Times New Roman" w:hAnsi="Times New Roman" w:cs="Times New Roman"/>
          <w:sz w:val="22"/>
          <w:szCs w:val="22"/>
          <w:u w:val="single"/>
        </w:rPr>
        <w:t>1.1.</w:t>
      </w:r>
      <w:r w:rsidR="00AF77E5">
        <w:rPr>
          <w:rFonts w:ascii="Times New Roman" w:hAnsi="Times New Roman" w:cs="Times New Roman"/>
          <w:sz w:val="22"/>
          <w:szCs w:val="22"/>
          <w:u w:val="single"/>
        </w:rPr>
        <w:t>5</w:t>
      </w:r>
      <w:r w:rsidR="00AF77E5" w:rsidRPr="00AF77E5">
        <w:rPr>
          <w:rFonts w:ascii="Times New Roman" w:hAnsi="Times New Roman" w:cs="Times New Roman"/>
          <w:sz w:val="22"/>
          <w:szCs w:val="22"/>
          <w:u w:val="single"/>
        </w:rPr>
        <w:t xml:space="preserve"> (</w:t>
      </w:r>
      <w:r w:rsidR="00AF77E5">
        <w:rPr>
          <w:rFonts w:ascii="Times New Roman" w:hAnsi="Times New Roman" w:cs="Times New Roman"/>
          <w:sz w:val="22"/>
          <w:szCs w:val="22"/>
          <w:u w:val="single"/>
        </w:rPr>
        <w:t>Sept</w:t>
      </w:r>
      <w:r w:rsidR="00AF77E5" w:rsidRPr="00AF77E5">
        <w:rPr>
          <w:rFonts w:ascii="Times New Roman" w:hAnsi="Times New Roman" w:cs="Times New Roman"/>
          <w:sz w:val="22"/>
          <w:szCs w:val="22"/>
          <w:u w:val="single"/>
        </w:rPr>
        <w:t xml:space="preserve"> 202</w:t>
      </w:r>
      <w:r w:rsidR="00AF77E5">
        <w:rPr>
          <w:rFonts w:ascii="Times New Roman" w:hAnsi="Times New Roman" w:cs="Times New Roman"/>
          <w:sz w:val="22"/>
          <w:szCs w:val="22"/>
          <w:u w:val="single"/>
        </w:rPr>
        <w:t>2</w:t>
      </w:r>
      <w:r w:rsidR="00AF77E5"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‘worldgraphic’ script to run if gridstamps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2A2380A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w:t>
      </w:r>
      <w:r w:rsidR="008F00BE" w:rsidRPr="00AF77E5">
        <w:rPr>
          <w:rFonts w:ascii="Times New Roman" w:hAnsi="Times New Roman" w:cs="Times New Roman"/>
          <w:sz w:val="22"/>
          <w:szCs w:val="22"/>
          <w:u w:val="single"/>
        </w:rPr>
        <w:t>4</w:t>
      </w:r>
      <w:r w:rsidR="00C83DD9"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00C83DD9"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39BA029C" w:rsidR="008F00BE"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8F00BE" w:rsidRPr="00AF77E5">
        <w:rPr>
          <w:rFonts w:ascii="Times New Roman" w:hAnsi="Times New Roman" w:cs="Times New Roman"/>
          <w:sz w:val="22"/>
          <w:szCs w:val="22"/>
          <w:u w:val="single"/>
        </w:rPr>
        <w:t>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Added run control option SCION_initialise(-2) which computes a fixed forcing run to check the present day steady state.</w:t>
      </w:r>
    </w:p>
    <w:p w14:paraId="635A5375" w14:textId="7D3FCDB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‘land_future’ was unused in model calculations but was calculated incorrectly.</w:t>
      </w:r>
    </w:p>
    <w:p w14:paraId="174356BC" w14:textId="354A893D"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Modified sensitivity analysis plotting to use a run grid rather than standardised 1 Myr grid</w:t>
      </w:r>
    </w:p>
    <w:p w14:paraId="2D8ADEF5" w14:textId="4B884740" w:rsidR="00BF1934"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w:t>
      </w:r>
      <w:r w:rsidRPr="00AF77E5">
        <w:rPr>
          <w:rFonts w:ascii="Times New Roman" w:hAnsi="Times New Roman" w:cs="Times New Roman"/>
          <w:sz w:val="22"/>
          <w:szCs w:val="22"/>
        </w:rPr>
        <w:lastRenderedPageBreak/>
        <w:t>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taken into account separately in the carbon isotope mass balance. This makes no noticeable difference in the Phanerozoic but could have important implications should the model be extended to the Early Earth.</w:t>
      </w:r>
    </w:p>
    <w:p w14:paraId="04E75BD8" w14:textId="294B7CD5" w:rsidR="00A05B40"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w:t>
      </w:r>
      <w:r w:rsidR="00CB4C18" w:rsidRPr="00AF77E5">
        <w:rPr>
          <w:rFonts w:ascii="Times New Roman" w:hAnsi="Times New Roman" w:cs="Times New Roman"/>
          <w:sz w:val="22"/>
          <w:szCs w:val="22"/>
          <w:u w:val="single"/>
        </w:rPr>
        <w:t>.0.0</w:t>
      </w:r>
      <w:r w:rsidR="00BF1934"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170DB4">
        <w:tc>
          <w:tcPr>
            <w:tcW w:w="2838"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SCION_initialise.m</w:t>
            </w:r>
          </w:p>
        </w:tc>
        <w:tc>
          <w:tcPr>
            <w:tcW w:w="6611" w:type="dxa"/>
            <w:tcBorders>
              <w:left w:val="single" w:sz="4" w:space="0" w:color="auto"/>
              <w:bottom w:val="single" w:sz="4" w:space="0" w:color="auto"/>
            </w:tcBorders>
          </w:tcPr>
          <w:p w14:paraId="2D38C8A8" w14:textId="1A0263E2" w:rsidR="00E91EF2"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Call this function to begin a single model run.</w:t>
            </w:r>
            <w:r>
              <w:rPr>
                <w:rFonts w:ascii="Times New Roman" w:hAnsi="Times New Roman" w:cs="Times New Roman"/>
                <w:sz w:val="22"/>
                <w:szCs w:val="22"/>
              </w:rPr>
              <w:t xml:space="preserve"> </w:t>
            </w:r>
            <w:r w:rsidR="00D44BD6">
              <w:rPr>
                <w:rFonts w:ascii="Times New Roman" w:hAnsi="Times New Roman" w:cs="Times New Roman"/>
                <w:sz w:val="22"/>
                <w:szCs w:val="22"/>
              </w:rPr>
              <w:t>S</w:t>
            </w:r>
            <w:r w:rsidR="00E91EF2" w:rsidRPr="00AF77E5">
              <w:rPr>
                <w:rFonts w:ascii="Times New Roman" w:hAnsi="Times New Roman" w:cs="Times New Roman"/>
                <w:sz w:val="22"/>
                <w:szCs w:val="22"/>
              </w:rPr>
              <w:t>ets parameter values, loads forcings, initialises the solver</w:t>
            </w:r>
            <w:r w:rsidR="002E708C" w:rsidRPr="00AF77E5">
              <w:rPr>
                <w:rFonts w:ascii="Times New Roman" w:hAnsi="Times New Roman" w:cs="Times New Roman"/>
                <w:sz w:val="22"/>
                <w:szCs w:val="22"/>
              </w:rPr>
              <w:t xml:space="preserve">, and then calls the plotting scripts. </w:t>
            </w:r>
          </w:p>
        </w:tc>
      </w:tr>
      <w:tr w:rsidR="00E91EF2" w:rsidRPr="00AF77E5" w14:paraId="7015FF5F" w14:textId="7676970A" w:rsidTr="00170DB4">
        <w:tc>
          <w:tcPr>
            <w:tcW w:w="2838"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SCION_equations.m</w:t>
            </w:r>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170DB4">
        <w:tc>
          <w:tcPr>
            <w:tcW w:w="2838"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SCION_plot_fluxes.m</w:t>
            </w:r>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170DB4">
        <w:tc>
          <w:tcPr>
            <w:tcW w:w="2838"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SCION_plot_worldgraphic.m</w:t>
            </w:r>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170DB4">
        <w:tc>
          <w:tcPr>
            <w:tcW w:w="2838"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SCION_sens.m</w:t>
            </w:r>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170DB4">
        <w:tc>
          <w:tcPr>
            <w:tcW w:w="2838"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SION_plot_sens.m</w:t>
            </w:r>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fluxes from the sensitivity analysis. It is called by the sens script.</w:t>
            </w:r>
          </w:p>
        </w:tc>
      </w:tr>
      <w:tr w:rsidR="008578F3" w:rsidRPr="00AF77E5" w14:paraId="03C0DCE7" w14:textId="77777777" w:rsidTr="00170DB4">
        <w:tc>
          <w:tcPr>
            <w:tcW w:w="2838" w:type="dxa"/>
            <w:tcBorders>
              <w:top w:val="single" w:sz="4" w:space="0" w:color="auto"/>
              <w:bottom w:val="single" w:sz="4" w:space="0" w:color="auto"/>
              <w:right w:val="single" w:sz="4" w:space="0" w:color="auto"/>
            </w:tcBorders>
          </w:tcPr>
          <w:p w14:paraId="0675E442" w14:textId="7C599719" w:rsidR="008578F3" w:rsidRPr="00AF77E5" w:rsidRDefault="008578F3" w:rsidP="00C63F84">
            <w:pPr>
              <w:spacing w:line="360" w:lineRule="auto"/>
              <w:rPr>
                <w:rFonts w:ascii="Times New Roman" w:hAnsi="Times New Roman" w:cs="Times New Roman"/>
                <w:sz w:val="22"/>
                <w:szCs w:val="22"/>
              </w:rPr>
            </w:pPr>
            <w:r>
              <w:rPr>
                <w:rFonts w:ascii="Times New Roman" w:hAnsi="Times New Roman" w:cs="Times New Roman"/>
                <w:sz w:val="22"/>
                <w:szCs w:val="22"/>
              </w:rPr>
              <w:t>SCION_tuning_function</w:t>
            </w:r>
            <w:r w:rsidR="00170DB4">
              <w:rPr>
                <w:rFonts w:ascii="Times New Roman" w:hAnsi="Times New Roman" w:cs="Times New Roman"/>
                <w:sz w:val="22"/>
                <w:szCs w:val="22"/>
              </w:rPr>
              <w:t>.m</w:t>
            </w:r>
          </w:p>
        </w:tc>
        <w:tc>
          <w:tcPr>
            <w:tcW w:w="6611" w:type="dxa"/>
            <w:tcBorders>
              <w:top w:val="single" w:sz="4" w:space="0" w:color="auto"/>
              <w:left w:val="single" w:sz="4" w:space="0" w:color="auto"/>
              <w:bottom w:val="single" w:sz="4" w:space="0" w:color="auto"/>
            </w:tcBorders>
          </w:tcPr>
          <w:p w14:paraId="73C2659B" w14:textId="79158B3E" w:rsidR="008578F3" w:rsidRPr="00AF77E5" w:rsidRDefault="00DC0776" w:rsidP="00C63F84">
            <w:pPr>
              <w:spacing w:line="360" w:lineRule="auto"/>
              <w:rPr>
                <w:rFonts w:ascii="Times New Roman" w:hAnsi="Times New Roman" w:cs="Times New Roman"/>
                <w:sz w:val="22"/>
                <w:szCs w:val="22"/>
              </w:rPr>
            </w:pPr>
            <w:r>
              <w:rPr>
                <w:rFonts w:ascii="Times New Roman" w:hAnsi="Times New Roman" w:cs="Times New Roman"/>
                <w:sz w:val="22"/>
                <w:szCs w:val="22"/>
              </w:rPr>
              <w:t>This script runs the model and computes a cost function for the tuning procedure</w:t>
            </w:r>
          </w:p>
        </w:tc>
      </w:tr>
      <w:tr w:rsidR="008578F3" w:rsidRPr="00AF77E5" w14:paraId="34121A66" w14:textId="77777777" w:rsidTr="00170DB4">
        <w:tc>
          <w:tcPr>
            <w:tcW w:w="2838" w:type="dxa"/>
            <w:tcBorders>
              <w:top w:val="single" w:sz="4" w:space="0" w:color="auto"/>
              <w:bottom w:val="single" w:sz="4" w:space="0" w:color="auto"/>
              <w:right w:val="single" w:sz="4" w:space="0" w:color="auto"/>
            </w:tcBorders>
          </w:tcPr>
          <w:p w14:paraId="5EC8159E" w14:textId="0724CC4B" w:rsidR="008578F3" w:rsidRPr="00AF77E5" w:rsidRDefault="008578F3" w:rsidP="00C63F84">
            <w:pPr>
              <w:spacing w:line="360" w:lineRule="auto"/>
              <w:rPr>
                <w:rFonts w:ascii="Times New Roman" w:hAnsi="Times New Roman" w:cs="Times New Roman"/>
                <w:sz w:val="22"/>
                <w:szCs w:val="22"/>
              </w:rPr>
            </w:pPr>
            <w:r>
              <w:rPr>
                <w:rFonts w:ascii="Times New Roman" w:hAnsi="Times New Roman" w:cs="Times New Roman"/>
                <w:sz w:val="22"/>
                <w:szCs w:val="22"/>
              </w:rPr>
              <w:t>SCION_run_tuning</w:t>
            </w:r>
            <w:r w:rsidR="00170DB4">
              <w:rPr>
                <w:rFonts w:ascii="Times New Roman" w:hAnsi="Times New Roman" w:cs="Times New Roman"/>
                <w:sz w:val="22"/>
                <w:szCs w:val="22"/>
              </w:rPr>
              <w:t>.m</w:t>
            </w:r>
          </w:p>
        </w:tc>
        <w:tc>
          <w:tcPr>
            <w:tcW w:w="6611" w:type="dxa"/>
            <w:tcBorders>
              <w:top w:val="single" w:sz="4" w:space="0" w:color="auto"/>
              <w:left w:val="single" w:sz="4" w:space="0" w:color="auto"/>
              <w:bottom w:val="single" w:sz="4" w:space="0" w:color="auto"/>
            </w:tcBorders>
          </w:tcPr>
          <w:p w14:paraId="3CF23CC5" w14:textId="6EBE4236" w:rsidR="008578F3"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w:t>
            </w:r>
            <w:r>
              <w:rPr>
                <w:rFonts w:ascii="Times New Roman" w:hAnsi="Times New Roman" w:cs="Times New Roman"/>
                <w:sz w:val="22"/>
                <w:szCs w:val="22"/>
              </w:rPr>
              <w:t>model tuning.</w:t>
            </w:r>
          </w:p>
        </w:tc>
      </w:tr>
      <w:tr w:rsidR="00170DB4" w:rsidRPr="00AF77E5" w14:paraId="5165A6ED" w14:textId="77777777" w:rsidTr="00170DB4">
        <w:tc>
          <w:tcPr>
            <w:tcW w:w="2838" w:type="dxa"/>
            <w:tcBorders>
              <w:top w:val="single" w:sz="4" w:space="0" w:color="auto"/>
              <w:bottom w:val="single" w:sz="4" w:space="0" w:color="auto"/>
              <w:right w:val="single" w:sz="4" w:space="0" w:color="auto"/>
            </w:tcBorders>
          </w:tcPr>
          <w:p w14:paraId="2A23B60B" w14:textId="03DFC20A" w:rsidR="00170DB4"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SCION_plot_coastlines.m</w:t>
            </w:r>
          </w:p>
        </w:tc>
        <w:tc>
          <w:tcPr>
            <w:tcW w:w="6611" w:type="dxa"/>
            <w:tcBorders>
              <w:top w:val="single" w:sz="4" w:space="0" w:color="auto"/>
              <w:left w:val="single" w:sz="4" w:space="0" w:color="auto"/>
              <w:bottom w:val="single" w:sz="4" w:space="0" w:color="auto"/>
            </w:tcBorders>
          </w:tcPr>
          <w:p w14:paraId="370B8E7A" w14:textId="27BD7646" w:rsidR="00170DB4" w:rsidRDefault="00621B52" w:rsidP="00170DB4">
            <w:pPr>
              <w:spacing w:line="360" w:lineRule="auto"/>
              <w:rPr>
                <w:rFonts w:ascii="Times New Roman" w:hAnsi="Times New Roman" w:cs="Times New Roman"/>
                <w:sz w:val="22"/>
                <w:szCs w:val="22"/>
              </w:rPr>
            </w:pPr>
            <w:r>
              <w:rPr>
                <w:rFonts w:ascii="Times New Roman" w:hAnsi="Times New Roman" w:cs="Times New Roman"/>
                <w:sz w:val="22"/>
                <w:szCs w:val="22"/>
              </w:rPr>
              <w:t>Use this function to plot coastlines on model 2D fields</w:t>
            </w:r>
          </w:p>
        </w:tc>
      </w:tr>
      <w:tr w:rsidR="00170DB4" w:rsidRPr="00AF77E5" w14:paraId="5FAE2F0A" w14:textId="77777777" w:rsidTr="00170DB4">
        <w:tc>
          <w:tcPr>
            <w:tcW w:w="2838" w:type="dxa"/>
            <w:tcBorders>
              <w:top w:val="single" w:sz="4" w:space="0" w:color="auto"/>
              <w:bottom w:val="single" w:sz="4" w:space="0" w:color="auto"/>
              <w:right w:val="single" w:sz="4" w:space="0" w:color="auto"/>
            </w:tcBorders>
          </w:tcPr>
          <w:p w14:paraId="7C75FF6C" w14:textId="33006FA1"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interp1qr.m</w:t>
            </w:r>
          </w:p>
        </w:tc>
        <w:tc>
          <w:tcPr>
            <w:tcW w:w="6611" w:type="dxa"/>
            <w:tcBorders>
              <w:top w:val="single" w:sz="4" w:space="0" w:color="auto"/>
              <w:left w:val="single" w:sz="4" w:space="0" w:color="auto"/>
              <w:bottom w:val="single" w:sz="4" w:space="0" w:color="auto"/>
            </w:tcBorders>
          </w:tcPr>
          <w:p w14:paraId="55D4CC4B" w14:textId="56378C35"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Quicker linear interpolation for MATLAB</w:t>
            </w:r>
          </w:p>
        </w:tc>
      </w:tr>
      <w:tr w:rsidR="00170DB4" w:rsidRPr="00AF77E5" w14:paraId="73C406B0" w14:textId="77777777" w:rsidTr="00170DB4">
        <w:tc>
          <w:tcPr>
            <w:tcW w:w="2838" w:type="dxa"/>
            <w:tcBorders>
              <w:top w:val="single" w:sz="4" w:space="0" w:color="auto"/>
              <w:bottom w:val="single" w:sz="4" w:space="0" w:color="auto"/>
              <w:right w:val="single" w:sz="4" w:space="0" w:color="auto"/>
            </w:tcBorders>
          </w:tcPr>
          <w:p w14:paraId="1CB7090A" w14:textId="0A2DF99E"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SCION_shell.sh</w:t>
            </w:r>
          </w:p>
        </w:tc>
        <w:tc>
          <w:tcPr>
            <w:tcW w:w="6611" w:type="dxa"/>
            <w:tcBorders>
              <w:top w:val="single" w:sz="4" w:space="0" w:color="auto"/>
              <w:left w:val="single" w:sz="4" w:space="0" w:color="auto"/>
              <w:bottom w:val="single" w:sz="4" w:space="0" w:color="auto"/>
            </w:tcBorders>
          </w:tcPr>
          <w:p w14:paraId="34E296E8" w14:textId="3D5A7ED9"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Shell script to run SCION_sens on HPC</w:t>
            </w:r>
          </w:p>
        </w:tc>
      </w:tr>
      <w:tr w:rsidR="00170DB4" w:rsidRPr="00AF77E5" w14:paraId="57207DF8" w14:textId="26EE215A" w:rsidTr="00170DB4">
        <w:tc>
          <w:tcPr>
            <w:tcW w:w="2838" w:type="dxa"/>
            <w:tcBorders>
              <w:top w:val="single" w:sz="4" w:space="0" w:color="auto"/>
              <w:bottom w:val="single" w:sz="4" w:space="0" w:color="auto"/>
              <w:right w:val="single" w:sz="4" w:space="0" w:color="auto"/>
            </w:tcBorders>
          </w:tcPr>
          <w:p w14:paraId="7979F7B3"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170DB4" w:rsidRPr="00AF77E5" w14:paraId="12C0C5AB" w14:textId="5605D767" w:rsidTr="00170DB4">
        <w:tc>
          <w:tcPr>
            <w:tcW w:w="2838" w:type="dxa"/>
            <w:tcBorders>
              <w:top w:val="single" w:sz="4" w:space="0" w:color="auto"/>
              <w:bottom w:val="single" w:sz="4" w:space="0" w:color="auto"/>
              <w:right w:val="single" w:sz="4" w:space="0" w:color="auto"/>
            </w:tcBorders>
          </w:tcPr>
          <w:p w14:paraId="148D7B52"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 – i.e. this guidebook in editable form.</w:t>
            </w:r>
          </w:p>
        </w:tc>
      </w:tr>
      <w:tr w:rsidR="00170DB4" w:rsidRPr="00AF77E5" w14:paraId="30443B33" w14:textId="6E35BF19" w:rsidTr="00170DB4">
        <w:tc>
          <w:tcPr>
            <w:tcW w:w="2838" w:type="dxa"/>
            <w:tcBorders>
              <w:top w:val="single" w:sz="4" w:space="0" w:color="auto"/>
              <w:right w:val="single" w:sz="4" w:space="0" w:color="auto"/>
            </w:tcBorders>
          </w:tcPr>
          <w:p w14:paraId="086BF28A"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37232836"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core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w:t>
      </w:r>
      <w:r w:rsidR="00FD0EBE">
        <w:rPr>
          <w:rFonts w:ascii="Times New Roman" w:hAnsi="Times New Roman" w:cs="Times New Roman"/>
          <w:sz w:val="22"/>
          <w:szCs w:val="22"/>
        </w:rPr>
        <w:lastRenderedPageBreak/>
        <w:t>sensitivity analyses</w:t>
      </w:r>
      <w:r w:rsidR="00B81079" w:rsidRPr="00AF77E5">
        <w:rPr>
          <w:rFonts w:ascii="Times New Roman" w:hAnsi="Times New Roman" w:cs="Times New Roman"/>
          <w:sz w:val="22"/>
          <w:szCs w:val="22"/>
        </w:rPr>
        <w:t xml:space="preserve">. A single model run takes around 10 seconds. </w:t>
      </w:r>
      <w:r w:rsidR="00293F3F">
        <w:rPr>
          <w:rFonts w:ascii="Times New Roman" w:hAnsi="Times New Roman" w:cs="Times New Roman"/>
          <w:sz w:val="22"/>
          <w:szCs w:val="22"/>
        </w:rPr>
        <w:t>A shell</w:t>
      </w:r>
      <w:r w:rsidR="00AF77E5">
        <w:rPr>
          <w:rFonts w:ascii="Times New Roman" w:hAnsi="Times New Roman" w:cs="Times New Roman"/>
          <w:sz w:val="22"/>
          <w:szCs w:val="22"/>
        </w:rPr>
        <w:t xml:space="preserve"> script for submitting SCION HPC jobs </w:t>
      </w:r>
      <w:r w:rsidR="00293F3F">
        <w:rPr>
          <w:rFonts w:ascii="Times New Roman" w:hAnsi="Times New Roman" w:cs="Times New Roman"/>
          <w:sz w:val="22"/>
          <w:szCs w:val="22"/>
        </w:rPr>
        <w:t>is</w:t>
      </w:r>
      <w:r w:rsidR="00AF77E5">
        <w:rPr>
          <w:rFonts w:ascii="Times New Roman" w:hAnsi="Times New Roman" w:cs="Times New Roman"/>
          <w:sz w:val="22"/>
          <w:szCs w:val="22"/>
        </w:rPr>
        <w:t xml:space="preserve"> included here.</w:t>
      </w:r>
      <w:r w:rsidR="00B81079" w:rsidRPr="00AF77E5">
        <w:rPr>
          <w:rFonts w:ascii="Times New Roman" w:hAnsi="Times New Roman" w:cs="Times New Roman"/>
          <w:sz w:val="22"/>
          <w:szCs w:val="22"/>
        </w:rPr>
        <w:t xml:space="preserve"> </w:t>
      </w:r>
      <w:r w:rsidR="00293F3F">
        <w:rPr>
          <w:rFonts w:ascii="Times New Roman" w:hAnsi="Times New Roman" w:cs="Times New Roman"/>
          <w:sz w:val="22"/>
          <w:szCs w:val="22"/>
        </w:rPr>
        <w:t>This may require some modification for your local HPC.</w:t>
      </w:r>
    </w:p>
    <w:p w14:paraId="6504089E" w14:textId="0172A8C5"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r w:rsidR="00293F3F">
        <w:rPr>
          <w:rFonts w:ascii="Times New Roman" w:hAnsi="Times New Roman" w:cs="Times New Roman"/>
          <w:sz w:val="22"/>
          <w:szCs w:val="22"/>
          <w:u w:val="single"/>
        </w:rPr>
        <w:t xml:space="preserve"> (local machine only – HPC use does not return plots)</w:t>
      </w:r>
    </w:p>
    <w:p w14:paraId="6BF8D30C" w14:textId="32F7D75D" w:rsidR="001B1968" w:rsidRPr="00AF77E5" w:rsidRDefault="001B1968"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tight_subplot.m (for plotting)</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M_Map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Single model runs are computed by calling the SCION_initialise script from the MATLAB command line.</w:t>
      </w:r>
      <w:r w:rsidR="008B3F3E" w:rsidRPr="00AF77E5">
        <w:rPr>
          <w:rFonts w:ascii="Times New Roman" w:hAnsi="Times New Roman" w:cs="Times New Roman"/>
          <w:sz w:val="22"/>
          <w:szCs w:val="22"/>
        </w:rPr>
        <w:t xml:space="preserve"> Calling SCION_initialise(0) runs the model and plots all output. </w:t>
      </w:r>
      <w:r w:rsidR="008B3F3E" w:rsidRPr="00AF77E5">
        <w:rPr>
          <w:rFonts w:ascii="Times New Roman" w:hAnsi="Times New Roman" w:cs="Times New Roman"/>
          <w:sz w:val="22"/>
          <w:szCs w:val="22"/>
        </w:rPr>
        <w:br/>
        <w:t xml:space="preserve">Calling SCION_initialise(-1) runs model and plots only fluxes for brevity. </w:t>
      </w:r>
      <w:r w:rsidR="00593FBF" w:rsidRPr="00AF77E5">
        <w:rPr>
          <w:rFonts w:ascii="Times New Roman" w:hAnsi="Times New Roman" w:cs="Times New Roman"/>
          <w:sz w:val="22"/>
          <w:szCs w:val="22"/>
        </w:rPr>
        <w:br/>
        <w:t>Calling SCION_initialise(-2) runs model for fixed present day forcings, use to check the present day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‘ans’ unless assigned a different name by typing e.g. myrun = SCION_initialise(0).</w:t>
      </w:r>
      <w:r w:rsidR="00333932" w:rsidRPr="00AF77E5">
        <w:rPr>
          <w:rFonts w:ascii="Times New Roman" w:hAnsi="Times New Roman" w:cs="Times New Roman"/>
          <w:sz w:val="22"/>
          <w:szCs w:val="22"/>
        </w:rPr>
        <w:t xml:space="preserve"> The structure contains fields which show the bulk fluxes (state), the gridded spatial values (gridstate),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C88B468" w14:textId="77777777" w:rsidR="0090650E" w:rsidRDefault="0090650E" w:rsidP="00C63F84">
      <w:pPr>
        <w:spacing w:line="360" w:lineRule="auto"/>
        <w:jc w:val="center"/>
        <w:rPr>
          <w:rFonts w:ascii="Times New Roman" w:hAnsi="Times New Roman" w:cs="Times New Roman"/>
          <w:sz w:val="22"/>
          <w:szCs w:val="22"/>
        </w:rPr>
      </w:pPr>
    </w:p>
    <w:p w14:paraId="7B35EFDA" w14:textId="53201922" w:rsidR="002E708C" w:rsidRPr="00AF77E5" w:rsidRDefault="0090650E" w:rsidP="00C63F84">
      <w:pPr>
        <w:spacing w:line="360" w:lineRule="auto"/>
        <w:jc w:val="center"/>
        <w:rPr>
          <w:rFonts w:ascii="Times New Roman" w:hAnsi="Times New Roman" w:cs="Times New Roman"/>
          <w:sz w:val="22"/>
          <w:szCs w:val="22"/>
        </w:rPr>
      </w:pPr>
      <w:r w:rsidRPr="0090650E">
        <w:rPr>
          <w:rFonts w:ascii="Times New Roman" w:hAnsi="Times New Roman" w:cs="Times New Roman"/>
          <w:sz w:val="22"/>
          <w:szCs w:val="22"/>
        </w:rPr>
        <w:lastRenderedPageBreak/>
        <w:drawing>
          <wp:inline distT="0" distB="0" distL="0" distR="0" wp14:anchorId="1171149B" wp14:editId="79009397">
            <wp:extent cx="6120130" cy="7052945"/>
            <wp:effectExtent l="0" t="0" r="0" b="0"/>
            <wp:docPr id="1512338537"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537" name="Picture 1" descr="A map of the world&#10;&#10;AI-generated content may be incorrect."/>
                    <pic:cNvPicPr/>
                  </pic:nvPicPr>
                  <pic:blipFill>
                    <a:blip r:embed="rId11"/>
                    <a:stretch>
                      <a:fillRect/>
                    </a:stretch>
                  </pic:blipFill>
                  <pic:spPr>
                    <a:xfrm>
                      <a:off x="0" y="0"/>
                      <a:ext cx="6120130" cy="7052945"/>
                    </a:xfrm>
                    <a:prstGeom prst="rect">
                      <a:avLst/>
                    </a:prstGeom>
                  </pic:spPr>
                </pic:pic>
              </a:graphicData>
            </a:graphic>
          </wp:inline>
        </w:drawing>
      </w:r>
    </w:p>
    <w:p w14:paraId="115CB0EB" w14:textId="34291F22"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w:t>
      </w:r>
      <w:r w:rsidR="00C143CC">
        <w:rPr>
          <w:rFonts w:ascii="Times New Roman" w:hAnsi="Times New Roman" w:cs="Times New Roman"/>
          <w:i/>
          <w:iCs/>
          <w:sz w:val="22"/>
          <w:szCs w:val="22"/>
        </w:rPr>
        <w:t>run.</w:t>
      </w:r>
    </w:p>
    <w:p w14:paraId="3CBCEE66" w14:textId="47816F6E" w:rsidR="008B3F3E" w:rsidRPr="00AF77E5" w:rsidRDefault="00D04BB7"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D04BB7">
        <w:rPr>
          <w:rFonts w:ascii="Times New Roman" w:hAnsi="Times New Roman" w:cs="Times New Roman"/>
          <w:b/>
          <w:bCs/>
          <w:sz w:val="22"/>
          <w:szCs w:val="22"/>
        </w:rPr>
        <w:lastRenderedPageBreak/>
        <w:drawing>
          <wp:inline distT="0" distB="0" distL="0" distR="0" wp14:anchorId="4B9CA368" wp14:editId="47F10925">
            <wp:extent cx="6120130" cy="3413125"/>
            <wp:effectExtent l="0" t="0" r="0" b="0"/>
            <wp:docPr id="11747732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3253" name="Picture 1" descr="A screenshot of a graph&#10;&#10;AI-generated content may be incorrect."/>
                    <pic:cNvPicPr/>
                  </pic:nvPicPr>
                  <pic:blipFill>
                    <a:blip r:embed="rId12"/>
                    <a:stretch>
                      <a:fillRect/>
                    </a:stretch>
                  </pic:blipFill>
                  <pic:spPr>
                    <a:xfrm>
                      <a:off x="0" y="0"/>
                      <a:ext cx="6120130" cy="3413125"/>
                    </a:xfrm>
                    <a:prstGeom prst="rect">
                      <a:avLst/>
                    </a:prstGeom>
                  </pic:spPr>
                </pic:pic>
              </a:graphicData>
            </a:graphic>
          </wp:inline>
        </w:drawing>
      </w:r>
    </w:p>
    <w:p w14:paraId="1CD5B2B2" w14:textId="2E18EA0D"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To run a sensitivity analysis, call SCION_sens. Edit the sens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(‘gridpast’ and ‘gridfuture’). At each timestep, 2D surface calculations are run for both </w:t>
      </w:r>
      <w:r w:rsidRPr="002D48D0">
        <w:rPr>
          <w:rFonts w:ascii="Times New Roman" w:hAnsi="Times New Roman" w:cs="Times New Roman"/>
          <w:bCs/>
          <w:i/>
          <w:iCs/>
          <w:sz w:val="22"/>
          <w:szCs w:val="22"/>
        </w:rPr>
        <w:t>gridpast</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gridfuture</w:t>
      </w:r>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r w:rsidRPr="002D48D0">
        <w:rPr>
          <w:rFonts w:ascii="Times New Roman" w:hAnsi="Times New Roman" w:cs="Times New Roman"/>
          <w:bCs/>
          <w:i/>
          <w:iCs/>
          <w:sz w:val="22"/>
          <w:szCs w:val="22"/>
        </w:rPr>
        <w:t>gridpast</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gridfuture</w:t>
      </w:r>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r w:rsidRPr="002D48D0">
        <w:rPr>
          <w:rFonts w:ascii="Times New Roman" w:hAnsi="Times New Roman" w:cs="Times New Roman"/>
          <w:bCs/>
          <w:sz w:val="22"/>
          <w:szCs w:val="22"/>
        </w:rPr>
        <w:t xml:space="preserve"> is the gridbox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Basin-scale silicate weathering rates are calculated using the following parametric relationship, from West (2012), which combines dependencies on local runoff, temperature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Maffre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(e.g.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Carbonate weathering is assumed to scale with runoff (e.g. Berner, 1994), where an additional parameter, </w:t>
      </w:r>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r w:rsidRPr="002D48D0">
        <w:rPr>
          <w:rFonts w:ascii="Times New Roman" w:hAnsi="Times New Roman" w:cs="Times New Roman"/>
          <w:bCs/>
          <w:sz w:val="22"/>
          <w:szCs w:val="22"/>
        </w:rPr>
        <w:t>), pyrite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r w:rsidRPr="002D48D0">
        <w:rPr>
          <w:rFonts w:ascii="Times New Roman" w:hAnsi="Times New Roman" w:cs="Times New Roman"/>
          <w:bCs/>
          <w:sz w:val="22"/>
          <w:szCs w:val="22"/>
        </w:rPr>
        <w:t>) and gypsum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Phosphorus weathering sums contributions from silicates, carbonates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lastRenderedPageBreak/>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Kasting,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Lasaga, A. C. &amp; Garrels,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r w:rsidRPr="00AF77E5">
        <w:rPr>
          <w:rFonts w:ascii="Times New Roman" w:hAnsi="Times New Roman" w:cs="Times New Roman"/>
          <w:i/>
          <w:iCs/>
          <w:sz w:val="22"/>
          <w:szCs w:val="22"/>
        </w:rPr>
        <w:t>Geochimica et Cosmochimica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Goddéris, Y., Pierrehumbert, R., Dromart, G., Fluteau,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Goddéris, Y., Donnadieu, Y., Le Hir, G., Lefebvre, V. &amp; Nardin,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Goddéris,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Maffre,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climate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70DB4"/>
    <w:rsid w:val="001B1968"/>
    <w:rsid w:val="001C6888"/>
    <w:rsid w:val="001D3850"/>
    <w:rsid w:val="002521FA"/>
    <w:rsid w:val="00276B4E"/>
    <w:rsid w:val="00293F3F"/>
    <w:rsid w:val="002D48D0"/>
    <w:rsid w:val="002E708C"/>
    <w:rsid w:val="002F11F7"/>
    <w:rsid w:val="002F33D4"/>
    <w:rsid w:val="00307023"/>
    <w:rsid w:val="00333932"/>
    <w:rsid w:val="00366D03"/>
    <w:rsid w:val="003A0BDA"/>
    <w:rsid w:val="003D1908"/>
    <w:rsid w:val="00466303"/>
    <w:rsid w:val="004A32BD"/>
    <w:rsid w:val="004D2416"/>
    <w:rsid w:val="004E489F"/>
    <w:rsid w:val="0057030C"/>
    <w:rsid w:val="005874D2"/>
    <w:rsid w:val="0059327F"/>
    <w:rsid w:val="005939F5"/>
    <w:rsid w:val="00593FBF"/>
    <w:rsid w:val="005A0B43"/>
    <w:rsid w:val="005B1A66"/>
    <w:rsid w:val="005D74A8"/>
    <w:rsid w:val="00621B52"/>
    <w:rsid w:val="0063327E"/>
    <w:rsid w:val="00636FA3"/>
    <w:rsid w:val="00656E5A"/>
    <w:rsid w:val="0068701B"/>
    <w:rsid w:val="006B287A"/>
    <w:rsid w:val="006E2412"/>
    <w:rsid w:val="006E3F9D"/>
    <w:rsid w:val="006F2A68"/>
    <w:rsid w:val="00732BE7"/>
    <w:rsid w:val="00762BE8"/>
    <w:rsid w:val="007A06AA"/>
    <w:rsid w:val="007A10DC"/>
    <w:rsid w:val="007B6D10"/>
    <w:rsid w:val="007D71CB"/>
    <w:rsid w:val="008100E8"/>
    <w:rsid w:val="00812BD2"/>
    <w:rsid w:val="008578F3"/>
    <w:rsid w:val="008A6EEE"/>
    <w:rsid w:val="008B3F3E"/>
    <w:rsid w:val="008B59F0"/>
    <w:rsid w:val="008B74DD"/>
    <w:rsid w:val="008F00BE"/>
    <w:rsid w:val="008F01CC"/>
    <w:rsid w:val="0090434F"/>
    <w:rsid w:val="0090650E"/>
    <w:rsid w:val="00917D4E"/>
    <w:rsid w:val="009E2A32"/>
    <w:rsid w:val="00A05B40"/>
    <w:rsid w:val="00A16D95"/>
    <w:rsid w:val="00A26F37"/>
    <w:rsid w:val="00AE207A"/>
    <w:rsid w:val="00AF0A3D"/>
    <w:rsid w:val="00AF77E5"/>
    <w:rsid w:val="00B500EF"/>
    <w:rsid w:val="00B64AEF"/>
    <w:rsid w:val="00B65BAA"/>
    <w:rsid w:val="00B81079"/>
    <w:rsid w:val="00BA1852"/>
    <w:rsid w:val="00BF1934"/>
    <w:rsid w:val="00C143CC"/>
    <w:rsid w:val="00C63F84"/>
    <w:rsid w:val="00C83DD9"/>
    <w:rsid w:val="00CB4C18"/>
    <w:rsid w:val="00CB4FEF"/>
    <w:rsid w:val="00CB6662"/>
    <w:rsid w:val="00CC1DD5"/>
    <w:rsid w:val="00CD24CD"/>
    <w:rsid w:val="00CD3D36"/>
    <w:rsid w:val="00D04BB7"/>
    <w:rsid w:val="00D15252"/>
    <w:rsid w:val="00D44BD6"/>
    <w:rsid w:val="00D7268C"/>
    <w:rsid w:val="00D82FD1"/>
    <w:rsid w:val="00DC0776"/>
    <w:rsid w:val="00DD29E8"/>
    <w:rsid w:val="00DF4D9A"/>
    <w:rsid w:val="00E4077D"/>
    <w:rsid w:val="00E43F13"/>
    <w:rsid w:val="00E5307E"/>
    <w:rsid w:val="00E61F57"/>
    <w:rsid w:val="00E87621"/>
    <w:rsid w:val="00E91EF2"/>
    <w:rsid w:val="00EB3408"/>
    <w:rsid w:val="00EC630C"/>
    <w:rsid w:val="00EF7594"/>
    <w:rsid w:val="00F14974"/>
    <w:rsid w:val="00F14FF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17</Pages>
  <Words>3361</Words>
  <Characters>19162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93</cp:revision>
  <cp:lastPrinted>2021-05-24T08:41:00Z</cp:lastPrinted>
  <dcterms:created xsi:type="dcterms:W3CDTF">2021-05-20T22:42:00Z</dcterms:created>
  <dcterms:modified xsi:type="dcterms:W3CDTF">2025-03-18T23:14:00Z</dcterms:modified>
</cp:coreProperties>
</file>