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AE8755">
      <w:pPr>
        <w:jc w:val="both"/>
        <w:rPr>
          <w:rFonts w:hint="eastAsia" w:eastAsia="SimSun"/>
          <w:b/>
          <w:i w:val="0"/>
          <w:strike w:val="0"/>
          <w:color w:val="auto"/>
          <w:sz w:val="28"/>
          <w:u w:val="none"/>
        </w:rPr>
      </w:pPr>
      <w:r>
        <w:rPr>
          <w:rFonts w:hint="eastAsia" w:eastAsia="SimSun"/>
          <w:b/>
          <w:i w:val="0"/>
          <w:strike w:val="0"/>
          <w:color w:val="auto"/>
          <w:sz w:val="28"/>
          <w:u w:val="none"/>
        </w:rPr>
        <w:t>一、焊接（粘接）部分</w:t>
      </w:r>
    </w:p>
    <w:p w14:paraId="443028F7">
      <w:pPr>
        <w:spacing w:after="120" w:line="360" w:lineRule="auto"/>
        <w:ind w:left="0" w:leftChars="0" w:firstLine="480" w:firstLineChars="200"/>
        <w:jc w:val="both"/>
        <w:rPr>
          <w:rFonts w:hint="eastAsia" w:eastAsia="SimSun"/>
          <w:b w:val="0"/>
          <w:i w:val="0"/>
          <w:strike w:val="0"/>
          <w:color w:val="FF0000"/>
          <w:sz w:val="24"/>
          <w:u w:val="none"/>
        </w:rPr>
      </w:pPr>
      <w:r>
        <w:rPr>
          <w:rFonts w:hint="eastAsia" w:eastAsia="SimSun"/>
          <w:b w:val="0"/>
          <w:i w:val="0"/>
          <w:strike w:val="0"/>
          <w:color w:val="FF0000"/>
          <w:sz w:val="24"/>
          <w:u w:val="none"/>
        </w:rPr>
        <w:t>序号24：焊工资格证及持证合格项目 (B类)</w:t>
      </w:r>
    </w:p>
    <w:p w14:paraId="4F7FE1FF">
      <w:pPr>
        <w:spacing w:after="120" w:line="360" w:lineRule="auto"/>
        <w:ind w:left="0" w:leftChars="0" w:firstLine="480" w:firstLineChars="200"/>
        <w:jc w:val="both"/>
        <w:rPr>
          <w:rFonts w:hint="eastAsia" w:eastAsia="SimSun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SimSun"/>
          <w:b w:val="0"/>
          <w:i w:val="0"/>
          <w:strike w:val="0"/>
          <w:color w:val="auto"/>
          <w:sz w:val="24"/>
          <w:u w:val="none"/>
        </w:rPr>
        <w:t>工作见证： 需提供焊工的有效资格证书原件或复印件，以及证书上明确标注的“合格项目”范围（如焊接方法、母材类别、位置等）。</w:t>
      </w:r>
    </w:p>
    <w:p w14:paraId="13638F20">
      <w:pPr>
        <w:spacing w:after="120" w:line="360" w:lineRule="auto"/>
        <w:ind w:left="0" w:leftChars="0" w:firstLine="480" w:firstLineChars="200"/>
        <w:jc w:val="both"/>
        <w:rPr>
          <w:rFonts w:hint="eastAsia" w:eastAsia="SimSun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SimSun"/>
          <w:b w:val="0"/>
          <w:i w:val="0"/>
          <w:strike w:val="0"/>
          <w:color w:val="auto"/>
          <w:sz w:val="24"/>
          <w:u w:val="none"/>
        </w:rPr>
        <w:t>标准规范： 《特种设备焊接操作人员考核细则》(TSG Z6002</w:t>
      </w:r>
      <w:r>
        <w:rPr>
          <w:rFonts w:hint="eastAsia" w:eastAsia="SimSun"/>
          <w:b w:val="0"/>
          <w:i w:val="0"/>
          <w:strike w:val="0"/>
          <w:color w:val="auto"/>
          <w:sz w:val="24"/>
          <w:u w:val="none"/>
          <w:lang w:val="en-US" w:eastAsia="zh-CN"/>
        </w:rPr>
        <w:t>-2010</w:t>
      </w:r>
      <w:r>
        <w:rPr>
          <w:rFonts w:hint="eastAsia" w:eastAsia="SimSun"/>
          <w:b w:val="0"/>
          <w:i w:val="0"/>
          <w:strike w:val="0"/>
          <w:color w:val="auto"/>
          <w:sz w:val="24"/>
          <w:u w:val="none"/>
        </w:rPr>
        <w:t>) 。监检人员需现场核对人证是否相符，且作业内容</w:t>
      </w:r>
      <w:r>
        <w:rPr>
          <w:rFonts w:hint="eastAsia"/>
          <w:b w:val="0"/>
          <w:i w:val="0"/>
          <w:strike w:val="0"/>
          <w:color w:val="auto"/>
          <w:sz w:val="24"/>
          <w:u w:val="none"/>
          <w:lang w:eastAsia="zh-CN"/>
        </w:rPr>
        <w:t>（</w:t>
      </w:r>
      <w:r>
        <w:rPr>
          <w:rFonts w:hint="eastAsia"/>
          <w:b w:val="0"/>
          <w:i w:val="0"/>
          <w:strike w:val="0"/>
          <w:color w:val="auto"/>
          <w:sz w:val="24"/>
          <w:u w:val="none"/>
          <w:lang w:val="en-US" w:eastAsia="zh-CN"/>
        </w:rPr>
        <w:t>序号29</w:t>
      </w:r>
      <w:r>
        <w:rPr>
          <w:rFonts w:hint="eastAsia"/>
          <w:b w:val="0"/>
          <w:i w:val="0"/>
          <w:strike w:val="0"/>
          <w:color w:val="auto"/>
          <w:sz w:val="24"/>
          <w:u w:val="none"/>
          <w:lang w:eastAsia="zh-CN"/>
        </w:rPr>
        <w:t>）</w:t>
      </w:r>
      <w:r>
        <w:rPr>
          <w:rFonts w:hint="eastAsia" w:eastAsia="SimSun"/>
          <w:b w:val="0"/>
          <w:i w:val="0"/>
          <w:strike w:val="0"/>
          <w:color w:val="auto"/>
          <w:sz w:val="24"/>
          <w:u w:val="none"/>
        </w:rPr>
        <w:t>在证书允许范围内</w:t>
      </w:r>
      <w:r>
        <w:rPr>
          <w:rFonts w:hint="eastAsia" w:eastAsia="SimSun"/>
          <w:b w:val="0"/>
          <w:i w:val="0"/>
          <w:strike w:val="0"/>
          <w:color w:val="auto"/>
          <w:sz w:val="24"/>
          <w:u w:val="none"/>
          <w:lang w:eastAsia="zh-CN"/>
        </w:rPr>
        <w:t>，</w:t>
      </w:r>
      <w:r>
        <w:rPr>
          <w:rFonts w:hint="eastAsia" w:eastAsia="SimSun"/>
          <w:b w:val="0"/>
          <w:i w:val="0"/>
          <w:strike w:val="0"/>
          <w:color w:val="auto"/>
          <w:sz w:val="24"/>
          <w:u w:val="none"/>
          <w:lang w:val="en-US" w:eastAsia="zh-CN"/>
        </w:rPr>
        <w:t>例：某焊工所焊接的管线材质20钢，规格为89×4.5mm，焊接方法是氩弧焊，焊工证号是</w:t>
      </w:r>
      <w:r>
        <w:rPr>
          <w:rFonts w:hint="eastAsia" w:eastAsia="SimSun"/>
          <w:b w:val="0"/>
          <w:i w:val="0"/>
          <w:strike w:val="0"/>
          <w:color w:val="FF0000"/>
          <w:sz w:val="24"/>
          <w:u w:val="none"/>
          <w:lang w:val="en-US" w:eastAsia="zh-CN"/>
        </w:rPr>
        <w:t>GTAW-FeII</w:t>
      </w:r>
      <w:r>
        <w:rPr>
          <w:rFonts w:hint="eastAsia" w:eastAsia="SimSun"/>
          <w:b w:val="0"/>
          <w:i w:val="0"/>
          <w:strike w:val="0"/>
          <w:color w:val="auto"/>
          <w:sz w:val="24"/>
          <w:u w:val="none"/>
          <w:lang w:val="en-US" w:eastAsia="zh-CN"/>
        </w:rPr>
        <w:t>-</w:t>
      </w:r>
      <w:r>
        <w:rPr>
          <w:rFonts w:hint="eastAsia" w:eastAsia="SimSun"/>
          <w:b w:val="0"/>
          <w:i w:val="0"/>
          <w:strike w:val="0"/>
          <w:color w:val="FF0000"/>
          <w:sz w:val="24"/>
          <w:u w:val="none"/>
          <w:lang w:val="en-US" w:eastAsia="zh-CN"/>
        </w:rPr>
        <w:t>6G</w:t>
      </w:r>
      <w:r>
        <w:rPr>
          <w:rFonts w:hint="eastAsia" w:eastAsia="SimSun"/>
          <w:b w:val="0"/>
          <w:i w:val="0"/>
          <w:strike w:val="0"/>
          <w:color w:val="auto"/>
          <w:sz w:val="24"/>
          <w:u w:val="none"/>
          <w:lang w:val="en-US" w:eastAsia="zh-CN"/>
        </w:rPr>
        <w:t>-</w:t>
      </w:r>
      <w:r>
        <w:rPr>
          <w:rFonts w:hint="eastAsia" w:eastAsia="SimSun"/>
          <w:b w:val="0"/>
          <w:i w:val="0"/>
          <w:strike w:val="0"/>
          <w:color w:val="FF0000"/>
          <w:sz w:val="24"/>
          <w:u w:val="none"/>
          <w:lang w:val="en-US" w:eastAsia="zh-CN"/>
        </w:rPr>
        <w:t>3/57</w:t>
      </w:r>
      <w:r>
        <w:rPr>
          <w:rFonts w:hint="eastAsia" w:eastAsia="SimSun"/>
          <w:b w:val="0"/>
          <w:i w:val="0"/>
          <w:strike w:val="0"/>
          <w:color w:val="auto"/>
          <w:sz w:val="24"/>
          <w:u w:val="none"/>
          <w:lang w:val="en-US" w:eastAsia="zh-CN"/>
        </w:rPr>
        <w:t>-FefS-02/11/12，查</w:t>
      </w:r>
      <w:r>
        <w:rPr>
          <w:rFonts w:hint="eastAsia" w:eastAsia="SimSun"/>
          <w:b w:val="0"/>
          <w:i w:val="0"/>
          <w:strike w:val="0"/>
          <w:color w:val="auto"/>
          <w:sz w:val="24"/>
          <w:u w:val="none"/>
        </w:rPr>
        <w:t>TSG Z6002</w:t>
      </w:r>
      <w:r>
        <w:rPr>
          <w:rFonts w:hint="eastAsia" w:eastAsia="SimSun"/>
          <w:b w:val="0"/>
          <w:i w:val="0"/>
          <w:strike w:val="0"/>
          <w:color w:val="auto"/>
          <w:sz w:val="24"/>
          <w:u w:val="none"/>
          <w:lang w:val="en-US" w:eastAsia="zh-CN"/>
        </w:rPr>
        <w:t>-2010，焊接方法氩弧焊代号GTAW，金属材料类别FeII能覆盖20；焊接位置6G，全位置焊，能覆盖；3/57代号可焊管线壁厚0-6mm，管径25-不限，能覆盖89×4.5mm，即通过</w:t>
      </w:r>
      <w:r>
        <w:rPr>
          <w:rFonts w:hint="eastAsia" w:eastAsia="SimSun"/>
          <w:b w:val="0"/>
          <w:i w:val="0"/>
          <w:strike w:val="0"/>
          <w:color w:val="auto"/>
          <w:sz w:val="24"/>
          <w:u w:val="none"/>
        </w:rPr>
        <w:t>。</w:t>
      </w:r>
    </w:p>
    <w:p w14:paraId="4FB5A399">
      <w:pPr>
        <w:spacing w:after="120" w:line="360" w:lineRule="auto"/>
        <w:ind w:left="0" w:leftChars="0" w:firstLine="480" w:firstLineChars="200"/>
        <w:jc w:val="both"/>
        <w:rPr>
          <w:rFonts w:hint="eastAsia" w:eastAsia="SimSun"/>
          <w:b w:val="0"/>
          <w:i w:val="0"/>
          <w:strike w:val="0"/>
          <w:color w:val="FF0000"/>
          <w:sz w:val="24"/>
          <w:u w:val="none"/>
        </w:rPr>
      </w:pPr>
      <w:r>
        <w:rPr>
          <w:rFonts w:hint="eastAsia" w:eastAsia="SimSun"/>
          <w:b w:val="0"/>
          <w:i w:val="0"/>
          <w:strike w:val="0"/>
          <w:color w:val="FF0000"/>
          <w:sz w:val="24"/>
          <w:u w:val="none"/>
        </w:rPr>
        <w:t>序号25：焊接（粘接）工艺文件 (C类)</w:t>
      </w:r>
    </w:p>
    <w:p w14:paraId="37B87B6A">
      <w:pPr>
        <w:spacing w:after="120" w:line="360" w:lineRule="auto"/>
        <w:ind w:left="0" w:leftChars="0" w:firstLine="480" w:firstLineChars="200"/>
        <w:jc w:val="both"/>
        <w:rPr>
          <w:rFonts w:hint="eastAsia" w:eastAsia="SimSun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SimSun"/>
          <w:b w:val="0"/>
          <w:i w:val="0"/>
          <w:strike w:val="0"/>
          <w:color w:val="auto"/>
          <w:sz w:val="24"/>
          <w:u w:val="none"/>
        </w:rPr>
        <w:t>工作见证： 提供经审批生效的《焊接工艺评定报告》(PQR) 和对应的《焊接作业指导书》(WPS)。</w:t>
      </w:r>
    </w:p>
    <w:p w14:paraId="63AE40BB">
      <w:pPr>
        <w:spacing w:after="120" w:line="360" w:lineRule="auto"/>
        <w:ind w:left="0" w:leftChars="0" w:firstLine="480" w:firstLineChars="200"/>
        <w:jc w:val="both"/>
        <w:rPr>
          <w:rFonts w:hint="default" w:eastAsia="SimSun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eastAsia="SimSun"/>
          <w:b w:val="0"/>
          <w:i w:val="0"/>
          <w:strike w:val="0"/>
          <w:color w:val="auto"/>
          <w:sz w:val="24"/>
          <w:u w:val="none"/>
        </w:rPr>
        <w:t>标准规范：</w:t>
      </w:r>
      <w:r>
        <w:rPr>
          <w:rFonts w:hint="eastAsia"/>
          <w:b w:val="0"/>
          <w:i w:val="0"/>
          <w:strike w:val="0"/>
          <w:color w:val="auto"/>
          <w:sz w:val="24"/>
          <w:u w:val="none"/>
          <w:lang w:val="en-US" w:eastAsia="zh-CN"/>
        </w:rPr>
        <w:t>管线汇总表、</w:t>
      </w:r>
      <w:r>
        <w:rPr>
          <w:rFonts w:hint="eastAsia" w:eastAsia="SimSun"/>
          <w:b w:val="0"/>
          <w:i w:val="0"/>
          <w:strike w:val="0"/>
          <w:color w:val="auto"/>
          <w:sz w:val="24"/>
          <w:u w:val="none"/>
        </w:rPr>
        <w:t>NB/T 47014</w:t>
      </w:r>
      <w:r>
        <w:rPr>
          <w:rFonts w:hint="eastAsia" w:eastAsia="SimSun"/>
          <w:b w:val="0"/>
          <w:i w:val="0"/>
          <w:strike w:val="0"/>
          <w:color w:val="auto"/>
          <w:sz w:val="24"/>
          <w:u w:val="none"/>
          <w:lang w:val="en-US" w:eastAsia="zh-CN"/>
        </w:rPr>
        <w:t>-2023</w:t>
      </w:r>
      <w:r>
        <w:rPr>
          <w:rFonts w:hint="eastAsia" w:eastAsia="SimSun"/>
          <w:b w:val="0"/>
          <w:i w:val="0"/>
          <w:strike w:val="0"/>
          <w:color w:val="auto"/>
          <w:sz w:val="24"/>
          <w:u w:val="none"/>
        </w:rPr>
        <w:t>《承压设备焊接工艺评定》。重点核查WPS中的参数（电流、电压、速度、层间温度等）是否与PQR一致，且覆盖实际生产条件</w:t>
      </w:r>
      <w:r>
        <w:rPr>
          <w:rFonts w:hint="eastAsia"/>
          <w:b w:val="0"/>
          <w:i w:val="0"/>
          <w:strike w:val="0"/>
          <w:color w:val="auto"/>
          <w:sz w:val="24"/>
          <w:u w:val="none"/>
          <w:lang w:eastAsia="zh-CN"/>
        </w:rPr>
        <w:t>（</w:t>
      </w:r>
      <w:r>
        <w:rPr>
          <w:rFonts w:hint="eastAsia"/>
          <w:b w:val="0"/>
          <w:i w:val="0"/>
          <w:strike w:val="0"/>
          <w:color w:val="auto"/>
          <w:sz w:val="24"/>
          <w:u w:val="none"/>
          <w:lang w:val="en-US" w:eastAsia="zh-CN"/>
        </w:rPr>
        <w:t>与管线汇总表的管道壁厚对比，看焊评是否能覆盖所焊管线壁厚</w:t>
      </w:r>
      <w:r>
        <w:rPr>
          <w:rFonts w:hint="eastAsia"/>
          <w:b w:val="0"/>
          <w:i w:val="0"/>
          <w:strike w:val="0"/>
          <w:color w:val="auto"/>
          <w:sz w:val="24"/>
          <w:u w:val="none"/>
          <w:lang w:eastAsia="zh-CN"/>
        </w:rPr>
        <w:t>）。</w:t>
      </w:r>
    </w:p>
    <w:p w14:paraId="1D9DEA52">
      <w:pPr>
        <w:spacing w:after="120" w:line="360" w:lineRule="auto"/>
        <w:ind w:left="0" w:leftChars="0" w:firstLine="480" w:firstLineChars="200"/>
        <w:jc w:val="both"/>
        <w:rPr>
          <w:rFonts w:hint="eastAsia" w:eastAsia="SimSun"/>
          <w:b w:val="0"/>
          <w:i w:val="0"/>
          <w:strike w:val="0"/>
          <w:color w:val="FF0000"/>
          <w:sz w:val="24"/>
          <w:u w:val="none"/>
        </w:rPr>
      </w:pPr>
      <w:r>
        <w:rPr>
          <w:rFonts w:hint="eastAsia" w:eastAsia="SimSun"/>
          <w:b w:val="0"/>
          <w:i w:val="0"/>
          <w:strike w:val="0"/>
          <w:color w:val="FF0000"/>
          <w:sz w:val="24"/>
          <w:u w:val="none"/>
        </w:rPr>
        <w:t>序号26：焊接材料质量证明文件 (C类)</w:t>
      </w:r>
    </w:p>
    <w:p w14:paraId="22AD39DF">
      <w:pPr>
        <w:spacing w:after="120" w:line="360" w:lineRule="auto"/>
        <w:ind w:left="0" w:leftChars="0" w:firstLine="480" w:firstLineChars="200"/>
        <w:jc w:val="both"/>
        <w:rPr>
          <w:rFonts w:hint="eastAsia" w:eastAsia="SimSun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SimSun"/>
          <w:b w:val="0"/>
          <w:i w:val="0"/>
          <w:strike w:val="0"/>
          <w:color w:val="auto"/>
          <w:sz w:val="24"/>
          <w:u w:val="none"/>
        </w:rPr>
        <w:t>工作见证： 焊条、焊丝、焊剂等材料的出厂质量证明书（MTC），需包含化学成分、力学性能等数据，并与实物批号对应。</w:t>
      </w:r>
    </w:p>
    <w:p w14:paraId="55A48C54">
      <w:pPr>
        <w:spacing w:after="120" w:line="360" w:lineRule="auto"/>
        <w:ind w:left="0" w:leftChars="0" w:firstLine="480" w:firstLineChars="200"/>
        <w:jc w:val="both"/>
        <w:rPr>
          <w:rFonts w:hint="eastAsia" w:eastAsia="SimSun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SimSun"/>
          <w:b w:val="0"/>
          <w:i w:val="0"/>
          <w:strike w:val="0"/>
          <w:color w:val="auto"/>
          <w:sz w:val="24"/>
          <w:u w:val="none"/>
        </w:rPr>
        <w:t>标准规范：</w:t>
      </w:r>
      <w:r>
        <w:rPr>
          <w:rFonts w:hint="eastAsia"/>
          <w:b w:val="0"/>
          <w:i w:val="0"/>
          <w:strike w:val="0"/>
          <w:color w:val="auto"/>
          <w:sz w:val="24"/>
          <w:u w:val="none"/>
          <w:lang w:val="en-US" w:eastAsia="zh-CN"/>
        </w:rPr>
        <w:t>设计说明、NB/T47018-2017，</w:t>
      </w:r>
      <w:r>
        <w:rPr>
          <w:rFonts w:hint="eastAsia" w:eastAsia="SimSun"/>
          <w:b w:val="0"/>
          <w:i w:val="0"/>
          <w:strike w:val="0"/>
          <w:color w:val="auto"/>
          <w:sz w:val="24"/>
          <w:u w:val="none"/>
        </w:rPr>
        <w:t>GB/T 5117（碳钢焊条）、GB/T 8110（气体保护焊用钢丝）等材料标准。监检时需确认材料牌号、规格符合设计要求，且在有效期内。</w:t>
      </w:r>
    </w:p>
    <w:p w14:paraId="4533FC69">
      <w:pPr>
        <w:spacing w:after="120" w:line="360" w:lineRule="auto"/>
        <w:ind w:left="0" w:leftChars="0" w:firstLine="480" w:firstLineChars="200"/>
        <w:jc w:val="both"/>
        <w:rPr>
          <w:rFonts w:hint="eastAsia" w:eastAsia="SimSun"/>
          <w:b w:val="0"/>
          <w:i w:val="0"/>
          <w:strike w:val="0"/>
          <w:color w:val="FF0000"/>
          <w:sz w:val="24"/>
          <w:u w:val="none"/>
        </w:rPr>
      </w:pPr>
      <w:r>
        <w:rPr>
          <w:rFonts w:hint="eastAsia" w:eastAsia="SimSun"/>
          <w:b w:val="0"/>
          <w:i w:val="0"/>
          <w:strike w:val="0"/>
          <w:color w:val="FF0000"/>
          <w:sz w:val="24"/>
          <w:u w:val="none"/>
        </w:rPr>
        <w:t>序号27：焊接材料的验收、保管、发放、使用和回收的管理 (B类)</w:t>
      </w:r>
    </w:p>
    <w:p w14:paraId="05FF7CD4">
      <w:pPr>
        <w:spacing w:after="120" w:line="360" w:lineRule="auto"/>
        <w:ind w:left="0" w:leftChars="0" w:firstLine="480" w:firstLineChars="200"/>
        <w:jc w:val="both"/>
        <w:rPr>
          <w:rFonts w:hint="eastAsia" w:eastAsia="SimSun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SimSun"/>
          <w:b w:val="0"/>
          <w:i w:val="0"/>
          <w:strike w:val="0"/>
          <w:color w:val="auto"/>
          <w:sz w:val="24"/>
          <w:u w:val="none"/>
        </w:rPr>
        <w:t>工作见证： 焊材库温湿度记录表、焊条烘干记录、领用登记表、剩余焊材回收记录。</w:t>
      </w:r>
    </w:p>
    <w:p w14:paraId="6DD7EDFD">
      <w:pPr>
        <w:spacing w:after="120" w:line="360" w:lineRule="auto"/>
        <w:ind w:left="0" w:leftChars="0" w:firstLine="480" w:firstLineChars="200"/>
        <w:jc w:val="both"/>
        <w:rPr>
          <w:rFonts w:hint="eastAsia" w:eastAsia="SimSun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SimSun"/>
          <w:b w:val="0"/>
          <w:i w:val="0"/>
          <w:strike w:val="0"/>
          <w:color w:val="auto"/>
          <w:sz w:val="24"/>
          <w:u w:val="none"/>
        </w:rPr>
        <w:t>标准规范：</w:t>
      </w:r>
      <w:r>
        <w:rPr>
          <w:rFonts w:hint="eastAsia"/>
          <w:b w:val="0"/>
          <w:i w:val="0"/>
          <w:strike w:val="0"/>
          <w:color w:val="auto"/>
          <w:sz w:val="24"/>
          <w:u w:val="none"/>
          <w:lang w:val="en-US" w:eastAsia="zh-CN"/>
        </w:rPr>
        <w:t>设计说明、GB/T20801.1-2025第7.4.2条、</w:t>
      </w:r>
      <w:r>
        <w:rPr>
          <w:rFonts w:hint="eastAsia" w:eastAsia="SimSun"/>
          <w:b w:val="0"/>
          <w:i w:val="0"/>
          <w:strike w:val="0"/>
          <w:color w:val="auto"/>
          <w:sz w:val="24"/>
          <w:u w:val="none"/>
        </w:rPr>
        <w:t xml:space="preserve"> JB/T 3223《焊接材料质量管理规程》。重点检查焊材是否按要求烘干、保温，是否存在混用或过期现象。</w:t>
      </w:r>
    </w:p>
    <w:p w14:paraId="56F06699">
      <w:pPr>
        <w:spacing w:after="120" w:line="360" w:lineRule="auto"/>
        <w:ind w:left="0" w:leftChars="0" w:firstLine="480" w:firstLineChars="200"/>
        <w:jc w:val="both"/>
        <w:rPr>
          <w:rFonts w:hint="eastAsia" w:eastAsia="SimSun"/>
          <w:b w:val="0"/>
          <w:i w:val="0"/>
          <w:strike w:val="0"/>
          <w:color w:val="FF0000"/>
          <w:sz w:val="24"/>
          <w:u w:val="none"/>
        </w:rPr>
      </w:pPr>
      <w:r>
        <w:rPr>
          <w:rFonts w:hint="eastAsia" w:eastAsia="SimSun"/>
          <w:b w:val="0"/>
          <w:i w:val="0"/>
          <w:strike w:val="0"/>
          <w:color w:val="FF0000"/>
          <w:sz w:val="24"/>
          <w:u w:val="none"/>
        </w:rPr>
        <w:t>序号28：管道组对 (C类)</w:t>
      </w:r>
    </w:p>
    <w:p w14:paraId="30339580">
      <w:pPr>
        <w:spacing w:after="120" w:line="360" w:lineRule="auto"/>
        <w:ind w:left="0" w:leftChars="0" w:firstLine="480" w:firstLineChars="200"/>
        <w:jc w:val="both"/>
        <w:rPr>
          <w:rFonts w:hint="eastAsia" w:eastAsia="SimSun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SimSun"/>
          <w:b w:val="0"/>
          <w:i w:val="0"/>
          <w:strike w:val="0"/>
          <w:color w:val="auto"/>
          <w:sz w:val="24"/>
          <w:u w:val="none"/>
        </w:rPr>
        <w:t>工作见证： 管道组对检查记录表，包含错边量、间隙、坡口角度等实测数据。</w:t>
      </w:r>
    </w:p>
    <w:p w14:paraId="41AC2716">
      <w:pPr>
        <w:spacing w:after="120" w:line="360" w:lineRule="auto"/>
        <w:ind w:left="0" w:leftChars="0" w:firstLine="480" w:firstLineChars="200"/>
        <w:jc w:val="both"/>
        <w:rPr>
          <w:rFonts w:hint="eastAsia" w:eastAsia="SimSun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SimSun"/>
          <w:b w:val="0"/>
          <w:i w:val="0"/>
          <w:strike w:val="0"/>
          <w:color w:val="auto"/>
          <w:sz w:val="24"/>
          <w:u w:val="none"/>
        </w:rPr>
        <w:t xml:space="preserve">标准规范： </w:t>
      </w:r>
      <w:r>
        <w:rPr>
          <w:rFonts w:hint="eastAsia"/>
          <w:b w:val="0"/>
          <w:i w:val="0"/>
          <w:strike w:val="0"/>
          <w:color w:val="auto"/>
          <w:sz w:val="24"/>
          <w:u w:val="none"/>
          <w:lang w:val="en-US" w:eastAsia="zh-CN"/>
        </w:rPr>
        <w:t>设计说明、</w:t>
      </w:r>
      <w:r>
        <w:rPr>
          <w:rFonts w:hint="eastAsia" w:eastAsia="SimSun"/>
          <w:b w:val="0"/>
          <w:i w:val="0"/>
          <w:strike w:val="0"/>
          <w:color w:val="auto"/>
          <w:sz w:val="24"/>
          <w:u w:val="none"/>
        </w:rPr>
        <w:t xml:space="preserve"> </w:t>
      </w:r>
      <w:r>
        <w:rPr>
          <w:rFonts w:hint="eastAsia"/>
          <w:b w:val="0"/>
          <w:i w:val="0"/>
          <w:strike w:val="0"/>
          <w:color w:val="auto"/>
          <w:sz w:val="24"/>
          <w:u w:val="none"/>
          <w:lang w:val="en-US" w:eastAsia="zh-CN"/>
        </w:rPr>
        <w:t>GB/T20801.1-2025第7.4.4.3条、</w:t>
      </w:r>
      <w:r>
        <w:rPr>
          <w:rFonts w:hint="eastAsia" w:eastAsia="SimSun"/>
          <w:b w:val="0"/>
          <w:i w:val="0"/>
          <w:strike w:val="0"/>
          <w:color w:val="auto"/>
          <w:sz w:val="24"/>
          <w:u w:val="none"/>
        </w:rPr>
        <w:t>GB 50236《现场设备、工业管道焊接工程施工规范》。监检时</w:t>
      </w:r>
      <w:r>
        <w:rPr>
          <w:rFonts w:hint="eastAsia"/>
          <w:b w:val="0"/>
          <w:i w:val="0"/>
          <w:strike w:val="0"/>
          <w:color w:val="auto"/>
          <w:sz w:val="24"/>
          <w:u w:val="none"/>
          <w:lang w:val="en-US" w:eastAsia="zh-CN"/>
        </w:rPr>
        <w:t>可</w:t>
      </w:r>
      <w:r>
        <w:rPr>
          <w:rFonts w:hint="eastAsia" w:eastAsia="SimSun"/>
          <w:b w:val="0"/>
          <w:i w:val="0"/>
          <w:strike w:val="0"/>
          <w:color w:val="auto"/>
          <w:sz w:val="24"/>
          <w:u w:val="none"/>
        </w:rPr>
        <w:t>抽查实物，</w:t>
      </w:r>
      <w:r>
        <w:rPr>
          <w:rFonts w:hint="eastAsia"/>
          <w:b w:val="0"/>
          <w:i w:val="0"/>
          <w:strike w:val="0"/>
          <w:color w:val="auto"/>
          <w:sz w:val="24"/>
          <w:u w:val="none"/>
          <w:lang w:val="en-US" w:eastAsia="zh-CN"/>
        </w:rPr>
        <w:t>或现场拍照上传，</w:t>
      </w:r>
      <w:r>
        <w:rPr>
          <w:rFonts w:hint="eastAsia" w:eastAsia="SimSun"/>
          <w:b w:val="0"/>
          <w:i w:val="0"/>
          <w:strike w:val="0"/>
          <w:color w:val="auto"/>
          <w:sz w:val="24"/>
          <w:u w:val="none"/>
        </w:rPr>
        <w:t>确保组对质量满足工艺要求，避免强行组对。</w:t>
      </w:r>
      <w:bookmarkStart w:id="0" w:name="_GoBack"/>
      <w:bookmarkEnd w:id="0"/>
    </w:p>
    <w:p w14:paraId="17B64E76">
      <w:pPr>
        <w:spacing w:after="120" w:line="360" w:lineRule="auto"/>
        <w:ind w:left="0" w:leftChars="0" w:firstLine="480" w:firstLineChars="200"/>
        <w:jc w:val="both"/>
        <w:rPr>
          <w:rFonts w:hint="eastAsia" w:eastAsia="SimSun"/>
          <w:b w:val="0"/>
          <w:i w:val="0"/>
          <w:strike w:val="0"/>
          <w:color w:val="FF0000"/>
          <w:sz w:val="24"/>
          <w:u w:val="none"/>
        </w:rPr>
      </w:pPr>
      <w:r>
        <w:rPr>
          <w:rFonts w:hint="eastAsia" w:eastAsia="SimSun"/>
          <w:b w:val="0"/>
          <w:i w:val="0"/>
          <w:strike w:val="0"/>
          <w:color w:val="FF0000"/>
          <w:sz w:val="24"/>
          <w:u w:val="none"/>
        </w:rPr>
        <w:t>序号29：施焊参数、施焊记录、焊缝标识 (B类)</w:t>
      </w:r>
    </w:p>
    <w:p w14:paraId="22001F3B">
      <w:pPr>
        <w:spacing w:after="120" w:line="360" w:lineRule="auto"/>
        <w:ind w:left="0" w:leftChars="0" w:firstLine="480" w:firstLineChars="200"/>
        <w:jc w:val="both"/>
        <w:rPr>
          <w:rFonts w:hint="eastAsia" w:eastAsia="SimSun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SimSun"/>
          <w:b w:val="0"/>
          <w:i w:val="0"/>
          <w:strike w:val="0"/>
          <w:color w:val="auto"/>
          <w:sz w:val="24"/>
          <w:u w:val="none"/>
        </w:rPr>
        <w:t>工作见证： 焊接施工记录（含电流、电压、焊接速度、层间温度等）、焊缝编号图或钢印标识。</w:t>
      </w:r>
    </w:p>
    <w:p w14:paraId="470F7E6A">
      <w:pPr>
        <w:spacing w:after="120" w:line="360" w:lineRule="auto"/>
        <w:ind w:left="0" w:leftChars="0" w:firstLine="480" w:firstLineChars="200"/>
        <w:jc w:val="both"/>
        <w:rPr>
          <w:rFonts w:hint="eastAsia" w:eastAsia="SimSun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SimSun"/>
          <w:b w:val="0"/>
          <w:i w:val="0"/>
          <w:strike w:val="0"/>
          <w:color w:val="auto"/>
          <w:sz w:val="24"/>
          <w:u w:val="none"/>
        </w:rPr>
        <w:t>标准规范：TSG Z6002</w:t>
      </w:r>
      <w:r>
        <w:rPr>
          <w:rFonts w:hint="eastAsia" w:eastAsia="SimSun"/>
          <w:b w:val="0"/>
          <w:i w:val="0"/>
          <w:strike w:val="0"/>
          <w:color w:val="auto"/>
          <w:sz w:val="24"/>
          <w:u w:val="none"/>
          <w:lang w:val="en-US" w:eastAsia="zh-CN"/>
        </w:rPr>
        <w:t>-2010，与序号24和序号25联动比对，具体比对方式参考序号24</w:t>
      </w:r>
      <w:r>
        <w:rPr>
          <w:rFonts w:hint="eastAsia" w:eastAsia="SimSun"/>
          <w:b w:val="0"/>
          <w:i w:val="0"/>
          <w:strike w:val="0"/>
          <w:color w:val="auto"/>
          <w:sz w:val="24"/>
          <w:u w:val="none"/>
        </w:rPr>
        <w:t>。</w:t>
      </w:r>
      <w:r>
        <w:rPr>
          <w:rFonts w:hint="eastAsia"/>
          <w:b w:val="0"/>
          <w:i w:val="0"/>
          <w:strike w:val="0"/>
          <w:color w:val="auto"/>
          <w:sz w:val="24"/>
          <w:u w:val="none"/>
          <w:lang w:val="en-US" w:eastAsia="zh-CN"/>
        </w:rPr>
        <w:t>施工记录的</w:t>
      </w:r>
      <w:r>
        <w:rPr>
          <w:rFonts w:hint="eastAsia" w:eastAsia="SimSun"/>
          <w:b w:val="0"/>
          <w:i w:val="0"/>
          <w:strike w:val="0"/>
          <w:color w:val="auto"/>
          <w:sz w:val="24"/>
          <w:u w:val="none"/>
        </w:rPr>
        <w:t>要求</w:t>
      </w:r>
      <w:r>
        <w:rPr>
          <w:rFonts w:hint="eastAsia"/>
          <w:b w:val="0"/>
          <w:i w:val="0"/>
          <w:strike w:val="0"/>
          <w:color w:val="auto"/>
          <w:sz w:val="24"/>
          <w:u w:val="none"/>
          <w:lang w:eastAsia="zh-CN"/>
        </w:rPr>
        <w:t>：</w:t>
      </w:r>
      <w:r>
        <w:rPr>
          <w:rFonts w:hint="eastAsia" w:eastAsia="SimSun"/>
          <w:b w:val="0"/>
          <w:i w:val="0"/>
          <w:strike w:val="0"/>
          <w:color w:val="auto"/>
          <w:sz w:val="24"/>
          <w:u w:val="none"/>
        </w:rPr>
        <w:t>真实、可追溯，焊缝标识清晰，便于后续无损检测和返修定位。</w:t>
      </w:r>
    </w:p>
    <w:p w14:paraId="780162CD">
      <w:pPr>
        <w:spacing w:after="120" w:line="360" w:lineRule="auto"/>
        <w:ind w:left="0" w:leftChars="0" w:firstLine="480" w:firstLineChars="200"/>
        <w:jc w:val="both"/>
        <w:rPr>
          <w:rFonts w:hint="eastAsia" w:eastAsia="SimSun"/>
          <w:b w:val="0"/>
          <w:i w:val="0"/>
          <w:strike w:val="0"/>
          <w:color w:val="FF0000"/>
          <w:sz w:val="24"/>
          <w:u w:val="none"/>
        </w:rPr>
      </w:pPr>
      <w:r>
        <w:rPr>
          <w:rFonts w:hint="eastAsia" w:eastAsia="SimSun"/>
          <w:b w:val="0"/>
          <w:i w:val="0"/>
          <w:strike w:val="0"/>
          <w:color w:val="FF0000"/>
          <w:sz w:val="24"/>
          <w:u w:val="none"/>
        </w:rPr>
        <w:t>序号30：焊接接头外观质量 (B类)</w:t>
      </w:r>
    </w:p>
    <w:p w14:paraId="3210663D">
      <w:pPr>
        <w:spacing w:after="120" w:line="360" w:lineRule="auto"/>
        <w:ind w:left="0" w:leftChars="0" w:firstLine="480" w:firstLineChars="200"/>
        <w:jc w:val="both"/>
        <w:rPr>
          <w:rFonts w:hint="eastAsia" w:eastAsia="SimSun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SimSun"/>
          <w:b w:val="0"/>
          <w:i w:val="0"/>
          <w:strike w:val="0"/>
          <w:color w:val="auto"/>
          <w:sz w:val="24"/>
          <w:u w:val="none"/>
        </w:rPr>
        <w:t>工作见证： 外观检查记录表，必要时附照片。检查内容包括焊缝余高、宽度、咬边、表面气孔、裂纹等。</w:t>
      </w:r>
    </w:p>
    <w:p w14:paraId="2CA6CFC2">
      <w:pPr>
        <w:spacing w:after="120" w:line="360" w:lineRule="auto"/>
        <w:ind w:left="0" w:leftChars="0" w:firstLine="480" w:firstLineChars="200"/>
        <w:jc w:val="both"/>
        <w:rPr>
          <w:rFonts w:hint="eastAsia" w:eastAsia="SimSun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SimSun"/>
          <w:b w:val="0"/>
          <w:i w:val="0"/>
          <w:strike w:val="0"/>
          <w:color w:val="auto"/>
          <w:sz w:val="24"/>
          <w:u w:val="none"/>
        </w:rPr>
        <w:t xml:space="preserve">标准规范： </w:t>
      </w:r>
      <w:r>
        <w:rPr>
          <w:rFonts w:hint="eastAsia"/>
          <w:b w:val="0"/>
          <w:i w:val="0"/>
          <w:strike w:val="0"/>
          <w:color w:val="auto"/>
          <w:sz w:val="24"/>
          <w:u w:val="none"/>
          <w:lang w:val="en-US" w:eastAsia="zh-CN"/>
        </w:rPr>
        <w:t>GB/T20801.1-2025第7.4条；</w:t>
      </w:r>
      <w:r>
        <w:rPr>
          <w:rFonts w:hint="eastAsia" w:eastAsia="SimSun"/>
          <w:b w:val="0"/>
          <w:i w:val="0"/>
          <w:strike w:val="0"/>
          <w:color w:val="auto"/>
          <w:sz w:val="24"/>
          <w:u w:val="none"/>
        </w:rPr>
        <w:t>GB 50236</w:t>
      </w:r>
      <w:r>
        <w:rPr>
          <w:rFonts w:hint="eastAsia" w:eastAsia="SimSun"/>
          <w:b w:val="0"/>
          <w:i w:val="0"/>
          <w:strike w:val="0"/>
          <w:color w:val="auto"/>
          <w:sz w:val="24"/>
          <w:u w:val="none"/>
          <w:lang w:val="en-US" w:eastAsia="zh-CN"/>
        </w:rPr>
        <w:t>-2011</w:t>
      </w:r>
      <w:r>
        <w:rPr>
          <w:rFonts w:hint="eastAsia" w:eastAsia="SimSun"/>
          <w:b w:val="0"/>
          <w:i w:val="0"/>
          <w:strike w:val="0"/>
          <w:color w:val="auto"/>
          <w:sz w:val="24"/>
          <w:u w:val="none"/>
        </w:rPr>
        <w:t>。监检人员需现场目视或使用焊缝检验尺进行测量</w:t>
      </w:r>
      <w:r>
        <w:rPr>
          <w:rFonts w:hint="eastAsia"/>
          <w:b w:val="0"/>
          <w:i w:val="0"/>
          <w:strike w:val="0"/>
          <w:color w:val="auto"/>
          <w:sz w:val="24"/>
          <w:u w:val="none"/>
          <w:lang w:eastAsia="zh-CN"/>
        </w:rPr>
        <w:t>，</w:t>
      </w:r>
      <w:r>
        <w:rPr>
          <w:rFonts w:hint="eastAsia"/>
          <w:b w:val="0"/>
          <w:i w:val="0"/>
          <w:strike w:val="0"/>
          <w:color w:val="auto"/>
          <w:sz w:val="24"/>
          <w:u w:val="none"/>
          <w:lang w:val="en-US" w:eastAsia="zh-CN"/>
        </w:rPr>
        <w:t>可将数据上传</w:t>
      </w:r>
      <w:r>
        <w:rPr>
          <w:rFonts w:hint="eastAsia" w:eastAsia="SimSun"/>
          <w:b w:val="0"/>
          <w:i w:val="0"/>
          <w:strike w:val="0"/>
          <w:color w:val="auto"/>
          <w:sz w:val="24"/>
          <w:u w:val="none"/>
        </w:rPr>
        <w:t>。</w:t>
      </w:r>
    </w:p>
    <w:p w14:paraId="68519317">
      <w:pPr>
        <w:spacing w:after="120" w:line="360" w:lineRule="auto"/>
        <w:ind w:left="0" w:leftChars="0" w:firstLine="480" w:firstLineChars="200"/>
        <w:jc w:val="both"/>
        <w:rPr>
          <w:rFonts w:hint="eastAsia" w:eastAsia="SimSun"/>
          <w:b w:val="0"/>
          <w:i w:val="0"/>
          <w:strike w:val="0"/>
          <w:color w:val="FF0000"/>
          <w:sz w:val="24"/>
          <w:u w:val="none"/>
        </w:rPr>
      </w:pPr>
      <w:r>
        <w:rPr>
          <w:rFonts w:hint="eastAsia" w:eastAsia="SimSun"/>
          <w:b w:val="0"/>
          <w:i w:val="0"/>
          <w:strike w:val="0"/>
          <w:color w:val="FF0000"/>
          <w:sz w:val="24"/>
          <w:u w:val="none"/>
        </w:rPr>
        <w:t>序号31：焊缝返修 (C类)</w:t>
      </w:r>
    </w:p>
    <w:p w14:paraId="50FF8204">
      <w:pPr>
        <w:spacing w:after="120" w:line="360" w:lineRule="auto"/>
        <w:ind w:left="0" w:leftChars="0" w:firstLine="480" w:firstLineChars="200"/>
        <w:jc w:val="both"/>
        <w:rPr>
          <w:rFonts w:hint="eastAsia" w:eastAsia="SimSun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SimSun"/>
          <w:b w:val="0"/>
          <w:i w:val="0"/>
          <w:strike w:val="0"/>
          <w:color w:val="auto"/>
          <w:sz w:val="24"/>
          <w:u w:val="none"/>
        </w:rPr>
        <w:t>工作见证： 返修申请单、返修工艺、</w:t>
      </w:r>
      <w:r>
        <w:rPr>
          <w:rFonts w:hint="eastAsia"/>
          <w:b w:val="0"/>
          <w:i w:val="0"/>
          <w:strike w:val="0"/>
          <w:color w:val="auto"/>
          <w:sz w:val="24"/>
          <w:u w:val="none"/>
          <w:lang w:val="en-US" w:eastAsia="zh-CN"/>
        </w:rPr>
        <w:t>返修审手续（</w:t>
      </w:r>
      <w:r>
        <w:rPr>
          <w:rFonts w:hint="eastAsia" w:eastAsia="SimSun"/>
          <w:b w:val="0"/>
          <w:i w:val="0"/>
          <w:strike w:val="0"/>
          <w:color w:val="auto"/>
          <w:sz w:val="24"/>
          <w:u w:val="none"/>
        </w:rPr>
        <w:t>同一部位返修次数通常不得超过2次，超过需制定专项方案并经技术负责人批准</w:t>
      </w:r>
      <w:r>
        <w:rPr>
          <w:rFonts w:hint="eastAsia"/>
          <w:b w:val="0"/>
          <w:i w:val="0"/>
          <w:strike w:val="0"/>
          <w:color w:val="auto"/>
          <w:sz w:val="24"/>
          <w:u w:val="none"/>
          <w:lang w:val="en-US" w:eastAsia="zh-CN"/>
        </w:rPr>
        <w:t>）、</w:t>
      </w:r>
      <w:r>
        <w:rPr>
          <w:rFonts w:hint="eastAsia" w:eastAsia="SimSun"/>
          <w:b w:val="0"/>
          <w:i w:val="0"/>
          <w:strike w:val="0"/>
          <w:color w:val="auto"/>
          <w:sz w:val="24"/>
          <w:u w:val="none"/>
        </w:rPr>
        <w:t>返修后检测报告（如RT/UT）。</w:t>
      </w:r>
    </w:p>
    <w:p w14:paraId="09AD5F4D">
      <w:pPr>
        <w:spacing w:after="120" w:line="360" w:lineRule="auto"/>
        <w:ind w:left="0" w:leftChars="0" w:firstLine="480" w:firstLineChars="200"/>
        <w:jc w:val="both"/>
        <w:rPr>
          <w:rFonts w:hint="eastAsia" w:eastAsia="SimSun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SimSun"/>
          <w:b w:val="0"/>
          <w:i w:val="0"/>
          <w:strike w:val="0"/>
          <w:color w:val="auto"/>
          <w:sz w:val="24"/>
          <w:u w:val="none"/>
        </w:rPr>
        <w:t>标准规范：</w:t>
      </w:r>
      <w:r>
        <w:rPr>
          <w:rFonts w:hint="eastAsia"/>
          <w:b w:val="0"/>
          <w:i w:val="0"/>
          <w:strike w:val="0"/>
          <w:color w:val="auto"/>
          <w:sz w:val="24"/>
          <w:u w:val="none"/>
          <w:lang w:val="en-US" w:eastAsia="zh-CN"/>
        </w:rPr>
        <w:t>设计说明、</w:t>
      </w:r>
      <w:r>
        <w:rPr>
          <w:rFonts w:hint="eastAsia" w:eastAsia="SimSun"/>
          <w:b w:val="0"/>
          <w:i w:val="0"/>
          <w:strike w:val="0"/>
          <w:color w:val="auto"/>
          <w:sz w:val="24"/>
          <w:u w:val="none"/>
        </w:rPr>
        <w:t xml:space="preserve"> </w:t>
      </w:r>
      <w:r>
        <w:rPr>
          <w:rFonts w:hint="eastAsia"/>
          <w:b w:val="0"/>
          <w:i w:val="0"/>
          <w:strike w:val="0"/>
          <w:color w:val="auto"/>
          <w:sz w:val="24"/>
          <w:u w:val="none"/>
          <w:lang w:val="en-US" w:eastAsia="zh-CN"/>
        </w:rPr>
        <w:t>GB/T20801.1-2025第7.4.11条、</w:t>
      </w:r>
      <w:r>
        <w:rPr>
          <w:rFonts w:hint="eastAsia" w:eastAsia="SimSun"/>
          <w:b w:val="0"/>
          <w:i w:val="0"/>
          <w:strike w:val="0"/>
          <w:color w:val="auto"/>
          <w:sz w:val="24"/>
          <w:u w:val="none"/>
        </w:rPr>
        <w:t>NB/T 47014</w:t>
      </w:r>
      <w:r>
        <w:rPr>
          <w:rFonts w:hint="eastAsia"/>
          <w:b w:val="0"/>
          <w:i w:val="0"/>
          <w:strike w:val="0"/>
          <w:color w:val="auto"/>
          <w:sz w:val="24"/>
          <w:u w:val="none"/>
          <w:lang w:val="en-US" w:eastAsia="zh-CN"/>
        </w:rPr>
        <w:t>-2023</w:t>
      </w:r>
      <w:r>
        <w:rPr>
          <w:rFonts w:hint="eastAsia" w:eastAsia="SimSun"/>
          <w:b w:val="0"/>
          <w:i w:val="0"/>
          <w:strike w:val="0"/>
          <w:color w:val="auto"/>
          <w:sz w:val="24"/>
          <w:u w:val="none"/>
        </w:rPr>
        <w:t xml:space="preserve"> 。</w:t>
      </w:r>
    </w:p>
    <w:p w14:paraId="7DE4966D">
      <w:pPr>
        <w:jc w:val="both"/>
        <w:rPr>
          <w:rFonts w:hint="eastAsia" w:eastAsia="SimSun"/>
          <w:b/>
          <w:i w:val="0"/>
          <w:strike w:val="0"/>
          <w:color w:val="auto"/>
          <w:sz w:val="28"/>
          <w:u w:val="none"/>
        </w:rPr>
      </w:pPr>
      <w:r>
        <w:rPr>
          <w:rFonts w:hint="eastAsia" w:eastAsia="SimSun"/>
          <w:b/>
          <w:i w:val="0"/>
          <w:strike w:val="0"/>
          <w:color w:val="auto"/>
          <w:sz w:val="28"/>
          <w:u w:val="none"/>
        </w:rPr>
        <w:t>二、热处理部分</w:t>
      </w:r>
    </w:p>
    <w:p w14:paraId="1978EFCC">
      <w:pPr>
        <w:spacing w:after="120" w:line="360" w:lineRule="auto"/>
        <w:ind w:left="0" w:leftChars="0" w:firstLine="480" w:firstLineChars="200"/>
        <w:jc w:val="both"/>
        <w:rPr>
          <w:rFonts w:hint="eastAsia" w:eastAsia="SimSun"/>
          <w:b w:val="0"/>
          <w:i w:val="0"/>
          <w:strike w:val="0"/>
          <w:color w:val="FF0000"/>
          <w:sz w:val="24"/>
          <w:u w:val="none"/>
        </w:rPr>
      </w:pPr>
      <w:r>
        <w:rPr>
          <w:rFonts w:hint="eastAsia" w:eastAsia="SimSun"/>
          <w:b w:val="0"/>
          <w:i w:val="0"/>
          <w:strike w:val="0"/>
          <w:color w:val="FF0000"/>
          <w:sz w:val="24"/>
          <w:u w:val="none"/>
        </w:rPr>
        <w:t>序号32：焊接接头焊后热处理工艺文件 (C类)</w:t>
      </w:r>
    </w:p>
    <w:p w14:paraId="03F78748">
      <w:pPr>
        <w:spacing w:after="120" w:line="360" w:lineRule="auto"/>
        <w:ind w:left="0" w:leftChars="0" w:firstLine="480" w:firstLineChars="200"/>
        <w:jc w:val="both"/>
        <w:rPr>
          <w:rFonts w:hint="eastAsia" w:eastAsia="SimSun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SimSun"/>
          <w:b w:val="0"/>
          <w:i w:val="0"/>
          <w:strike w:val="0"/>
          <w:color w:val="auto"/>
          <w:sz w:val="24"/>
          <w:u w:val="none"/>
        </w:rPr>
        <w:t>工作见证： 经审批的热处理工艺卡，明确升温速率、保温温度、保温时间、降温速率等参数。</w:t>
      </w:r>
    </w:p>
    <w:p w14:paraId="753549CA">
      <w:pPr>
        <w:spacing w:after="120" w:line="360" w:lineRule="auto"/>
        <w:ind w:left="0" w:leftChars="0" w:firstLine="480" w:firstLineChars="200"/>
        <w:jc w:val="both"/>
        <w:rPr>
          <w:rFonts w:hint="eastAsia" w:eastAsia="SimSun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SimSun"/>
          <w:b w:val="0"/>
          <w:i w:val="0"/>
          <w:strike w:val="0"/>
          <w:color w:val="auto"/>
          <w:sz w:val="24"/>
          <w:u w:val="none"/>
        </w:rPr>
        <w:t>标准规范：</w:t>
      </w:r>
      <w:r>
        <w:rPr>
          <w:rFonts w:hint="eastAsia"/>
          <w:b w:val="0"/>
          <w:i w:val="0"/>
          <w:strike w:val="0"/>
          <w:color w:val="auto"/>
          <w:sz w:val="24"/>
          <w:u w:val="none"/>
          <w:lang w:val="en-US" w:eastAsia="zh-CN"/>
        </w:rPr>
        <w:t>设计说明、</w:t>
      </w:r>
      <w:r>
        <w:rPr>
          <w:rFonts w:hint="eastAsia" w:eastAsia="SimSun"/>
          <w:b w:val="0"/>
          <w:i w:val="0"/>
          <w:strike w:val="0"/>
          <w:color w:val="auto"/>
          <w:sz w:val="24"/>
          <w:u w:val="none"/>
        </w:rPr>
        <w:t xml:space="preserve"> </w:t>
      </w:r>
      <w:r>
        <w:rPr>
          <w:rFonts w:hint="eastAsia"/>
          <w:b w:val="0"/>
          <w:i w:val="0"/>
          <w:strike w:val="0"/>
          <w:color w:val="auto"/>
          <w:sz w:val="24"/>
          <w:u w:val="none"/>
          <w:lang w:val="en-US" w:eastAsia="zh-CN"/>
        </w:rPr>
        <w:t>GB/T20801.1-2025第7.6.3条</w:t>
      </w:r>
      <w:r>
        <w:rPr>
          <w:rFonts w:hint="eastAsia" w:eastAsia="SimSun"/>
          <w:b w:val="0"/>
          <w:i w:val="0"/>
          <w:strike w:val="0"/>
          <w:color w:val="auto"/>
          <w:sz w:val="24"/>
          <w:u w:val="none"/>
        </w:rPr>
        <w:t>。工艺文件必须基于热处理评定报告编制。</w:t>
      </w:r>
    </w:p>
    <w:p w14:paraId="0E9E16B5">
      <w:pPr>
        <w:spacing w:after="120" w:line="360" w:lineRule="auto"/>
        <w:ind w:left="0" w:leftChars="0" w:firstLine="480" w:firstLineChars="200"/>
        <w:jc w:val="both"/>
        <w:rPr>
          <w:rFonts w:hint="eastAsia" w:eastAsia="SimSun"/>
          <w:b w:val="0"/>
          <w:i w:val="0"/>
          <w:strike w:val="0"/>
          <w:color w:val="FF0000"/>
          <w:sz w:val="24"/>
          <w:u w:val="none"/>
        </w:rPr>
      </w:pPr>
      <w:r>
        <w:rPr>
          <w:rFonts w:hint="eastAsia" w:eastAsia="SimSun"/>
          <w:b w:val="0"/>
          <w:i w:val="0"/>
          <w:strike w:val="0"/>
          <w:color w:val="FF0000"/>
          <w:sz w:val="24"/>
          <w:u w:val="none"/>
        </w:rPr>
        <w:t>序号33：热处理设备用测温记录仪表 (C类)</w:t>
      </w:r>
    </w:p>
    <w:p w14:paraId="185AE913">
      <w:pPr>
        <w:spacing w:after="120" w:line="360" w:lineRule="auto"/>
        <w:ind w:left="0" w:leftChars="0" w:firstLine="480" w:firstLineChars="200"/>
        <w:jc w:val="both"/>
        <w:rPr>
          <w:rFonts w:hint="eastAsia" w:eastAsia="SimSun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SimSun"/>
          <w:b w:val="0"/>
          <w:i w:val="0"/>
          <w:strike w:val="0"/>
          <w:color w:val="auto"/>
          <w:sz w:val="24"/>
          <w:u w:val="none"/>
        </w:rPr>
        <w:t>工作见证： 热电偶校准证书、温控仪校验报告、测温点布置图。</w:t>
      </w:r>
    </w:p>
    <w:p w14:paraId="28FA6D7B">
      <w:pPr>
        <w:spacing w:after="120" w:line="360" w:lineRule="auto"/>
        <w:ind w:left="0" w:leftChars="0" w:firstLine="480" w:firstLineChars="200"/>
        <w:jc w:val="both"/>
        <w:rPr>
          <w:rFonts w:hint="eastAsia" w:eastAsia="SimSun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SimSun"/>
          <w:b w:val="0"/>
          <w:i w:val="0"/>
          <w:strike w:val="0"/>
          <w:color w:val="auto"/>
          <w:sz w:val="24"/>
          <w:u w:val="none"/>
        </w:rPr>
        <w:t xml:space="preserve">标准规范： </w:t>
      </w:r>
      <w:r>
        <w:rPr>
          <w:rFonts w:hint="eastAsia"/>
          <w:b w:val="0"/>
          <w:i w:val="0"/>
          <w:strike w:val="0"/>
          <w:color w:val="auto"/>
          <w:sz w:val="24"/>
          <w:u w:val="none"/>
          <w:lang w:eastAsia="zh-CN"/>
        </w:rPr>
        <w:t>——</w:t>
      </w:r>
      <w:r>
        <w:rPr>
          <w:rFonts w:hint="eastAsia" w:eastAsia="SimSun"/>
          <w:b w:val="0"/>
          <w:i w:val="0"/>
          <w:strike w:val="0"/>
          <w:color w:val="auto"/>
          <w:sz w:val="24"/>
          <w:u w:val="none"/>
        </w:rPr>
        <w:t>。</w:t>
      </w:r>
    </w:p>
    <w:p w14:paraId="1B9E396F">
      <w:pPr>
        <w:spacing w:after="120" w:line="360" w:lineRule="auto"/>
        <w:ind w:left="0" w:leftChars="0" w:firstLine="480" w:firstLineChars="200"/>
        <w:jc w:val="both"/>
        <w:rPr>
          <w:rFonts w:hint="eastAsia" w:eastAsia="SimSun"/>
          <w:b w:val="0"/>
          <w:i w:val="0"/>
          <w:strike w:val="0"/>
          <w:color w:val="FF0000"/>
          <w:sz w:val="24"/>
          <w:u w:val="none"/>
        </w:rPr>
      </w:pPr>
      <w:r>
        <w:rPr>
          <w:rFonts w:hint="eastAsia" w:eastAsia="SimSun"/>
          <w:b w:val="0"/>
          <w:i w:val="0"/>
          <w:strike w:val="0"/>
          <w:color w:val="FF0000"/>
          <w:sz w:val="24"/>
          <w:u w:val="none"/>
        </w:rPr>
        <w:t>序号34：热处理记录、报告曲线、硬度检测报告 (C类)</w:t>
      </w:r>
    </w:p>
    <w:p w14:paraId="628DB632">
      <w:pPr>
        <w:spacing w:after="120" w:line="360" w:lineRule="auto"/>
        <w:ind w:left="0" w:leftChars="0" w:firstLine="480" w:firstLineChars="200"/>
        <w:jc w:val="both"/>
        <w:rPr>
          <w:rFonts w:hint="eastAsia" w:eastAsia="SimSun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SimSun"/>
          <w:b w:val="0"/>
          <w:i w:val="0"/>
          <w:strike w:val="0"/>
          <w:color w:val="auto"/>
          <w:sz w:val="24"/>
          <w:u w:val="none"/>
        </w:rPr>
        <w:t>工作见证： 自动记录的温度-时间曲线图、热处理报告、硬度测试报告（布氏/洛氏/维氏）。</w:t>
      </w:r>
    </w:p>
    <w:p w14:paraId="2BD23FD7">
      <w:pPr>
        <w:spacing w:after="120" w:line="360" w:lineRule="auto"/>
        <w:ind w:left="0" w:leftChars="0" w:firstLine="480" w:firstLineChars="200"/>
        <w:jc w:val="both"/>
        <w:rPr>
          <w:rFonts w:hint="eastAsia" w:eastAsia="SimSun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SimSun"/>
          <w:b w:val="0"/>
          <w:i w:val="0"/>
          <w:strike w:val="0"/>
          <w:color w:val="auto"/>
          <w:sz w:val="24"/>
          <w:u w:val="none"/>
        </w:rPr>
        <w:t>标准规范：</w:t>
      </w:r>
      <w:r>
        <w:rPr>
          <w:rFonts w:hint="eastAsia"/>
          <w:b w:val="0"/>
          <w:i w:val="0"/>
          <w:strike w:val="0"/>
          <w:color w:val="auto"/>
          <w:sz w:val="24"/>
          <w:u w:val="none"/>
          <w:lang w:val="en-US" w:eastAsia="zh-CN"/>
        </w:rPr>
        <w:t>热处理</w:t>
      </w:r>
      <w:r>
        <w:rPr>
          <w:rFonts w:hint="eastAsia" w:eastAsia="SimSun"/>
          <w:b w:val="0"/>
          <w:i w:val="0"/>
          <w:strike w:val="0"/>
          <w:color w:val="auto"/>
          <w:sz w:val="24"/>
          <w:u w:val="none"/>
        </w:rPr>
        <w:t>曲线需完整无中断，硬度值应符合设计</w:t>
      </w:r>
      <w:r>
        <w:rPr>
          <w:rFonts w:hint="eastAsia"/>
          <w:b w:val="0"/>
          <w:i w:val="0"/>
          <w:strike w:val="0"/>
          <w:color w:val="auto"/>
          <w:sz w:val="24"/>
          <w:u w:val="none"/>
          <w:lang w:val="en-US" w:eastAsia="zh-CN"/>
        </w:rPr>
        <w:t>说明</w:t>
      </w:r>
      <w:r>
        <w:rPr>
          <w:rFonts w:hint="eastAsia" w:eastAsia="SimSun"/>
          <w:b w:val="0"/>
          <w:i w:val="0"/>
          <w:strike w:val="0"/>
          <w:color w:val="auto"/>
          <w:sz w:val="24"/>
          <w:u w:val="none"/>
        </w:rPr>
        <w:t>或</w:t>
      </w:r>
      <w:r>
        <w:rPr>
          <w:rFonts w:hint="eastAsia"/>
          <w:b w:val="0"/>
          <w:i w:val="0"/>
          <w:strike w:val="0"/>
          <w:color w:val="auto"/>
          <w:sz w:val="24"/>
          <w:u w:val="none"/>
          <w:lang w:val="en-US" w:eastAsia="zh-CN"/>
        </w:rPr>
        <w:t>GB/T20801.1-2025第7.6.6条</w:t>
      </w:r>
      <w:r>
        <w:rPr>
          <w:rFonts w:hint="eastAsia" w:eastAsia="SimSun"/>
          <w:b w:val="0"/>
          <w:i w:val="0"/>
          <w:strike w:val="0"/>
          <w:color w:val="auto"/>
          <w:sz w:val="24"/>
          <w:u w:val="none"/>
        </w:rPr>
        <w:t>要求</w:t>
      </w:r>
      <w:r>
        <w:rPr>
          <w:rFonts w:hint="eastAsia"/>
          <w:b w:val="0"/>
          <w:i w:val="0"/>
          <w:strike w:val="0"/>
          <w:color w:val="auto"/>
          <w:sz w:val="24"/>
          <w:u w:val="none"/>
          <w:lang w:eastAsia="zh-CN"/>
        </w:rPr>
        <w:t>，</w:t>
      </w:r>
      <w:r>
        <w:rPr>
          <w:rFonts w:hint="eastAsia"/>
          <w:b w:val="0"/>
          <w:i w:val="0"/>
          <w:strike w:val="0"/>
          <w:color w:val="auto"/>
          <w:sz w:val="24"/>
          <w:u w:val="none"/>
          <w:lang w:val="en-US" w:eastAsia="zh-CN"/>
        </w:rPr>
        <w:t>一般碳钢布氏硬度≤200HB、合金钢≤225HB</w:t>
      </w:r>
      <w:r>
        <w:rPr>
          <w:rFonts w:hint="eastAsia" w:eastAsia="SimSun"/>
          <w:b w:val="0"/>
          <w:i w:val="0"/>
          <w:strike w:val="0"/>
          <w:color w:val="auto"/>
          <w:sz w:val="24"/>
          <w:u w:val="none"/>
        </w:rPr>
        <w:t>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B247F"/>
    <w:rsid w:val="046046C1"/>
    <w:rsid w:val="04706FFA"/>
    <w:rsid w:val="12244F80"/>
    <w:rsid w:val="12BD0F07"/>
    <w:rsid w:val="17C45EB4"/>
    <w:rsid w:val="18E436BB"/>
    <w:rsid w:val="18F03E0E"/>
    <w:rsid w:val="1B3211C4"/>
    <w:rsid w:val="1E14234D"/>
    <w:rsid w:val="21C1459A"/>
    <w:rsid w:val="222C4EC2"/>
    <w:rsid w:val="22B60214"/>
    <w:rsid w:val="25787665"/>
    <w:rsid w:val="27146728"/>
    <w:rsid w:val="2734069D"/>
    <w:rsid w:val="2A5458CA"/>
    <w:rsid w:val="2BA33B84"/>
    <w:rsid w:val="2C6C0BB2"/>
    <w:rsid w:val="2E2F6D2F"/>
    <w:rsid w:val="35AF159D"/>
    <w:rsid w:val="3637518B"/>
    <w:rsid w:val="386817BB"/>
    <w:rsid w:val="41EA2B46"/>
    <w:rsid w:val="45513D03"/>
    <w:rsid w:val="48F52BF7"/>
    <w:rsid w:val="4D6550F2"/>
    <w:rsid w:val="4DBB0ADE"/>
    <w:rsid w:val="54332ED7"/>
    <w:rsid w:val="57140227"/>
    <w:rsid w:val="5CBA1D36"/>
    <w:rsid w:val="5F62547C"/>
    <w:rsid w:val="6267026A"/>
    <w:rsid w:val="627E716B"/>
    <w:rsid w:val="63E0758D"/>
    <w:rsid w:val="64BE4E88"/>
    <w:rsid w:val="6AF83CC2"/>
    <w:rsid w:val="6D231231"/>
    <w:rsid w:val="743B1556"/>
    <w:rsid w:val="74AD2EAD"/>
    <w:rsid w:val="792720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SimSun" w:cs="Times New Roman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2.5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2014-10-29T08:08:00Z</dcterms:created>
  <dc:creator>Lenovo</dc:creator>
  <cp:lastModifiedBy>毕经元</cp:lastModifiedBy>
  <dcterms:modified xsi:type="dcterms:W3CDTF">2026-06-27T10:22:37Z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1033-12.1.26016.26016</vt:lpwstr>
  </property>
  <property fmtid="{D5CDD505-2E9C-101B-9397-08002B2CF9AE}" pid="3" name="KSOTemplateDocerSaveRecord">
    <vt:lpwstr>eyJoZGlkIjoiOWM3YjdkZGQzOTM5YTNlZTc0NmI1NGI5MWE5YjU0NGEiLCJ1c2VySWQiOiIxNzY2MzUxMzIwIn0=</vt:lpwstr>
  </property>
  <property fmtid="{D5CDD505-2E9C-101B-9397-08002B2CF9AE}" pid="4" name="ICV">
    <vt:lpwstr>B0DCAFB7111189D5ADDC3F6AE3E4ECFB_43</vt:lpwstr>
  </property>
</Properties>
</file>