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耐压替代申请审批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TEST-S06-002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本文件属于珠海恒基达鑫国际化工仓储股份有限公司一、二期装车站新增两套卸车系统项目的业务完整性验收测试资料，用于支撑R63、R64、R65节点的资料链验证。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PL8306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W-S06-001、W-S06-002、W-S06-003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R63、R64、R65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替代检验闭环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对象仅为PL8306最终封闭段，不引用B00液压试验报告作为本段验收证据。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因已连接在役边界且无法安全隔离充水，提出耐压替代；施工、设计、建设、监检角色于焊前批准。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W-S06-001—003执行100% RT和100% MT；模拟底片仅作测试证据面板。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最终执行0.55 MPa、30 min泄漏试验，无压降、无泄漏，状态合格闭环。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批准顺序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单位／人员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意见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施工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TEST-压力管道安装单位／测试质量责任人员丁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同意申请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2026-07-02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广东星燃石化设计院有限公司／测试设计负责人甲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技术同意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2026-07-02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建设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珠海恒基达鑫国际化工仓储股份有限公司／TEST-建设代表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同意实施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2026-07-03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监检角色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TEST-监督检验角色单位／TEST-监检人员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方案确认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工程项目｜S06-APPROVAL-001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耐压替代申请审批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