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百分百RT-MT报告与底片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本文件属于珠海恒基达鑫国际化工仓储股份有限公司一、二期装车站新增两套卸车系统项目的业务完整性验收测试资料，用于支撑R65节点的资料链验证。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R65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100%检测结果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焊口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RT覆盖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RT结论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MT覆盖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MT结论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底片标识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TEST-FILM-001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TEST-FILM-002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TEST-FILM-003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对象：W-S06-001　100% RT模拟影像面板／未见超标缺陷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对象：W-S06-002　100% RT模拟影像面板／未见超标缺陷</w:t>
            </w:r>
          </w:p>
        </w:tc>
      </w:tr>
    </w:tbl>
    <w:p>
      <w:r>
        <w:rPr>
          <w:rFonts w:ascii="Arial Unicode MS" w:hAnsi="Arial Unicode MS" w:eastAsia="Arial Unicode MS"/>
          <w:b/>
          <w:color w:val="B3261E"/>
          <w:sz w:val="21"/>
        </w:rPr>
        <w:t>测试模拟底片图，不得作为真实检测底片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18212B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30"/>
              </w:rPr>
              <w:t>█▓▒░  ───────  ░▒▓██▓▒░  ───────  ░▒▓█</w:t>
            </w:r>
          </w:p>
        </w:tc>
      </w:tr>
      <w:tr>
        <w:tc>
          <w:tcPr>
            <w:tcW w:type="dxa" w:w="9072"/>
            <w:shd w:fill="2C3845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对象：W-S06-003　100% RT模拟影像面板／未见超标缺陷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工程项目｜S06-NDT-001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百分百RT-MT报告与底片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