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b w:val="1"/>
          <w:sz w:val="36"/>
          <w:szCs w:val="36"/>
        </w:rPr>
        <w:drawing>
          <wp:inline distB="114300" distT="114300" distL="114300" distR="114300">
            <wp:extent cx="5943600" cy="311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bottom w:color="auto" w:space="6" w:sz="0" w:val="none"/>
        </w:pBdr>
        <w:shd w:fill="ffffff" w:val="clear"/>
        <w:spacing w:after="240" w:before="480" w:line="300" w:lineRule="auto"/>
        <w:jc w:val="center"/>
        <w:rPr>
          <w:b w:val="1"/>
          <w:color w:val="24292f"/>
          <w:sz w:val="46"/>
          <w:szCs w:val="46"/>
        </w:rPr>
      </w:pPr>
      <w:bookmarkStart w:colFirst="0" w:colLast="0" w:name="_z40guab3uqqt" w:id="0"/>
      <w:bookmarkEnd w:id="0"/>
      <w:r w:rsidDel="00000000" w:rsidR="00000000" w:rsidRPr="00000000">
        <w:rPr>
          <w:b w:val="1"/>
          <w:color w:val="24292f"/>
          <w:sz w:val="46"/>
          <w:szCs w:val="46"/>
          <w:rtl w:val="0"/>
        </w:rPr>
        <w:t xml:space="preserve">Participants Instructions</w:t>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qffs7pr4kj27" w:id="1"/>
      <w:bookmarkEnd w:id="1"/>
      <w:r w:rsidDel="00000000" w:rsidR="00000000" w:rsidRPr="00000000">
        <w:rPr>
          <w:b w:val="1"/>
          <w:color w:val="24292f"/>
          <w:sz w:val="34"/>
          <w:szCs w:val="34"/>
          <w:rtl w:val="0"/>
        </w:rPr>
        <w:t xml:space="preserve">Day 4: Non-Probability-Based Surveys in Practice</w:t>
      </w:r>
    </w:p>
    <w:p w:rsidR="00000000" w:rsidDel="00000000" w:rsidP="00000000" w:rsidRDefault="00000000" w:rsidRPr="00000000" w14:paraId="00000005">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uz68eps6nmh7" w:id="2"/>
      <w:bookmarkEnd w:id="2"/>
      <w:r w:rsidDel="00000000" w:rsidR="00000000" w:rsidRPr="00000000">
        <w:rPr>
          <w:b w:val="1"/>
          <w:color w:val="24292f"/>
          <w:sz w:val="34"/>
          <w:szCs w:val="34"/>
          <w:rtl w:val="0"/>
        </w:rPr>
        <w:t xml:space="preserve">Updated by Naniette H. Coleman; </w:t>
      </w:r>
      <w:r w:rsidDel="00000000" w:rsidR="00000000" w:rsidRPr="00000000">
        <w:rPr>
          <w:b w:val="1"/>
          <w:color w:val="24292f"/>
          <w:sz w:val="34"/>
          <w:szCs w:val="34"/>
          <w:rtl w:val="0"/>
        </w:rPr>
        <w:t xml:space="preserve">Prepared by Lai Wei and Matt Salganik </w:t>
      </w:r>
    </w:p>
    <w:p w:rsidR="00000000" w:rsidDel="00000000" w:rsidP="00000000" w:rsidRDefault="00000000" w:rsidRPr="00000000" w14:paraId="00000006">
      <w:pPr>
        <w:shd w:fill="ffffff" w:val="clear"/>
        <w:spacing w:after="240" w:lineRule="auto"/>
        <w:rPr>
          <w:color w:val="24292f"/>
          <w:sz w:val="24"/>
          <w:szCs w:val="24"/>
        </w:rPr>
      </w:pPr>
      <w:r w:rsidDel="00000000" w:rsidR="00000000" w:rsidRPr="00000000">
        <w:rPr>
          <w:color w:val="24292f"/>
          <w:sz w:val="24"/>
          <w:szCs w:val="24"/>
          <w:rtl w:val="0"/>
        </w:rPr>
        <w:t xml:space="preserve">Please read the entire lesson plan before beginning.</w:t>
      </w:r>
    </w:p>
    <w:p w:rsidR="00000000" w:rsidDel="00000000" w:rsidP="00000000" w:rsidRDefault="00000000" w:rsidRPr="00000000" w14:paraId="00000007">
      <w:pPr>
        <w:pStyle w:val="Heading2"/>
        <w:keepNext w:val="0"/>
        <w:keepLines w:val="0"/>
        <w:pBdr>
          <w:bottom w:color="auto" w:space="5" w:sz="0" w:val="none"/>
        </w:pBdr>
        <w:shd w:fill="ffffff" w:val="clear"/>
        <w:spacing w:after="240" w:line="240" w:lineRule="auto"/>
        <w:ind w:left="-300" w:firstLine="0"/>
        <w:rPr>
          <w:b w:val="1"/>
          <w:color w:val="24292f"/>
          <w:sz w:val="33"/>
          <w:szCs w:val="33"/>
        </w:rPr>
      </w:pPr>
      <w:bookmarkStart w:colFirst="0" w:colLast="0" w:name="_z4mrmiqpgz9z" w:id="3"/>
      <w:bookmarkEnd w:id="3"/>
      <w:r w:rsidDel="00000000" w:rsidR="00000000" w:rsidRPr="00000000">
        <w:rPr>
          <w:b w:val="1"/>
          <w:color w:val="24292f"/>
          <w:sz w:val="33"/>
          <w:szCs w:val="33"/>
          <w:rtl w:val="0"/>
        </w:rPr>
        <w:t xml:space="preserve">Summary</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sz w:val="24"/>
          <w:szCs w:val="24"/>
          <w:rtl w:val="0"/>
        </w:rPr>
        <w:t xml:space="preserve">How accurate are estimates fro</w:t>
      </w:r>
      <w:r w:rsidDel="00000000" w:rsidR="00000000" w:rsidRPr="00000000">
        <w:rPr>
          <w:sz w:val="24"/>
          <w:szCs w:val="24"/>
          <w:rtl w:val="0"/>
        </w:rPr>
        <w:t xml:space="preserve">m non-probability-based online surveys? In this activity, you will design a questionnaire,</w:t>
      </w:r>
      <w:r w:rsidDel="00000000" w:rsidR="00000000" w:rsidRPr="00000000">
        <w:rPr>
          <w:sz w:val="24"/>
          <w:szCs w:val="24"/>
          <w:rtl w:val="0"/>
        </w:rPr>
        <w:t xml:space="preserve"> deploy it to Amazon Mechanical Turk</w:t>
      </w:r>
      <w:r w:rsidDel="00000000" w:rsidR="00000000" w:rsidRPr="00000000">
        <w:rPr>
          <w:color w:val="ff0000"/>
          <w:sz w:val="24"/>
          <w:szCs w:val="24"/>
          <w:rtl w:val="0"/>
        </w:rPr>
        <w:t xml:space="preserve"> </w:t>
      </w:r>
      <w:r w:rsidDel="00000000" w:rsidR="00000000" w:rsidRPr="00000000">
        <w:rPr>
          <w:color w:val="24292f"/>
          <w:sz w:val="24"/>
          <w:szCs w:val="24"/>
          <w:rtl w:val="0"/>
        </w:rPr>
        <w:t xml:space="preserve">(or some similar platform), produce unweighted and weighted estimates, and then compare your estimates to those that come from high-quality probability-based sample. This activity was inspired by a paper written by Sharad Goel, Adam Obeng, and David Rothschild: </w:t>
      </w:r>
      <w:hyperlink r:id="rId7">
        <w:r w:rsidDel="00000000" w:rsidR="00000000" w:rsidRPr="00000000">
          <w:rPr>
            <w:color w:val="1155cc"/>
            <w:sz w:val="24"/>
            <w:szCs w:val="24"/>
            <w:rtl w:val="0"/>
          </w:rPr>
          <w:t xml:space="preserve">Online, Opt-in Surveys: Fast and Cheap, but are they Accurate?</w:t>
        </w:r>
      </w:hyperlink>
      <w:r w:rsidDel="00000000" w:rsidR="00000000" w:rsidRPr="00000000">
        <w:rPr>
          <w:color w:val="24292f"/>
          <w:sz w:val="24"/>
          <w:szCs w:val="24"/>
          <w:rtl w:val="0"/>
        </w:rPr>
        <w:t xml:space="preserve"> The survey that you will partially replicate was done by the </w:t>
      </w:r>
      <w:hyperlink r:id="rId8">
        <w:r w:rsidDel="00000000" w:rsidR="00000000" w:rsidRPr="00000000">
          <w:rPr>
            <w:color w:val="1155cc"/>
            <w:sz w:val="24"/>
            <w:szCs w:val="24"/>
            <w:rtl w:val="0"/>
          </w:rPr>
          <w:t xml:space="preserve">Pew Research Center</w:t>
        </w:r>
      </w:hyperlink>
      <w:r w:rsidDel="00000000" w:rsidR="00000000" w:rsidRPr="00000000">
        <w:rPr>
          <w:color w:val="24292f"/>
          <w:sz w:val="24"/>
          <w:szCs w:val="24"/>
          <w:rtl w:val="0"/>
        </w:rPr>
        <w:t xml:space="preserve"> about </w:t>
      </w:r>
      <w:hyperlink r:id="rId9">
        <w:r w:rsidDel="00000000" w:rsidR="00000000" w:rsidRPr="00000000">
          <w:rPr>
            <w:color w:val="1155cc"/>
            <w:sz w:val="24"/>
            <w:szCs w:val="24"/>
            <w:rtl w:val="0"/>
          </w:rPr>
          <w:t xml:space="preserve">policy priorities</w:t>
        </w:r>
      </w:hyperlink>
      <w:r w:rsidDel="00000000" w:rsidR="00000000" w:rsidRPr="00000000">
        <w:rPr>
          <w:color w:val="24292f"/>
          <w:sz w:val="24"/>
          <w:szCs w:val="24"/>
          <w:rtl w:val="0"/>
        </w:rPr>
        <w:t xml:space="preserve"> and </w:t>
      </w:r>
      <w:hyperlink r:id="rId10">
        <w:r w:rsidDel="00000000" w:rsidR="00000000" w:rsidRPr="00000000">
          <w:rPr>
            <w:color w:val="1155cc"/>
            <w:sz w:val="24"/>
            <w:szCs w:val="24"/>
            <w:rtl w:val="0"/>
          </w:rPr>
          <w:t xml:space="preserve">social media use</w:t>
        </w:r>
      </w:hyperlink>
      <w:r w:rsidDel="00000000" w:rsidR="00000000" w:rsidRPr="00000000">
        <w:rPr>
          <w:color w:val="24292f"/>
          <w:sz w:val="24"/>
          <w:szCs w:val="24"/>
          <w:rtl w:val="0"/>
        </w:rPr>
        <w:t xml:space="preserve">.</w:t>
      </w:r>
    </w:p>
    <w:p w:rsidR="00000000" w:rsidDel="00000000" w:rsidP="00000000" w:rsidRDefault="00000000" w:rsidRPr="00000000" w14:paraId="00000009">
      <w:pPr>
        <w:pStyle w:val="Heading3"/>
        <w:keepNext w:val="0"/>
        <w:keepLines w:val="0"/>
        <w:shd w:fill="ffffff" w:val="clear"/>
        <w:spacing w:after="240" w:before="360" w:line="240" w:lineRule="auto"/>
        <w:ind w:left="-300" w:firstLine="0"/>
        <w:rPr>
          <w:b w:val="1"/>
          <w:color w:val="24292f"/>
          <w:sz w:val="33"/>
          <w:szCs w:val="33"/>
        </w:rPr>
      </w:pPr>
      <w:bookmarkStart w:colFirst="0" w:colLast="0" w:name="_159itiwe8n3" w:id="4"/>
      <w:bookmarkEnd w:id="4"/>
      <w:r w:rsidDel="00000000" w:rsidR="00000000" w:rsidRPr="00000000">
        <w:rPr>
          <w:b w:val="1"/>
          <w:color w:val="24292f"/>
          <w:sz w:val="33"/>
          <w:szCs w:val="33"/>
          <w:rtl w:val="0"/>
        </w:rPr>
        <w:t xml:space="preserve">Learning objectives</w:t>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Participants will gain experience with the following activities: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Reading survey results and methodology reports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Creating questionnaires on Google forms.</w:t>
      </w:r>
      <w:r w:rsidDel="00000000" w:rsidR="00000000" w:rsidRPr="00000000">
        <w:rPr>
          <w:sz w:val="24"/>
          <w:szCs w:val="24"/>
          <w:rtl w:val="0"/>
        </w:rPr>
        <w:t xml:space="preserve"> [Note: This assign</w:t>
      </w:r>
      <w:r w:rsidDel="00000000" w:rsidR="00000000" w:rsidRPr="00000000">
        <w:rPr>
          <w:color w:val="24292f"/>
          <w:sz w:val="24"/>
          <w:szCs w:val="24"/>
          <w:rtl w:val="0"/>
        </w:rPr>
        <w:t xml:space="preserve">ment uses Google Forms because it is free and widely available. See the end of this lesson plan for comments about using </w:t>
      </w:r>
      <w:hyperlink r:id="rId11">
        <w:r w:rsidDel="00000000" w:rsidR="00000000" w:rsidRPr="00000000">
          <w:rPr>
            <w:color w:val="1155cc"/>
            <w:sz w:val="24"/>
            <w:szCs w:val="24"/>
            <w:rtl w:val="0"/>
          </w:rPr>
          <w:t xml:space="preserve">Qualtrics</w:t>
        </w:r>
      </w:hyperlink>
      <w:r w:rsidDel="00000000" w:rsidR="00000000" w:rsidRPr="00000000">
        <w:rPr>
          <w:color w:val="24292f"/>
          <w:sz w:val="24"/>
          <w:szCs w:val="24"/>
          <w:rtl w:val="0"/>
        </w:rPr>
        <w:t xml:space="preserve">, a more sophisticated platform that requires payment or institutional support that not everyone has access to.]</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Deploying jo</w:t>
      </w:r>
      <w:r w:rsidDel="00000000" w:rsidR="00000000" w:rsidRPr="00000000">
        <w:rPr>
          <w:sz w:val="24"/>
          <w:szCs w:val="24"/>
          <w:rtl w:val="0"/>
        </w:rPr>
        <w:t xml:space="preserve">bs to</w:t>
      </w:r>
      <w:r w:rsidDel="00000000" w:rsidR="00000000" w:rsidRPr="00000000">
        <w:rPr>
          <w:sz w:val="24"/>
          <w:szCs w:val="24"/>
          <w:rtl w:val="0"/>
        </w:rPr>
        <w:t xml:space="preserve"> Amazon Mechanical Turk (or some similar platfor</w:t>
      </w:r>
      <w:r w:rsidDel="00000000" w:rsidR="00000000" w:rsidRPr="00000000">
        <w:rPr>
          <w:color w:val="24292f"/>
          <w:sz w:val="24"/>
          <w:szCs w:val="24"/>
          <w:rtl w:val="0"/>
        </w:rPr>
        <w:t xml:space="preserve">m)</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Data wrangling and survey weighting</w:t>
      </w:r>
    </w:p>
    <w:p w:rsidR="00000000" w:rsidDel="00000000" w:rsidP="00000000" w:rsidRDefault="00000000" w:rsidRPr="00000000" w14:paraId="0000000F">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Using the total survey error framework to reason about and discuss sources of errors in estimates</w:t>
      </w:r>
    </w:p>
    <w:p w:rsidR="00000000" w:rsidDel="00000000" w:rsidP="00000000" w:rsidRDefault="00000000" w:rsidRPr="00000000" w14:paraId="00000010">
      <w:pPr>
        <w:pStyle w:val="Heading3"/>
        <w:keepNext w:val="0"/>
        <w:keepLines w:val="0"/>
        <w:shd w:fill="ffffff" w:val="clear"/>
        <w:spacing w:after="240" w:before="360" w:line="240" w:lineRule="auto"/>
        <w:ind w:left="-300" w:firstLine="0"/>
        <w:rPr>
          <w:b w:val="1"/>
          <w:color w:val="24292f"/>
          <w:sz w:val="33"/>
          <w:szCs w:val="33"/>
        </w:rPr>
      </w:pPr>
      <w:bookmarkStart w:colFirst="0" w:colLast="0" w:name="_kcmxhur21b8h" w:id="5"/>
      <w:bookmarkEnd w:id="5"/>
      <w:r w:rsidDel="00000000" w:rsidR="00000000" w:rsidRPr="00000000">
        <w:rPr>
          <w:b w:val="1"/>
          <w:color w:val="24292f"/>
          <w:sz w:val="33"/>
          <w:szCs w:val="33"/>
          <w:rtl w:val="0"/>
        </w:rPr>
        <w:t xml:space="preserve">Before group activity</w:t>
      </w:r>
    </w:p>
    <w:p w:rsidR="00000000" w:rsidDel="00000000" w:rsidP="00000000" w:rsidRDefault="00000000" w:rsidRPr="00000000" w14:paraId="00000011">
      <w:pPr>
        <w:numPr>
          <w:ilvl w:val="0"/>
          <w:numId w:val="9"/>
        </w:numPr>
        <w:shd w:fill="ffffff" w:val="clear"/>
        <w:spacing w:after="0" w:afterAutospacing="0" w:lineRule="auto"/>
        <w:ind w:left="720" w:hanging="360"/>
      </w:pPr>
      <w:r w:rsidDel="00000000" w:rsidR="00000000" w:rsidRPr="00000000">
        <w:rPr>
          <w:color w:val="24292f"/>
          <w:sz w:val="24"/>
          <w:szCs w:val="24"/>
          <w:rtl w:val="0"/>
        </w:rPr>
        <w:t xml:space="preserve">Read </w:t>
      </w:r>
      <w:hyperlink r:id="rId12">
        <w:r w:rsidDel="00000000" w:rsidR="00000000" w:rsidRPr="00000000">
          <w:rPr>
            <w:color w:val="1155cc"/>
            <w:sz w:val="24"/>
            <w:szCs w:val="24"/>
            <w:rtl w:val="0"/>
          </w:rPr>
          <w:t xml:space="preserve">Chapter 3 in </w:t>
        </w:r>
      </w:hyperlink>
      <w:hyperlink r:id="rId13">
        <w:r w:rsidDel="00000000" w:rsidR="00000000" w:rsidRPr="00000000">
          <w:rPr>
            <w:i w:val="1"/>
            <w:color w:val="1155cc"/>
            <w:sz w:val="24"/>
            <w:szCs w:val="24"/>
            <w:rtl w:val="0"/>
          </w:rPr>
          <w:t xml:space="preserve">Bit by Bit</w:t>
        </w:r>
      </w:hyperlink>
      <w:r w:rsidDel="00000000" w:rsidR="00000000" w:rsidRPr="00000000">
        <w:rPr>
          <w:rtl w:val="0"/>
        </w:rPr>
      </w:r>
    </w:p>
    <w:p w:rsidR="00000000" w:rsidDel="00000000" w:rsidP="00000000" w:rsidRDefault="00000000" w:rsidRPr="00000000" w14:paraId="00000012">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Read the </w:t>
      </w:r>
      <w:hyperlink r:id="rId14">
        <w:r w:rsidDel="00000000" w:rsidR="00000000" w:rsidRPr="00000000">
          <w:rPr>
            <w:color w:val="1155cc"/>
            <w:sz w:val="24"/>
            <w:szCs w:val="24"/>
            <w:rtl w:val="0"/>
          </w:rPr>
          <w:t xml:space="preserve">Mathematical notes in Chapter 3 in </w:t>
        </w:r>
      </w:hyperlink>
      <w:hyperlink r:id="rId15">
        <w:r w:rsidDel="00000000" w:rsidR="00000000" w:rsidRPr="00000000">
          <w:rPr>
            <w:i w:val="1"/>
            <w:color w:val="1155cc"/>
            <w:sz w:val="24"/>
            <w:szCs w:val="24"/>
            <w:rtl w:val="0"/>
          </w:rPr>
          <w:t xml:space="preserve">Bit by Bit</w:t>
        </w:r>
      </w:hyperlink>
      <w:r w:rsidDel="00000000" w:rsidR="00000000" w:rsidRPr="00000000">
        <w:rPr>
          <w:rtl w:val="0"/>
        </w:rPr>
      </w:r>
    </w:p>
    <w:p w:rsidR="00000000" w:rsidDel="00000000" w:rsidP="00000000" w:rsidRDefault="00000000" w:rsidRPr="00000000" w14:paraId="00000013">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Read the paper that motivated this activity: </w:t>
      </w:r>
      <w:hyperlink r:id="rId16">
        <w:r w:rsidDel="00000000" w:rsidR="00000000" w:rsidRPr="00000000">
          <w:rPr>
            <w:color w:val="1155cc"/>
            <w:sz w:val="24"/>
            <w:szCs w:val="24"/>
            <w:rtl w:val="0"/>
          </w:rPr>
          <w:t xml:space="preserve">Online, Opt-in Surveys: Fast and Cheap, but are they Accurate?</w:t>
        </w:r>
      </w:hyperlink>
      <w:r w:rsidDel="00000000" w:rsidR="00000000" w:rsidRPr="00000000">
        <w:rPr>
          <w:color w:val="24292f"/>
          <w:sz w:val="24"/>
          <w:szCs w:val="24"/>
          <w:rtl w:val="0"/>
        </w:rPr>
        <w:t xml:space="preserve"> by Goel et al.</w:t>
      </w:r>
    </w:p>
    <w:p w:rsidR="00000000" w:rsidDel="00000000" w:rsidP="00000000" w:rsidRDefault="00000000" w:rsidRPr="00000000" w14:paraId="00000014">
      <w:pPr>
        <w:numPr>
          <w:ilvl w:val="0"/>
          <w:numId w:val="9"/>
        </w:numPr>
        <w:shd w:fill="ffffff" w:val="clear"/>
        <w:spacing w:after="240" w:before="0" w:beforeAutospacing="0" w:lineRule="auto"/>
        <w:ind w:left="720" w:hanging="360"/>
      </w:pPr>
      <w:r w:rsidDel="00000000" w:rsidR="00000000" w:rsidRPr="00000000">
        <w:rPr>
          <w:color w:val="24292f"/>
          <w:sz w:val="24"/>
          <w:szCs w:val="24"/>
          <w:rtl w:val="0"/>
        </w:rPr>
        <w:t xml:space="preserve">Read </w:t>
      </w:r>
      <w:hyperlink r:id="rId17">
        <w:r w:rsidDel="00000000" w:rsidR="00000000" w:rsidRPr="00000000">
          <w:rPr>
            <w:color w:val="1155cc"/>
            <w:sz w:val="24"/>
            <w:szCs w:val="24"/>
            <w:rtl w:val="0"/>
          </w:rPr>
          <w:t xml:space="preserve">Intro to Poststratification</w:t>
        </w:r>
      </w:hyperlink>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after="240" w:before="360" w:line="240" w:lineRule="auto"/>
        <w:ind w:left="-300" w:firstLine="0"/>
        <w:rPr>
          <w:b w:val="1"/>
          <w:color w:val="24292f"/>
          <w:sz w:val="33"/>
          <w:szCs w:val="33"/>
        </w:rPr>
      </w:pPr>
      <w:bookmarkStart w:colFirst="0" w:colLast="0" w:name="_qa0uvzx3ozt6" w:id="6"/>
      <w:bookmarkEnd w:id="6"/>
      <w:r w:rsidDel="00000000" w:rsidR="00000000" w:rsidRPr="00000000">
        <w:rPr>
          <w:b w:val="1"/>
          <w:color w:val="24292f"/>
          <w:sz w:val="33"/>
          <w:szCs w:val="33"/>
          <w:rtl w:val="0"/>
        </w:rPr>
        <w:t xml:space="preserve">Activity schedule</w:t>
      </w:r>
    </w:p>
    <w:p w:rsidR="00000000" w:rsidDel="00000000" w:rsidP="00000000" w:rsidRDefault="00000000" w:rsidRPr="00000000" w14:paraId="00000016">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2 hour and 45 minutes</w:t>
      </w:r>
    </w:p>
    <w:p w:rsidR="00000000" w:rsidDel="00000000" w:rsidP="00000000" w:rsidRDefault="00000000" w:rsidRPr="00000000" w14:paraId="00000017">
      <w:pPr>
        <w:numPr>
          <w:ilvl w:val="1"/>
          <w:numId w:val="4"/>
        </w:numPr>
        <w:spacing w:after="0" w:afterAutospacing="0" w:lineRule="auto"/>
        <w:ind w:left="1440" w:hanging="360"/>
      </w:pPr>
      <w:r w:rsidDel="00000000" w:rsidR="00000000" w:rsidRPr="00000000">
        <w:rPr>
          <w:color w:val="24292f"/>
          <w:sz w:val="24"/>
          <w:szCs w:val="24"/>
          <w:rtl w:val="0"/>
        </w:rPr>
        <w:t xml:space="preserve">1 hour in the morning: prepare and deploy surveys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break for lunch while data is being collected on MTurk</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1 hour and 45 minutes in the afternoon</w:t>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15 minutes: validate survey respons</w:t>
      </w:r>
      <w:r w:rsidDel="00000000" w:rsidR="00000000" w:rsidRPr="00000000">
        <w:rPr>
          <w:sz w:val="24"/>
          <w:szCs w:val="24"/>
          <w:rtl w:val="0"/>
        </w:rPr>
        <w:t xml:space="preserve">es and pay </w:t>
      </w:r>
      <w:r w:rsidDel="00000000" w:rsidR="00000000" w:rsidRPr="00000000">
        <w:rPr>
          <w:sz w:val="24"/>
          <w:szCs w:val="24"/>
          <w:rtl w:val="0"/>
        </w:rPr>
        <w:t xml:space="preserve">MTurk participants</w:t>
      </w:r>
    </w:p>
    <w:p w:rsidR="00000000" w:rsidDel="00000000" w:rsidP="00000000" w:rsidRDefault="00000000" w:rsidRPr="00000000" w14:paraId="0000001B">
      <w:pPr>
        <w:numPr>
          <w:ilvl w:val="2"/>
          <w:numId w:val="4"/>
        </w:numPr>
        <w:spacing w:after="0" w:afterAutospacing="0" w:before="0" w:beforeAutospacing="0" w:lineRule="auto"/>
        <w:ind w:left="2160" w:hanging="360"/>
        <w:rPr>
          <w:color w:val="000000"/>
        </w:rPr>
      </w:pPr>
      <w:r w:rsidDel="00000000" w:rsidR="00000000" w:rsidRPr="00000000">
        <w:rPr>
          <w:sz w:val="24"/>
          <w:szCs w:val="24"/>
          <w:rtl w:val="0"/>
        </w:rPr>
        <w:t xml:space="preserve">60 minutes:</w:t>
      </w:r>
      <w:r w:rsidDel="00000000" w:rsidR="00000000" w:rsidRPr="00000000">
        <w:rPr>
          <w:sz w:val="24"/>
          <w:szCs w:val="24"/>
          <w:rtl w:val="0"/>
        </w:rPr>
        <w:t xml:space="preserve"> </w:t>
      </w:r>
      <w:r w:rsidDel="00000000" w:rsidR="00000000" w:rsidRPr="00000000">
        <w:rPr>
          <w:sz w:val="24"/>
          <w:szCs w:val="24"/>
          <w:rtl w:val="0"/>
        </w:rPr>
        <w:t xml:space="preserve">analyze a larger dataset that we collected for you</w:t>
      </w:r>
      <w:r w:rsidDel="00000000" w:rsidR="00000000" w:rsidRPr="00000000">
        <w:rPr>
          <w:rtl w:val="0"/>
        </w:rPr>
      </w:r>
    </w:p>
    <w:p w:rsidR="00000000" w:rsidDel="00000000" w:rsidP="00000000" w:rsidRDefault="00000000" w:rsidRPr="00000000" w14:paraId="0000001C">
      <w:pPr>
        <w:numPr>
          <w:ilvl w:val="2"/>
          <w:numId w:val="4"/>
        </w:numPr>
        <w:spacing w:after="240" w:before="0" w:beforeAutospacing="0" w:lineRule="auto"/>
        <w:ind w:left="2160" w:hanging="360"/>
      </w:pPr>
      <w:r w:rsidDel="00000000" w:rsidR="00000000" w:rsidRPr="00000000">
        <w:rPr>
          <w:color w:val="24292f"/>
          <w:sz w:val="24"/>
          <w:szCs w:val="24"/>
          <w:rtl w:val="0"/>
        </w:rPr>
        <w:t xml:space="preserve">30 minutes: discuss activity</w:t>
      </w:r>
    </w:p>
    <w:p w:rsidR="00000000" w:rsidDel="00000000" w:rsidP="00000000" w:rsidRDefault="00000000" w:rsidRPr="00000000" w14:paraId="0000001D">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6ekf1n8znyx6" w:id="7"/>
      <w:bookmarkEnd w:id="7"/>
      <w:r w:rsidDel="00000000" w:rsidR="00000000" w:rsidRPr="00000000">
        <w:rPr>
          <w:b w:val="1"/>
          <w:color w:val="24292f"/>
          <w:sz w:val="34"/>
          <w:szCs w:val="34"/>
          <w:rtl w:val="0"/>
        </w:rPr>
        <w:t xml:space="preserve">During group activity</w:t>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b w:val="1"/>
          <w:color w:val="24292f"/>
          <w:sz w:val="33"/>
          <w:szCs w:val="33"/>
        </w:rPr>
      </w:pPr>
      <w:bookmarkStart w:colFirst="0" w:colLast="0" w:name="_g1mh0u67qx63" w:id="8"/>
      <w:bookmarkEnd w:id="8"/>
      <w:r w:rsidDel="00000000" w:rsidR="00000000" w:rsidRPr="00000000">
        <w:rPr>
          <w:b w:val="1"/>
          <w:color w:val="24292f"/>
          <w:sz w:val="33"/>
          <w:szCs w:val="33"/>
          <w:rtl w:val="0"/>
        </w:rPr>
        <w:t xml:space="preserve">Morning session:</w:t>
      </w:r>
    </w:p>
    <w:p w:rsidR="00000000" w:rsidDel="00000000" w:rsidP="00000000" w:rsidRDefault="00000000" w:rsidRPr="00000000" w14:paraId="0000001F">
      <w:pPr>
        <w:numPr>
          <w:ilvl w:val="0"/>
          <w:numId w:val="6"/>
        </w:numPr>
        <w:shd w:fill="ffffff" w:val="clear"/>
        <w:spacing w:after="0" w:afterAutospacing="0" w:lineRule="auto"/>
        <w:ind w:left="720" w:hanging="360"/>
      </w:pPr>
      <w:r w:rsidDel="00000000" w:rsidR="00000000" w:rsidRPr="00000000">
        <w:rPr>
          <w:color w:val="24292f"/>
          <w:sz w:val="24"/>
          <w:szCs w:val="24"/>
          <w:rtl w:val="0"/>
        </w:rPr>
        <w:t xml:space="preserve">Create a questionnaire on </w:t>
      </w:r>
      <w:r w:rsidDel="00000000" w:rsidR="00000000" w:rsidRPr="00000000">
        <w:rPr>
          <w:color w:val="24292f"/>
          <w:sz w:val="24"/>
          <w:szCs w:val="24"/>
          <w:rtl w:val="0"/>
        </w:rPr>
        <w:t xml:space="preserve">Google Forms</w:t>
      </w:r>
      <w:r w:rsidDel="00000000" w:rsidR="00000000" w:rsidRPr="00000000">
        <w:rPr>
          <w:color w:val="24292f"/>
          <w:sz w:val="24"/>
          <w:szCs w:val="24"/>
          <w:rtl w:val="0"/>
        </w:rPr>
        <w:t xml:space="preserve">. When you are done, your questionnaire will look a bit like </w:t>
      </w:r>
      <w:hyperlink r:id="rId18">
        <w:r w:rsidDel="00000000" w:rsidR="00000000" w:rsidRPr="00000000">
          <w:rPr>
            <w:color w:val="1155cc"/>
            <w:sz w:val="24"/>
            <w:szCs w:val="24"/>
            <w:rtl w:val="0"/>
          </w:rPr>
          <w:t xml:space="preserve">this one</w:t>
        </w:r>
      </w:hyperlink>
      <w:r w:rsidDel="00000000" w:rsidR="00000000" w:rsidRPr="00000000">
        <w:rPr>
          <w:color w:val="24292f"/>
          <w:sz w:val="24"/>
          <w:szCs w:val="24"/>
          <w:rtl w:val="0"/>
        </w:rPr>
        <w:t xml:space="preserve"> (30 minutes).</w:t>
      </w:r>
    </w:p>
    <w:p w:rsidR="00000000" w:rsidDel="00000000" w:rsidP="00000000" w:rsidRDefault="00000000" w:rsidRPr="00000000" w14:paraId="00000020">
      <w:pPr>
        <w:numPr>
          <w:ilvl w:val="0"/>
          <w:numId w:val="2"/>
        </w:numPr>
        <w:shd w:fill="ffffff" w:val="clear"/>
        <w:spacing w:after="0" w:afterAutospacing="0" w:lineRule="auto"/>
        <w:ind w:left="1440" w:hanging="360"/>
      </w:pPr>
      <w:r w:rsidDel="00000000" w:rsidR="00000000" w:rsidRPr="00000000">
        <w:rPr>
          <w:color w:val="24292f"/>
          <w:sz w:val="24"/>
          <w:szCs w:val="24"/>
          <w:rtl w:val="0"/>
        </w:rPr>
        <w:t xml:space="preserve">Start by reviewing the existing questionnaire (click “I disagree” to the first question to run it in test mode). You will need to rebuild the survey for your team. Make sure you include a consent statement, attention check questions, and questions about demographics.</w:t>
      </w:r>
    </w:p>
    <w:p w:rsidR="00000000" w:rsidDel="00000000" w:rsidP="00000000" w:rsidRDefault="00000000" w:rsidRPr="00000000" w14:paraId="00000021">
      <w:pPr>
        <w:numPr>
          <w:ilvl w:val="0"/>
          <w:numId w:val="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Add your contact information to the consent statement.</w:t>
      </w:r>
    </w:p>
    <w:p w:rsidR="00000000" w:rsidDel="00000000" w:rsidP="00000000" w:rsidRDefault="00000000" w:rsidRPr="00000000" w14:paraId="00000022">
      <w:pPr>
        <w:numPr>
          <w:ilvl w:val="0"/>
          <w:numId w:val="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Populate your survey with questions from the </w:t>
      </w:r>
      <w:hyperlink r:id="rId19">
        <w:r w:rsidDel="00000000" w:rsidR="00000000" w:rsidRPr="00000000">
          <w:rPr>
            <w:color w:val="1155cc"/>
            <w:sz w:val="24"/>
            <w:szCs w:val="24"/>
            <w:rtl w:val="0"/>
          </w:rPr>
          <w:t xml:space="preserve">Pew Research Center</w:t>
        </w:r>
      </w:hyperlink>
      <w:r w:rsidDel="00000000" w:rsidR="00000000" w:rsidRPr="00000000">
        <w:rPr>
          <w:color w:val="24292f"/>
          <w:sz w:val="24"/>
          <w:szCs w:val="24"/>
          <w:rtl w:val="0"/>
        </w:rPr>
        <w:t xml:space="preserve"> about </w:t>
      </w:r>
      <w:hyperlink r:id="rId20">
        <w:r w:rsidDel="00000000" w:rsidR="00000000" w:rsidRPr="00000000">
          <w:rPr>
            <w:color w:val="1155cc"/>
            <w:sz w:val="24"/>
            <w:szCs w:val="24"/>
            <w:rtl w:val="0"/>
          </w:rPr>
          <w:t xml:space="preserve">policy priorities</w:t>
        </w:r>
      </w:hyperlink>
      <w:r w:rsidDel="00000000" w:rsidR="00000000" w:rsidRPr="00000000">
        <w:rPr>
          <w:color w:val="24292f"/>
          <w:sz w:val="24"/>
          <w:szCs w:val="24"/>
          <w:rtl w:val="0"/>
        </w:rPr>
        <w:t xml:space="preserve"> and </w:t>
      </w:r>
      <w:hyperlink r:id="rId21">
        <w:r w:rsidDel="00000000" w:rsidR="00000000" w:rsidRPr="00000000">
          <w:rPr>
            <w:color w:val="1155cc"/>
            <w:sz w:val="24"/>
            <w:szCs w:val="24"/>
            <w:rtl w:val="0"/>
          </w:rPr>
          <w:t xml:space="preserve">social media use</w:t>
        </w:r>
      </w:hyperlink>
      <w:r w:rsidDel="00000000" w:rsidR="00000000" w:rsidRPr="00000000">
        <w:rPr>
          <w:color w:val="24292f"/>
          <w:sz w:val="24"/>
          <w:szCs w:val="24"/>
          <w:rtl w:val="0"/>
        </w:rPr>
        <w:t xml:space="preserve">. </w:t>
      </w:r>
    </w:p>
    <w:p w:rsidR="00000000" w:rsidDel="00000000" w:rsidP="00000000" w:rsidRDefault="00000000" w:rsidRPr="00000000" w14:paraId="00000023">
      <w:pPr>
        <w:numPr>
          <w:ilvl w:val="0"/>
          <w:numId w:val="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Add at least one complementary module on an anti-Black racism or inequity topic of your choosing. These questions do not need to come from the </w:t>
      </w:r>
      <w:hyperlink r:id="rId22">
        <w:r w:rsidDel="00000000" w:rsidR="00000000" w:rsidRPr="00000000">
          <w:rPr>
            <w:color w:val="1155cc"/>
            <w:sz w:val="24"/>
            <w:szCs w:val="24"/>
            <w:u w:val="single"/>
            <w:rtl w:val="0"/>
          </w:rPr>
          <w:t xml:space="preserve">Pew Research Center</w:t>
        </w:r>
      </w:hyperlink>
      <w:r w:rsidDel="00000000" w:rsidR="00000000" w:rsidRPr="00000000">
        <w:rPr>
          <w:color w:val="24292f"/>
          <w:sz w:val="24"/>
          <w:szCs w:val="24"/>
          <w:rtl w:val="0"/>
        </w:rPr>
        <w:t xml:space="preserve">.  </w:t>
      </w:r>
    </w:p>
    <w:p w:rsidR="00000000" w:rsidDel="00000000" w:rsidP="00000000" w:rsidRDefault="00000000" w:rsidRPr="00000000" w14:paraId="00000024">
      <w:pPr>
        <w:numPr>
          <w:ilvl w:val="0"/>
          <w:numId w:val="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Within your group, pilot test your new questionnaire and confirm that it can be completed within 7 minut</w:t>
      </w:r>
      <w:r w:rsidDel="00000000" w:rsidR="00000000" w:rsidRPr="00000000">
        <w:rPr>
          <w:sz w:val="24"/>
          <w:szCs w:val="24"/>
          <w:rtl w:val="0"/>
        </w:rPr>
        <w:t xml:space="preserve">es.</w:t>
      </w:r>
    </w:p>
    <w:p w:rsidR="00000000" w:rsidDel="00000000" w:rsidP="00000000" w:rsidRDefault="00000000" w:rsidRPr="00000000" w14:paraId="00000025">
      <w:pPr>
        <w:numPr>
          <w:ilvl w:val="0"/>
          <w:numId w:val="5"/>
        </w:numPr>
        <w:shd w:fill="ffffff" w:val="clear"/>
        <w:spacing w:after="0" w:afterAutospacing="0" w:lineRule="auto"/>
        <w:ind w:left="720" w:hanging="360"/>
        <w:rPr>
          <w:color w:val="000000"/>
        </w:rPr>
      </w:pPr>
      <w:r w:rsidDel="00000000" w:rsidR="00000000" w:rsidRPr="00000000">
        <w:rPr>
          <w:sz w:val="24"/>
          <w:szCs w:val="24"/>
          <w:rtl w:val="0"/>
        </w:rPr>
        <w:t xml:space="preserve">Deploy your survey to Amazon Mechanical Turk</w:t>
      </w:r>
      <w:r w:rsidDel="00000000" w:rsidR="00000000" w:rsidRPr="00000000">
        <w:rPr>
          <w:sz w:val="24"/>
          <w:szCs w:val="24"/>
          <w:rtl w:val="0"/>
        </w:rPr>
        <w:t xml:space="preserve"> (30 minutes).</w:t>
      </w:r>
    </w:p>
    <w:p w:rsidR="00000000" w:rsidDel="00000000" w:rsidP="00000000" w:rsidRDefault="00000000" w:rsidRPr="00000000" w14:paraId="00000026">
      <w:pPr>
        <w:numPr>
          <w:ilvl w:val="0"/>
          <w:numId w:val="7"/>
        </w:numPr>
        <w:shd w:fill="ffffff" w:val="clear"/>
        <w:spacing w:after="0" w:afterAutospacing="0" w:lineRule="auto"/>
        <w:ind w:left="1440" w:hanging="360"/>
        <w:rPr>
          <w:color w:val="000000"/>
        </w:rPr>
      </w:pPr>
      <w:r w:rsidDel="00000000" w:rsidR="00000000" w:rsidRPr="00000000">
        <w:rPr>
          <w:sz w:val="24"/>
          <w:szCs w:val="24"/>
          <w:rtl w:val="0"/>
        </w:rPr>
        <w:t xml:space="preserve">You will request a task as "Survey Link".</w:t>
      </w:r>
    </w:p>
    <w:p w:rsidR="00000000" w:rsidDel="00000000" w:rsidP="00000000" w:rsidRDefault="00000000" w:rsidRPr="00000000" w14:paraId="00000027">
      <w:pPr>
        <w:numPr>
          <w:ilvl w:val="0"/>
          <w:numId w:val="7"/>
        </w:numPr>
        <w:shd w:fill="ffffff" w:val="clear"/>
        <w:spacing w:after="0" w:afterAutospacing="0" w:before="0" w:beforeAutospacing="0" w:lineRule="auto"/>
        <w:ind w:left="1440" w:hanging="360"/>
        <w:rPr>
          <w:color w:val="000000"/>
        </w:rPr>
      </w:pP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a blog post tutorial on how to deploy Google Forms questionnaire on MTurk.</w:t>
      </w:r>
    </w:p>
    <w:p w:rsidR="00000000" w:rsidDel="00000000" w:rsidP="00000000" w:rsidRDefault="00000000" w:rsidRPr="00000000" w14:paraId="00000028">
      <w:pPr>
        <w:numPr>
          <w:ilvl w:val="0"/>
          <w:numId w:val="7"/>
        </w:numP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We estimate that the survey will take about 7 minutes, and we would like to pay an hourly wage of $15 per hour so you should pay $1.75 per completed survey. When figuring out how many responses you want to collect, please factor in the </w:t>
      </w:r>
      <w:hyperlink r:id="rId24">
        <w:r w:rsidDel="00000000" w:rsidR="00000000" w:rsidRPr="00000000">
          <w:rPr>
            <w:sz w:val="24"/>
            <w:szCs w:val="24"/>
            <w:rtl w:val="0"/>
          </w:rPr>
          <w:t xml:space="preserve">MTurk fee</w:t>
        </w:r>
      </w:hyperlink>
      <w:r w:rsidDel="00000000" w:rsidR="00000000" w:rsidRPr="00000000">
        <w:rPr>
          <w:sz w:val="24"/>
          <w:szCs w:val="24"/>
          <w:rtl w:val="0"/>
        </w:rPr>
        <w:t xml:space="preserve">.</w:t>
      </w:r>
    </w:p>
    <w:p w:rsidR="00000000" w:rsidDel="00000000" w:rsidP="00000000" w:rsidRDefault="00000000" w:rsidRPr="00000000" w14:paraId="00000029">
      <w:pPr>
        <w:numPr>
          <w:ilvl w:val="0"/>
          <w:numId w:val="7"/>
        </w:numP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For participants at SICSS-Howard-Mathematica: We have a solution for possible lack of MTurk accounts by our participants. Please create your survey and go to office hours to deplo</w:t>
      </w:r>
      <w:r w:rsidDel="00000000" w:rsidR="00000000" w:rsidRPr="00000000">
        <w:rPr>
          <w:sz w:val="24"/>
          <w:szCs w:val="24"/>
          <w:rtl w:val="0"/>
        </w:rPr>
        <w:t xml:space="preserve">y. Bring the following information with you:</w:t>
      </w:r>
    </w:p>
    <w:p w:rsidR="00000000" w:rsidDel="00000000" w:rsidP="00000000" w:rsidRDefault="00000000" w:rsidRPr="00000000" w14:paraId="0000002A">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Study URL</w:t>
      </w:r>
    </w:p>
    <w:p w:rsidR="00000000" w:rsidDel="00000000" w:rsidP="00000000" w:rsidRDefault="00000000" w:rsidRPr="00000000" w14:paraId="0000002B">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Number of participants requested</w:t>
      </w:r>
    </w:p>
    <w:p w:rsidR="00000000" w:rsidDel="00000000" w:rsidP="00000000" w:rsidRDefault="00000000" w:rsidRPr="00000000" w14:paraId="0000002C">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Study title (will be displayed to participants)</w:t>
      </w:r>
    </w:p>
    <w:p w:rsidR="00000000" w:rsidDel="00000000" w:rsidP="00000000" w:rsidRDefault="00000000" w:rsidRPr="00000000" w14:paraId="0000002D">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Study description (also displayed, 1-2 sentences)</w:t>
      </w:r>
    </w:p>
    <w:p w:rsidR="00000000" w:rsidDel="00000000" w:rsidP="00000000" w:rsidRDefault="00000000" w:rsidRPr="00000000" w14:paraId="0000002E">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Payment per survey</w:t>
      </w:r>
    </w:p>
    <w:p w:rsidR="00000000" w:rsidDel="00000000" w:rsidP="00000000" w:rsidRDefault="00000000" w:rsidRPr="00000000" w14:paraId="0000002F">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Estimated time to complete (in minutes)</w:t>
      </w:r>
    </w:p>
    <w:p w:rsidR="00000000" w:rsidDel="00000000" w:rsidP="00000000" w:rsidRDefault="00000000" w:rsidRPr="00000000" w14:paraId="00000030">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Hit approval rate of participants (recommended default is &gt;95%)</w:t>
      </w:r>
    </w:p>
    <w:p w:rsidR="00000000" w:rsidDel="00000000" w:rsidP="00000000" w:rsidRDefault="00000000" w:rsidRPr="00000000" w14:paraId="00000031">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Number of previous HITs approved (not so important, can skip if this is a distraction)</w:t>
      </w:r>
    </w:p>
    <w:p w:rsidR="00000000" w:rsidDel="00000000" w:rsidP="00000000" w:rsidRDefault="00000000" w:rsidRPr="00000000" w14:paraId="00000032">
      <w:pPr>
        <w:numPr>
          <w:ilvl w:val="0"/>
          <w:numId w:val="8"/>
        </w:numPr>
        <w:shd w:fill="ffffff" w:val="clear"/>
        <w:ind w:left="2160" w:hanging="360"/>
        <w:rPr>
          <w:color w:val="222222"/>
          <w:sz w:val="24"/>
          <w:szCs w:val="24"/>
          <w:u w:val="none"/>
        </w:rPr>
      </w:pPr>
      <w:r w:rsidDel="00000000" w:rsidR="00000000" w:rsidRPr="00000000">
        <w:rPr>
          <w:color w:val="222222"/>
          <w:sz w:val="24"/>
          <w:szCs w:val="24"/>
          <w:rtl w:val="0"/>
        </w:rPr>
        <w:t xml:space="preserve">Whether the HIT should be targeted to a specific census region or left to all US participants</w:t>
      </w:r>
    </w:p>
    <w:p w:rsidR="00000000" w:rsidDel="00000000" w:rsidP="00000000" w:rsidRDefault="00000000" w:rsidRPr="00000000" w14:paraId="00000033">
      <w:pPr>
        <w:pStyle w:val="Heading3"/>
        <w:keepNext w:val="0"/>
        <w:keepLines w:val="0"/>
        <w:shd w:fill="ffffff" w:val="clear"/>
        <w:spacing w:after="240" w:before="360" w:line="240" w:lineRule="auto"/>
        <w:ind w:left="-300" w:firstLine="0"/>
        <w:rPr>
          <w:b w:val="1"/>
          <w:color w:val="24292f"/>
          <w:sz w:val="33"/>
          <w:szCs w:val="33"/>
        </w:rPr>
      </w:pPr>
      <w:bookmarkStart w:colFirst="0" w:colLast="0" w:name="_6u84ecdc883k" w:id="9"/>
      <w:bookmarkEnd w:id="9"/>
      <w:r w:rsidDel="00000000" w:rsidR="00000000" w:rsidRPr="00000000">
        <w:rPr>
          <w:b w:val="1"/>
          <w:color w:val="24292f"/>
          <w:sz w:val="33"/>
          <w:szCs w:val="33"/>
          <w:rtl w:val="0"/>
        </w:rPr>
        <w:t xml:space="preserve">Afternoon session:</w:t>
      </w:r>
    </w:p>
    <w:p w:rsidR="00000000" w:rsidDel="00000000" w:rsidP="00000000" w:rsidRDefault="00000000" w:rsidRPr="00000000" w14:paraId="00000034">
      <w:pPr>
        <w:numPr>
          <w:ilvl w:val="0"/>
          <w:numId w:val="10"/>
        </w:numPr>
        <w:shd w:fill="ffffff" w:val="clear"/>
        <w:spacing w:after="0" w:afterAutospacing="0" w:lineRule="auto"/>
        <w:ind w:left="720" w:hanging="360"/>
      </w:pPr>
      <w:r w:rsidDel="00000000" w:rsidR="00000000" w:rsidRPr="00000000">
        <w:rPr>
          <w:color w:val="24292f"/>
          <w:sz w:val="24"/>
          <w:szCs w:val="24"/>
          <w:rtl w:val="0"/>
        </w:rPr>
        <w:t xml:space="preserve">After the data has been collected, validate the survey and pay </w:t>
      </w:r>
      <w:r w:rsidDel="00000000" w:rsidR="00000000" w:rsidRPr="00000000">
        <w:rPr>
          <w:sz w:val="24"/>
          <w:szCs w:val="24"/>
          <w:rtl w:val="0"/>
        </w:rPr>
        <w:t xml:space="preserve">MTurk workers (15 minutes).</w:t>
      </w:r>
    </w:p>
    <w:p w:rsidR="00000000" w:rsidDel="00000000" w:rsidP="00000000" w:rsidRDefault="00000000" w:rsidRPr="00000000" w14:paraId="00000035">
      <w:pPr>
        <w:numPr>
          <w:ilvl w:val="1"/>
          <w:numId w:val="10"/>
        </w:numPr>
        <w:shd w:fill="ffffff" w:val="clear"/>
        <w:spacing w:after="0" w:afterAutospacing="0" w:lineRule="auto"/>
        <w:ind w:left="1440" w:hanging="360"/>
        <w:rPr/>
      </w:pPr>
      <w:r w:rsidDel="00000000" w:rsidR="00000000" w:rsidRPr="00000000">
        <w:rPr>
          <w:sz w:val="24"/>
          <w:szCs w:val="24"/>
          <w:rtl w:val="0"/>
        </w:rPr>
        <w:t xml:space="preserve">Download the CSV of responses from Google Forms.</w:t>
      </w:r>
    </w:p>
    <w:p w:rsidR="00000000" w:rsidDel="00000000" w:rsidP="00000000" w:rsidRDefault="00000000" w:rsidRPr="00000000" w14:paraId="00000036">
      <w:pPr>
        <w:numPr>
          <w:ilvl w:val="1"/>
          <w:numId w:val="10"/>
        </w:numPr>
        <w:shd w:fill="ffffff" w:val="clear"/>
        <w:spacing w:after="0" w:afterAutospacing="0" w:lineRule="auto"/>
        <w:ind w:left="1440" w:hanging="360"/>
        <w:rPr/>
      </w:pPr>
      <w:r w:rsidDel="00000000" w:rsidR="00000000" w:rsidRPr="00000000">
        <w:rPr>
          <w:sz w:val="24"/>
          <w:szCs w:val="24"/>
          <w:rtl w:val="0"/>
        </w:rPr>
        <w:t xml:space="preserve">Check to make sure that all of your </w:t>
      </w:r>
      <w:r w:rsidDel="00000000" w:rsidR="00000000" w:rsidRPr="00000000">
        <w:rPr>
          <w:sz w:val="24"/>
          <w:szCs w:val="24"/>
          <w:rtl w:val="0"/>
        </w:rPr>
        <w:t xml:space="preserve">MTurk workers actually took the survey by comparing the list of Worker IDs provided in the survey data against the Worker IDs recorded by the MTurk platform. [1]</w:t>
      </w:r>
    </w:p>
    <w:p w:rsidR="00000000" w:rsidDel="00000000" w:rsidP="00000000" w:rsidRDefault="00000000" w:rsidRPr="00000000" w14:paraId="00000037">
      <w:pPr>
        <w:numPr>
          <w:ilvl w:val="1"/>
          <w:numId w:val="10"/>
        </w:numPr>
        <w:shd w:fill="ffffff" w:val="clear"/>
        <w:spacing w:after="0" w:afterAutospacing="0" w:lineRule="auto"/>
        <w:ind w:left="1440" w:hanging="360"/>
      </w:pPr>
      <w:r w:rsidDel="00000000" w:rsidR="00000000" w:rsidRPr="00000000">
        <w:rPr>
          <w:color w:val="24292f"/>
          <w:sz w:val="24"/>
          <w:szCs w:val="24"/>
          <w:rtl w:val="0"/>
        </w:rPr>
        <w:t xml:space="preserve">Delete responses that did not meet the attention check criteria.</w:t>
      </w:r>
    </w:p>
    <w:p w:rsidR="00000000" w:rsidDel="00000000" w:rsidP="00000000" w:rsidRDefault="00000000" w:rsidRPr="00000000" w14:paraId="00000038">
      <w:pPr>
        <w:numPr>
          <w:ilvl w:val="1"/>
          <w:numId w:val="10"/>
        </w:numPr>
        <w:shd w:fill="ffffff" w:val="clear"/>
        <w:spacing w:after="0" w:afterAutospacing="0" w:lineRule="auto"/>
        <w:ind w:left="1440" w:hanging="360"/>
      </w:pPr>
      <w:r w:rsidDel="00000000" w:rsidR="00000000" w:rsidRPr="00000000">
        <w:rPr>
          <w:color w:val="24292f"/>
          <w:sz w:val="24"/>
          <w:szCs w:val="24"/>
          <w:rtl w:val="0"/>
        </w:rPr>
        <w:t xml:space="preserve">Pay</w:t>
      </w:r>
      <w:r w:rsidDel="00000000" w:rsidR="00000000" w:rsidRPr="00000000">
        <w:rPr>
          <w:color w:val="ff0000"/>
          <w:sz w:val="24"/>
          <w:szCs w:val="24"/>
          <w:rtl w:val="0"/>
        </w:rPr>
        <w:t xml:space="preserve"> </w:t>
      </w:r>
      <w:r w:rsidDel="00000000" w:rsidR="00000000" w:rsidRPr="00000000">
        <w:rPr>
          <w:sz w:val="24"/>
          <w:szCs w:val="24"/>
          <w:rtl w:val="0"/>
        </w:rPr>
        <w:t xml:space="preserve">MTurk workers</w:t>
      </w:r>
      <w:r w:rsidDel="00000000" w:rsidR="00000000" w:rsidRPr="00000000">
        <w:rPr>
          <w:sz w:val="24"/>
          <w:szCs w:val="24"/>
          <w:rtl w:val="0"/>
        </w:rPr>
        <w:t xml:space="preserve"> that completed surveys. When in doubt about whether to pay or not, please err on the side of paying the workers.</w:t>
      </w:r>
    </w:p>
    <w:p w:rsidR="00000000" w:rsidDel="00000000" w:rsidP="00000000" w:rsidRDefault="00000000" w:rsidRPr="00000000" w14:paraId="00000039">
      <w:pPr>
        <w:numPr>
          <w:ilvl w:val="1"/>
          <w:numId w:val="10"/>
        </w:numPr>
        <w:shd w:fill="ffffff" w:val="clear"/>
        <w:spacing w:after="0" w:afterAutospacing="0" w:lineRule="auto"/>
        <w:ind w:left="1440" w:hanging="360"/>
        <w:rPr/>
      </w:pPr>
      <w:r w:rsidDel="00000000" w:rsidR="00000000" w:rsidRPr="00000000">
        <w:rPr>
          <w:sz w:val="24"/>
          <w:szCs w:val="24"/>
          <w:rtl w:val="0"/>
        </w:rPr>
        <w:t xml:space="preserve">Remove redundant entries, if any.</w:t>
      </w:r>
    </w:p>
    <w:p w:rsidR="00000000" w:rsidDel="00000000" w:rsidP="00000000" w:rsidRDefault="00000000" w:rsidRPr="00000000" w14:paraId="0000003A">
      <w:pPr>
        <w:numPr>
          <w:ilvl w:val="1"/>
          <w:numId w:val="10"/>
        </w:numPr>
        <w:shd w:fill="ffffff" w:val="clear"/>
        <w:spacing w:after="0" w:afterAutospacing="0" w:lineRule="auto"/>
        <w:ind w:left="1440" w:hanging="360"/>
        <w:rPr/>
      </w:pPr>
      <w:r w:rsidDel="00000000" w:rsidR="00000000" w:rsidRPr="00000000">
        <w:rPr>
          <w:sz w:val="24"/>
          <w:szCs w:val="24"/>
          <w:rtl w:val="0"/>
        </w:rPr>
        <w:t xml:space="preserve">After you have used the Worker ID data to validate answers and to remove redundant entries, delete it from your dataset. The Worker ID is a unique string that can be used to personally identify people.</w:t>
      </w:r>
    </w:p>
    <w:p w:rsidR="00000000" w:rsidDel="00000000" w:rsidP="00000000" w:rsidRDefault="00000000" w:rsidRPr="00000000" w14:paraId="0000003B">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Analyze the data we previously collected (60 minutes).</w:t>
      </w:r>
    </w:p>
    <w:p w:rsidR="00000000" w:rsidDel="00000000" w:rsidP="00000000" w:rsidRDefault="00000000" w:rsidRPr="00000000" w14:paraId="0000003C">
      <w:pPr>
        <w:numPr>
          <w:ilvl w:val="1"/>
          <w:numId w:val="3"/>
        </w:numPr>
        <w:shd w:fill="ffffff" w:val="clear"/>
        <w:spacing w:after="0" w:afterAutospacing="0" w:lineRule="auto"/>
        <w:ind w:left="1440" w:hanging="360"/>
      </w:pPr>
      <w:r w:rsidDel="00000000" w:rsidR="00000000" w:rsidRPr="00000000">
        <w:rPr>
          <w:color w:val="24292f"/>
          <w:sz w:val="24"/>
          <w:szCs w:val="24"/>
          <w:rtl w:val="0"/>
        </w:rPr>
        <w:t xml:space="preserve">Cost constraints mean that each group can only collect a small number of responses. Therefore, we have pre-collected one large dataset that all the groups can analyze. Note that for the political priority questions which have four potential answers, we have transformed the answers into binary in our data cleaning step where we coded "TOP PRIORITY" as "1" and all other responses as "0". Download the data that we collected with this </w:t>
      </w:r>
      <w:hyperlink r:id="rId25">
        <w:r w:rsidDel="00000000" w:rsidR="00000000" w:rsidRPr="00000000">
          <w:rPr>
            <w:color w:val="1155cc"/>
            <w:sz w:val="24"/>
            <w:szCs w:val="24"/>
            <w:rtl w:val="0"/>
          </w:rPr>
          <w:t xml:space="preserve">questionnaire</w:t>
        </w:r>
      </w:hyperlink>
      <w:r w:rsidDel="00000000" w:rsidR="00000000" w:rsidRPr="00000000">
        <w:rPr>
          <w:color w:val="24292f"/>
          <w:sz w:val="24"/>
          <w:szCs w:val="24"/>
          <w:rtl w:val="0"/>
        </w:rPr>
        <w:t xml:space="preserve"> from</w:t>
      </w:r>
      <w:r w:rsidDel="00000000" w:rsidR="00000000" w:rsidRPr="00000000">
        <w:rPr>
          <w:color w:val="ff0000"/>
          <w:sz w:val="24"/>
          <w:szCs w:val="24"/>
          <w:rtl w:val="0"/>
        </w:rPr>
        <w:t xml:space="preserve"> </w:t>
      </w:r>
      <w:r w:rsidDel="00000000" w:rsidR="00000000" w:rsidRPr="00000000">
        <w:rPr>
          <w:sz w:val="24"/>
          <w:szCs w:val="24"/>
          <w:rtl w:val="0"/>
        </w:rPr>
        <w:t xml:space="preserve">MTurk </w:t>
      </w:r>
      <w:r w:rsidDel="00000000" w:rsidR="00000000" w:rsidRPr="00000000">
        <w:rPr>
          <w:sz w:val="24"/>
          <w:szCs w:val="24"/>
          <w:rtl w:val="0"/>
        </w:rPr>
        <w:t xml:space="preserve">work</w:t>
      </w:r>
      <w:r w:rsidDel="00000000" w:rsidR="00000000" w:rsidRPr="00000000">
        <w:rPr>
          <w:color w:val="24292f"/>
          <w:sz w:val="24"/>
          <w:szCs w:val="24"/>
          <w:rtl w:val="0"/>
        </w:rPr>
        <w:t xml:space="preserve">ers </w:t>
      </w:r>
      <w:hyperlink r:id="rId26">
        <w:r w:rsidDel="00000000" w:rsidR="00000000" w:rsidRPr="00000000">
          <w:rPr>
            <w:color w:val="1155cc"/>
            <w:sz w:val="24"/>
            <w:szCs w:val="24"/>
            <w:rtl w:val="0"/>
          </w:rPr>
          <w:t xml:space="preserve">here</w:t>
        </w:r>
      </w:hyperlink>
      <w:r w:rsidDel="00000000" w:rsidR="00000000" w:rsidRPr="00000000">
        <w:rPr>
          <w:color w:val="24292f"/>
          <w:sz w:val="24"/>
          <w:szCs w:val="24"/>
          <w:rtl w:val="0"/>
        </w:rPr>
        <w:t xml:space="preserve">.</w:t>
      </w:r>
    </w:p>
    <w:p w:rsidR="00000000" w:rsidDel="00000000" w:rsidP="00000000" w:rsidRDefault="00000000" w:rsidRPr="00000000" w14:paraId="0000003D">
      <w:pPr>
        <w:numPr>
          <w:ilvl w:val="1"/>
          <w:numId w:val="3"/>
        </w:numPr>
        <w:shd w:fill="ffffff" w:val="clear"/>
        <w:spacing w:after="0" w:afterAutospacing="0" w:lineRule="auto"/>
        <w:ind w:left="1440" w:hanging="360"/>
      </w:pPr>
      <w:r w:rsidDel="00000000" w:rsidR="00000000" w:rsidRPr="00000000">
        <w:rPr>
          <w:color w:val="24292f"/>
          <w:sz w:val="24"/>
          <w:szCs w:val="24"/>
          <w:rtl w:val="0"/>
        </w:rPr>
        <w:t xml:space="preserve">Compare the raw (unweighted) estimates to the </w:t>
      </w:r>
      <w:hyperlink r:id="rId27">
        <w:r w:rsidDel="00000000" w:rsidR="00000000" w:rsidRPr="00000000">
          <w:rPr>
            <w:color w:val="1155cc"/>
            <w:sz w:val="24"/>
            <w:szCs w:val="24"/>
            <w:rtl w:val="0"/>
          </w:rPr>
          <w:t xml:space="preserve">results found by Pew</w:t>
        </w:r>
      </w:hyperlink>
      <w:r w:rsidDel="00000000" w:rsidR="00000000" w:rsidRPr="00000000">
        <w:rPr>
          <w:color w:val="24292f"/>
          <w:sz w:val="24"/>
          <w:szCs w:val="24"/>
          <w:rtl w:val="0"/>
        </w:rPr>
        <w:t xml:space="preserve"> [2]. Next compare the estimates after doing </w:t>
      </w:r>
      <w:hyperlink r:id="rId28">
        <w:r w:rsidDel="00000000" w:rsidR="00000000" w:rsidRPr="00000000">
          <w:rPr>
            <w:color w:val="1155cc"/>
            <w:sz w:val="24"/>
            <w:szCs w:val="24"/>
            <w:rtl w:val="0"/>
          </w:rPr>
          <w:t xml:space="preserve">cell-based post-stratification</w:t>
        </w:r>
      </w:hyperlink>
      <w:r w:rsidDel="00000000" w:rsidR="00000000" w:rsidRPr="00000000">
        <w:rPr>
          <w:color w:val="24292f"/>
          <w:sz w:val="24"/>
          <w:szCs w:val="24"/>
          <w:rtl w:val="0"/>
        </w:rPr>
        <w:t xml:space="preserve">. Use </w:t>
      </w:r>
      <w:hyperlink r:id="rId29">
        <w:r w:rsidDel="00000000" w:rsidR="00000000" w:rsidRPr="00000000">
          <w:rPr>
            <w:color w:val="1155cc"/>
            <w:sz w:val="24"/>
            <w:szCs w:val="24"/>
            <w:rtl w:val="0"/>
          </w:rPr>
          <w:t xml:space="preserve">this template</w:t>
        </w:r>
      </w:hyperlink>
      <w:r w:rsidDel="00000000" w:rsidR="00000000" w:rsidRPr="00000000">
        <w:rPr>
          <w:color w:val="24292f"/>
          <w:sz w:val="24"/>
          <w:szCs w:val="24"/>
          <w:rtl w:val="0"/>
        </w:rPr>
        <w:t xml:space="preserve"> as you work through these steps. The template will help you replicate Figures 1 and 2 from Goel et al. and avoid some common pitfalls.</w:t>
      </w:r>
    </w:p>
    <w:p w:rsidR="00000000" w:rsidDel="00000000" w:rsidP="00000000" w:rsidRDefault="00000000" w:rsidRPr="00000000" w14:paraId="0000003E">
      <w:pPr>
        <w:numPr>
          <w:ilvl w:val="1"/>
          <w:numId w:val="3"/>
        </w:numPr>
        <w:shd w:fill="ffffff" w:val="clear"/>
        <w:spacing w:after="240" w:lineRule="auto"/>
        <w:ind w:left="1440" w:hanging="360"/>
      </w:pPr>
      <w:r w:rsidDel="00000000" w:rsidR="00000000" w:rsidRPr="00000000">
        <w:rPr>
          <w:color w:val="24292f"/>
          <w:sz w:val="24"/>
          <w:szCs w:val="24"/>
          <w:rtl w:val="0"/>
        </w:rPr>
        <w:t xml:space="preserve">Due to the time constraint, you won't be able to do techniques as complicated in the paper by Goel et al. However, those sections are marked as optional extensions in the template code, and we provide the instructions on how to do them in the code </w:t>
      </w:r>
      <w:hyperlink r:id="rId30">
        <w:r w:rsidDel="00000000" w:rsidR="00000000" w:rsidRPr="00000000">
          <w:rPr>
            <w:color w:val="1155cc"/>
            <w:sz w:val="24"/>
            <w:szCs w:val="24"/>
            <w:rtl w:val="0"/>
          </w:rPr>
          <w:t xml:space="preserve">here</w:t>
        </w:r>
      </w:hyperlink>
      <w:r w:rsidDel="00000000" w:rsidR="00000000" w:rsidRPr="00000000">
        <w:rPr>
          <w:color w:val="24292f"/>
          <w:sz w:val="24"/>
          <w:szCs w:val="24"/>
          <w:rtl w:val="0"/>
        </w:rPr>
        <w:t xml:space="preserve">.</w:t>
      </w:r>
    </w:p>
    <w:p w:rsidR="00000000" w:rsidDel="00000000" w:rsidP="00000000" w:rsidRDefault="00000000" w:rsidRPr="00000000" w14:paraId="0000003F">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1wfkgi890ttn" w:id="10"/>
      <w:bookmarkEnd w:id="10"/>
      <w:r w:rsidDel="00000000" w:rsidR="00000000" w:rsidRPr="00000000">
        <w:rPr>
          <w:b w:val="1"/>
          <w:color w:val="24292f"/>
          <w:sz w:val="34"/>
          <w:szCs w:val="34"/>
          <w:rtl w:val="0"/>
        </w:rPr>
        <w:t xml:space="preserve">Additional resources</w:t>
      </w:r>
    </w:p>
    <w:p w:rsidR="00000000" w:rsidDel="00000000" w:rsidP="00000000" w:rsidRDefault="00000000" w:rsidRPr="00000000" w14:paraId="00000040">
      <w:pPr>
        <w:numPr>
          <w:ilvl w:val="0"/>
          <w:numId w:val="12"/>
        </w:numPr>
        <w:shd w:fill="ffffff" w:val="clear"/>
        <w:spacing w:after="0" w:afterAutospacing="0" w:lineRule="auto"/>
        <w:ind w:left="720" w:hanging="360"/>
      </w:pPr>
      <w:hyperlink r:id="rId31">
        <w:r w:rsidDel="00000000" w:rsidR="00000000" w:rsidRPr="00000000">
          <w:rPr>
            <w:color w:val="1155cc"/>
            <w:sz w:val="24"/>
            <w:szCs w:val="24"/>
            <w:rtl w:val="0"/>
          </w:rPr>
          <w:t xml:space="preserve">Here</w:t>
        </w:r>
      </w:hyperlink>
      <w:r w:rsidDel="00000000" w:rsidR="00000000" w:rsidRPr="00000000">
        <w:rPr>
          <w:color w:val="24292f"/>
          <w:sz w:val="24"/>
          <w:szCs w:val="24"/>
          <w:rtl w:val="0"/>
        </w:rPr>
        <w:t xml:space="preserve"> are some more resources on web surveys and </w:t>
      </w:r>
      <w:hyperlink r:id="rId32">
        <w:r w:rsidDel="00000000" w:rsidR="00000000" w:rsidRPr="00000000">
          <w:rPr>
            <w:color w:val="1155cc"/>
            <w:sz w:val="24"/>
            <w:szCs w:val="24"/>
            <w:rtl w:val="0"/>
          </w:rPr>
          <w:t xml:space="preserve">here</w:t>
        </w:r>
      </w:hyperlink>
      <w:r w:rsidDel="00000000" w:rsidR="00000000" w:rsidRPr="00000000">
        <w:rPr>
          <w:color w:val="24292f"/>
          <w:sz w:val="24"/>
          <w:szCs w:val="24"/>
          <w:rtl w:val="0"/>
        </w:rPr>
        <w:t xml:space="preserve"> is Amazon's best practices for MTurk Requesters.</w:t>
      </w:r>
    </w:p>
    <w:p w:rsidR="00000000" w:rsidDel="00000000" w:rsidP="00000000" w:rsidRDefault="00000000" w:rsidRPr="00000000" w14:paraId="00000041">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Zallot et al. </w:t>
      </w:r>
      <w:hyperlink r:id="rId33">
        <w:r w:rsidDel="00000000" w:rsidR="00000000" w:rsidRPr="00000000">
          <w:rPr>
            <w:color w:val="1155cc"/>
            <w:sz w:val="24"/>
            <w:szCs w:val="24"/>
            <w:rtl w:val="0"/>
          </w:rPr>
          <w:t xml:space="preserve">“Crowdsourcing in Observational and Experimental Research”</w:t>
        </w:r>
      </w:hyperlink>
      <w:r w:rsidDel="00000000" w:rsidR="00000000" w:rsidRPr="00000000">
        <w:rPr>
          <w:color w:val="24292f"/>
          <w:sz w:val="24"/>
          <w:szCs w:val="24"/>
          <w:rtl w:val="0"/>
        </w:rPr>
        <w:t xml:space="preserve"> </w:t>
      </w:r>
    </w:p>
    <w:p w:rsidR="00000000" w:rsidDel="00000000" w:rsidP="00000000" w:rsidRDefault="00000000" w:rsidRPr="00000000" w14:paraId="00000042">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Dutwin and Buskirk. </w:t>
      </w:r>
      <w:hyperlink r:id="rId34">
        <w:r w:rsidDel="00000000" w:rsidR="00000000" w:rsidRPr="00000000">
          <w:rPr>
            <w:color w:val="1155cc"/>
            <w:sz w:val="24"/>
            <w:szCs w:val="24"/>
            <w:rtl w:val="0"/>
          </w:rPr>
          <w:t xml:space="preserve">"Apples to Oranges or Gala versus Golden Delicious?: Comparing Data Quality of Nonprobability Internet Samples to Low Response Rate Probability Samples"</w:t>
        </w:r>
      </w:hyperlink>
      <w:r w:rsidDel="00000000" w:rsidR="00000000" w:rsidRPr="00000000">
        <w:rPr>
          <w:rtl w:val="0"/>
        </w:rPr>
      </w:r>
    </w:p>
    <w:p w:rsidR="00000000" w:rsidDel="00000000" w:rsidP="00000000" w:rsidRDefault="00000000" w:rsidRPr="00000000" w14:paraId="00000043">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Baker et al. </w:t>
      </w:r>
      <w:hyperlink r:id="rId35">
        <w:r w:rsidDel="00000000" w:rsidR="00000000" w:rsidRPr="00000000">
          <w:rPr>
            <w:color w:val="1155cc"/>
            <w:sz w:val="24"/>
            <w:szCs w:val="24"/>
            <w:rtl w:val="0"/>
          </w:rPr>
          <w:t xml:space="preserve">"Summary Report of the AAPOR Task Force on Non-probability Sampling"</w:t>
        </w:r>
      </w:hyperlink>
      <w:r w:rsidDel="00000000" w:rsidR="00000000" w:rsidRPr="00000000">
        <w:rPr>
          <w:rtl w:val="0"/>
        </w:rPr>
      </w:r>
    </w:p>
    <w:p w:rsidR="00000000" w:rsidDel="00000000" w:rsidP="00000000" w:rsidRDefault="00000000" w:rsidRPr="00000000" w14:paraId="00000044">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Kalton and Flores-Cervantes </w:t>
      </w:r>
      <w:hyperlink r:id="rId36">
        <w:r w:rsidDel="00000000" w:rsidR="00000000" w:rsidRPr="00000000">
          <w:rPr>
            <w:color w:val="1155cc"/>
            <w:sz w:val="24"/>
            <w:szCs w:val="24"/>
            <w:rtl w:val="0"/>
          </w:rPr>
          <w:t xml:space="preserve">"Weighting methods"</w:t>
        </w:r>
      </w:hyperlink>
      <w:r w:rsidDel="00000000" w:rsidR="00000000" w:rsidRPr="00000000">
        <w:rPr>
          <w:rtl w:val="0"/>
        </w:rPr>
      </w:r>
    </w:p>
    <w:p w:rsidR="00000000" w:rsidDel="00000000" w:rsidP="00000000" w:rsidRDefault="00000000" w:rsidRPr="00000000" w14:paraId="00000045">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Berinsky, Margolis, and Sances </w:t>
      </w:r>
      <w:hyperlink r:id="rId37">
        <w:r w:rsidDel="00000000" w:rsidR="00000000" w:rsidRPr="00000000">
          <w:rPr>
            <w:color w:val="1155cc"/>
            <w:sz w:val="24"/>
            <w:szCs w:val="24"/>
            <w:rtl w:val="0"/>
          </w:rPr>
          <w:t xml:space="preserve">"Separating the Shirkers from the Workers? Making Sure Respondents Pay Attention on Self‐Administered Surveys"</w:t>
        </w:r>
      </w:hyperlink>
      <w:r w:rsidDel="00000000" w:rsidR="00000000" w:rsidRPr="00000000">
        <w:rPr>
          <w:rtl w:val="0"/>
        </w:rPr>
      </w:r>
    </w:p>
    <w:p w:rsidR="00000000" w:rsidDel="00000000" w:rsidP="00000000" w:rsidRDefault="00000000" w:rsidRPr="00000000" w14:paraId="00000046">
      <w:pPr>
        <w:numPr>
          <w:ilvl w:val="0"/>
          <w:numId w:val="12"/>
        </w:numPr>
        <w:shd w:fill="ffffff" w:val="clear"/>
        <w:spacing w:after="0" w:afterAutospacing="0" w:before="0" w:beforeAutospacing="0" w:lineRule="auto"/>
        <w:ind w:left="720" w:hanging="360"/>
      </w:pPr>
      <w:hyperlink r:id="rId38">
        <w:r w:rsidDel="00000000" w:rsidR="00000000" w:rsidRPr="00000000">
          <w:rPr>
            <w:color w:val="1155cc"/>
            <w:sz w:val="24"/>
            <w:szCs w:val="24"/>
            <w:rtl w:val="0"/>
          </w:rPr>
          <w:t xml:space="preserve">Target Estimation and Adjustment Weighting for Survey Nonresponse and Sampling Bias</w:t>
        </w:r>
      </w:hyperlink>
      <w:r w:rsidDel="00000000" w:rsidR="00000000" w:rsidRPr="00000000">
        <w:rPr>
          <w:rtl w:val="0"/>
        </w:rPr>
      </w:r>
    </w:p>
    <w:p w:rsidR="00000000" w:rsidDel="00000000" w:rsidP="00000000" w:rsidRDefault="00000000" w:rsidRPr="00000000" w14:paraId="00000047">
      <w:pPr>
        <w:numPr>
          <w:ilvl w:val="0"/>
          <w:numId w:val="12"/>
        </w:numPr>
        <w:shd w:fill="ffffff" w:val="clear"/>
        <w:spacing w:after="0" w:afterAutospacing="0" w:before="0" w:beforeAutospacing="0" w:lineRule="auto"/>
        <w:ind w:left="720" w:hanging="360"/>
      </w:pPr>
      <w:hyperlink r:id="rId39">
        <w:r w:rsidDel="00000000" w:rsidR="00000000" w:rsidRPr="00000000">
          <w:rPr>
            <w:color w:val="1155cc"/>
            <w:sz w:val="24"/>
            <w:szCs w:val="24"/>
            <w:rtl w:val="0"/>
          </w:rPr>
          <w:t xml:space="preserve">Pewmethods R package</w:t>
        </w:r>
      </w:hyperlink>
      <w:r w:rsidDel="00000000" w:rsidR="00000000" w:rsidRPr="00000000">
        <w:rPr>
          <w:rtl w:val="0"/>
        </w:rPr>
      </w:r>
    </w:p>
    <w:p w:rsidR="00000000" w:rsidDel="00000000" w:rsidP="00000000" w:rsidRDefault="00000000" w:rsidRPr="00000000" w14:paraId="00000048">
      <w:pPr>
        <w:numPr>
          <w:ilvl w:val="0"/>
          <w:numId w:val="12"/>
        </w:numPr>
        <w:shd w:fill="ffffff" w:val="clear"/>
        <w:spacing w:after="240" w:before="0" w:beforeAutospacing="0" w:lineRule="auto"/>
        <w:ind w:left="720" w:hanging="360"/>
      </w:pPr>
      <w:r w:rsidDel="00000000" w:rsidR="00000000" w:rsidRPr="00000000">
        <w:rPr>
          <w:color w:val="24292f"/>
          <w:sz w:val="24"/>
          <w:szCs w:val="24"/>
          <w:rtl w:val="0"/>
        </w:rPr>
        <w:t xml:space="preserve">An alternative to Amazon Mechanical Turk is </w:t>
      </w:r>
      <w:hyperlink r:id="rId40">
        <w:r w:rsidDel="00000000" w:rsidR="00000000" w:rsidRPr="00000000">
          <w:rPr>
            <w:color w:val="1155cc"/>
            <w:sz w:val="24"/>
            <w:szCs w:val="24"/>
            <w:rtl w:val="0"/>
          </w:rPr>
          <w:t xml:space="preserve">Prolific</w:t>
        </w:r>
      </w:hyperlink>
      <w:r w:rsidDel="00000000" w:rsidR="00000000" w:rsidRPr="00000000">
        <w:rPr>
          <w:rtl w:val="0"/>
        </w:rPr>
      </w:r>
    </w:p>
    <w:p w:rsidR="00000000" w:rsidDel="00000000" w:rsidP="00000000" w:rsidRDefault="00000000" w:rsidRPr="00000000" w14:paraId="00000049">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fvsrah7a3pes" w:id="11"/>
      <w:bookmarkEnd w:id="11"/>
      <w:r w:rsidDel="00000000" w:rsidR="00000000" w:rsidRPr="00000000">
        <w:rPr>
          <w:b w:val="1"/>
          <w:color w:val="24292f"/>
          <w:sz w:val="34"/>
          <w:szCs w:val="34"/>
          <w:rtl w:val="0"/>
        </w:rPr>
        <w:t xml:space="preserve">Appendix: Qualtrics-specific instructions</w:t>
      </w:r>
    </w:p>
    <w:p w:rsidR="00000000" w:rsidDel="00000000" w:rsidP="00000000" w:rsidRDefault="00000000" w:rsidRPr="00000000" w14:paraId="0000004A">
      <w:pPr>
        <w:numPr>
          <w:ilvl w:val="0"/>
          <w:numId w:val="11"/>
        </w:numPr>
        <w:shd w:fill="ffffff" w:val="clear"/>
        <w:spacing w:after="0" w:afterAutospacing="0" w:lineRule="auto"/>
        <w:ind w:left="720" w:hanging="360"/>
      </w:pPr>
      <w:r w:rsidDel="00000000" w:rsidR="00000000" w:rsidRPr="00000000">
        <w:rPr>
          <w:color w:val="24292f"/>
          <w:sz w:val="24"/>
          <w:szCs w:val="24"/>
          <w:rtl w:val="0"/>
        </w:rPr>
        <w:t xml:space="preserve">If you are using Qualtrics instea</w:t>
      </w:r>
      <w:r w:rsidDel="00000000" w:rsidR="00000000" w:rsidRPr="00000000">
        <w:rPr>
          <w:sz w:val="24"/>
          <w:szCs w:val="24"/>
          <w:rtl w:val="0"/>
        </w:rPr>
        <w:t xml:space="preserve">d of Google Forms, you do not have to include a question on the survey asking for </w:t>
      </w:r>
      <w:r w:rsidDel="00000000" w:rsidR="00000000" w:rsidRPr="00000000">
        <w:rPr>
          <w:sz w:val="24"/>
          <w:szCs w:val="24"/>
          <w:rtl w:val="0"/>
        </w:rPr>
        <w:t xml:space="preserve">MTurk Worker ID</w:t>
      </w:r>
      <w:r w:rsidDel="00000000" w:rsidR="00000000" w:rsidRPr="00000000">
        <w:rPr>
          <w:sz w:val="24"/>
          <w:szCs w:val="24"/>
          <w:rtl w:val="0"/>
        </w:rPr>
        <w:t xml:space="preserve">. In</w:t>
      </w:r>
      <w:r w:rsidDel="00000000" w:rsidR="00000000" w:rsidRPr="00000000">
        <w:rPr>
          <w:color w:val="24292f"/>
          <w:sz w:val="24"/>
          <w:szCs w:val="24"/>
          <w:rtl w:val="0"/>
        </w:rPr>
        <w:t xml:space="preserve">stead, you can verify survey completion by generating a unique validation code for each survey respondent, and have them enter that on MTurk instead.</w:t>
      </w:r>
    </w:p>
    <w:p w:rsidR="00000000" w:rsidDel="00000000" w:rsidP="00000000" w:rsidRDefault="00000000" w:rsidRPr="00000000" w14:paraId="0000004B">
      <w:pPr>
        <w:numPr>
          <w:ilvl w:val="0"/>
          <w:numId w:val="1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Here are </w:t>
      </w:r>
      <w:hyperlink r:id="rId41">
        <w:r w:rsidDel="00000000" w:rsidR="00000000" w:rsidRPr="00000000">
          <w:rPr>
            <w:color w:val="1155cc"/>
            <w:sz w:val="24"/>
            <w:szCs w:val="24"/>
            <w:rtl w:val="0"/>
          </w:rPr>
          <w:t xml:space="preserve">detailed instructions</w:t>
        </w:r>
      </w:hyperlink>
      <w:r w:rsidDel="00000000" w:rsidR="00000000" w:rsidRPr="00000000">
        <w:rPr>
          <w:color w:val="24292f"/>
          <w:sz w:val="24"/>
          <w:szCs w:val="24"/>
          <w:rtl w:val="0"/>
        </w:rPr>
        <w:t xml:space="preserve"> for generating survey completion codes.</w:t>
      </w:r>
    </w:p>
    <w:p w:rsidR="00000000" w:rsidDel="00000000" w:rsidP="00000000" w:rsidRDefault="00000000" w:rsidRPr="00000000" w14:paraId="0000004C">
      <w:pPr>
        <w:numPr>
          <w:ilvl w:val="0"/>
          <w:numId w:val="11"/>
        </w:numPr>
        <w:shd w:fill="ffffff" w:val="clear"/>
        <w:spacing w:after="240" w:before="0" w:beforeAutospacing="0" w:lineRule="auto"/>
        <w:ind w:left="720" w:hanging="360"/>
      </w:pPr>
      <w:r w:rsidDel="00000000" w:rsidR="00000000" w:rsidRPr="00000000">
        <w:rPr>
          <w:color w:val="24292f"/>
          <w:sz w:val="24"/>
          <w:szCs w:val="24"/>
          <w:rtl w:val="0"/>
        </w:rPr>
        <w:t xml:space="preserve">Qualtrics has more features and customizable options -- for example, you can randomize the response options to a survey question or enable more sophisticated skip logic. Try playing around with these!</w:t>
      </w:r>
    </w:p>
    <w:p w:rsidR="00000000" w:rsidDel="00000000" w:rsidP="00000000" w:rsidRDefault="00000000" w:rsidRPr="00000000" w14:paraId="0000004D">
      <w:pPr>
        <w:pStyle w:val="Heading3"/>
        <w:keepNext w:val="0"/>
        <w:keepLines w:val="0"/>
        <w:widowControl w:val="0"/>
        <w:shd w:fill="ffffff" w:val="clear"/>
        <w:spacing w:after="240" w:before="360" w:line="240" w:lineRule="auto"/>
        <w:ind w:left="-300" w:firstLine="30"/>
        <w:rPr>
          <w:sz w:val="24"/>
          <w:szCs w:val="24"/>
        </w:rPr>
      </w:pPr>
      <w:bookmarkStart w:colFirst="0" w:colLast="0" w:name="_khkq03nkwkrh" w:id="12"/>
      <w:bookmarkEnd w:id="12"/>
      <w:r w:rsidDel="00000000" w:rsidR="00000000" w:rsidRPr="00000000">
        <w:rPr>
          <w:b w:val="1"/>
          <w:color w:val="000000"/>
          <w:sz w:val="34"/>
          <w:szCs w:val="34"/>
          <w:rtl w:val="0"/>
        </w:rPr>
        <w:t xml:space="preserve">Acknowledgments</w:t>
      </w:r>
      <w:r w:rsidDel="00000000" w:rsidR="00000000" w:rsidRPr="00000000">
        <w:rPr>
          <w:rtl w:val="0"/>
        </w:rPr>
      </w:r>
    </w:p>
    <w:p w:rsidR="00000000" w:rsidDel="00000000" w:rsidP="00000000" w:rsidRDefault="00000000" w:rsidRPr="00000000" w14:paraId="0000004E">
      <w:pPr>
        <w:shd w:fill="ffffff" w:val="clear"/>
        <w:rPr>
          <w:color w:val="24292f"/>
          <w:sz w:val="24"/>
          <w:szCs w:val="24"/>
        </w:rPr>
      </w:pPr>
      <w:r w:rsidDel="00000000" w:rsidR="00000000" w:rsidRPr="00000000">
        <w:rPr>
          <w:color w:val="24292f"/>
          <w:sz w:val="24"/>
          <w:szCs w:val="24"/>
          <w:rtl w:val="0"/>
        </w:rPr>
        <w:t xml:space="preserve">The updated version of this activity was conceptualized and created at the SICSS-Howard/Mathematica site in 2022 with the goal of our participants and all SICSS participants having the option to do exercises that allow them to directly engage the topics of anti-Black racism and inequity alongside learning about Computational Social Science. This exercise would not have been possible without support from Chris Bail, Matt Salganik, Akira Bell, Jesse Chandler, Joshua Dyck, and Amber Du, Alina Gu, Amanda Lee, Ava Wu, and the entire Coleman Research Lab at the University of California Berkeley. </w:t>
      </w:r>
      <w:r w:rsidDel="00000000" w:rsidR="00000000" w:rsidRPr="00000000">
        <w:rPr>
          <w:sz w:val="24"/>
          <w:szCs w:val="24"/>
          <w:rtl w:val="0"/>
        </w:rPr>
        <w:t xml:space="preserve">The original activity was designed with input from participants and TAs from SICSS 2017-2020, especially Yo-Yo Chen, Janet Xu, Simone Zhang, Robin Lee, and Ian Lundberg.</w:t>
      </w:r>
      <w:r w:rsidDel="00000000" w:rsidR="00000000" w:rsidRPr="00000000">
        <w:rPr>
          <w:rtl w:val="0"/>
        </w:rPr>
      </w:r>
    </w:p>
    <w:p w:rsidR="00000000" w:rsidDel="00000000" w:rsidP="00000000" w:rsidRDefault="00000000" w:rsidRPr="00000000" w14:paraId="0000004F">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v6j703ic2d9d" w:id="13"/>
      <w:bookmarkEnd w:id="13"/>
      <w:r w:rsidDel="00000000" w:rsidR="00000000" w:rsidRPr="00000000">
        <w:rPr>
          <w:rtl w:val="0"/>
        </w:rPr>
      </w:r>
    </w:p>
    <w:p w:rsidR="00000000" w:rsidDel="00000000" w:rsidP="00000000" w:rsidRDefault="00000000" w:rsidRPr="00000000" w14:paraId="00000050">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c6ei79b0hxqr" w:id="14"/>
      <w:bookmarkEnd w:id="14"/>
      <w:r w:rsidDel="00000000" w:rsidR="00000000" w:rsidRPr="00000000">
        <w:rPr>
          <w:rtl w:val="0"/>
        </w:rPr>
      </w:r>
    </w:p>
    <w:p w:rsidR="00000000" w:rsidDel="00000000" w:rsidP="00000000" w:rsidRDefault="00000000" w:rsidRPr="00000000" w14:paraId="0000005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xqdnsi2sg9yy" w:id="15"/>
      <w:bookmarkEnd w:id="15"/>
      <w:r w:rsidDel="00000000" w:rsidR="00000000" w:rsidRPr="00000000">
        <w:rPr>
          <w:rtl w:val="0"/>
        </w:rPr>
      </w:r>
    </w:p>
    <w:p w:rsidR="00000000" w:rsidDel="00000000" w:rsidP="00000000" w:rsidRDefault="00000000" w:rsidRPr="00000000" w14:paraId="0000005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ewtlhoyduqq" w:id="16"/>
      <w:bookmarkEnd w:id="16"/>
      <w:r w:rsidDel="00000000" w:rsidR="00000000" w:rsidRPr="00000000">
        <w:rPr>
          <w:b w:val="1"/>
          <w:color w:val="24292f"/>
          <w:sz w:val="34"/>
          <w:szCs w:val="34"/>
          <w:rtl w:val="0"/>
        </w:rPr>
        <w:t xml:space="preserve">Footnotes</w:t>
      </w:r>
    </w:p>
    <w:p w:rsidR="00000000" w:rsidDel="00000000" w:rsidP="00000000" w:rsidRDefault="00000000" w:rsidRPr="00000000" w14:paraId="00000053">
      <w:pPr>
        <w:shd w:fill="ffffff" w:val="clear"/>
        <w:rPr>
          <w:color w:val="24292f"/>
          <w:sz w:val="24"/>
          <w:szCs w:val="24"/>
        </w:rPr>
      </w:pPr>
      <w:r w:rsidDel="00000000" w:rsidR="00000000" w:rsidRPr="00000000">
        <w:rPr>
          <w:color w:val="24292f"/>
          <w:sz w:val="24"/>
          <w:szCs w:val="24"/>
          <w:rtl w:val="0"/>
        </w:rPr>
        <w:t xml:space="preserve">[1] Tip: to validate WorkerID matches, you can download a CSV of WorkerIDs from your MTurk results page and match that with your survey results data.</w:t>
      </w:r>
    </w:p>
    <w:p w:rsidR="00000000" w:rsidDel="00000000" w:rsidP="00000000" w:rsidRDefault="00000000" w:rsidRPr="00000000" w14:paraId="00000054">
      <w:pPr>
        <w:shd w:fill="ffffff" w:val="clear"/>
        <w:rPr>
          <w:color w:val="24292f"/>
          <w:sz w:val="24"/>
          <w:szCs w:val="24"/>
        </w:rPr>
      </w:pPr>
      <w:r w:rsidDel="00000000" w:rsidR="00000000" w:rsidRPr="00000000">
        <w:rPr>
          <w:color w:val="24292f"/>
          <w:sz w:val="24"/>
          <w:szCs w:val="24"/>
          <w:rtl w:val="0"/>
        </w:rPr>
        <w:t xml:space="preserve">[2]Technical note: Most survey questions have a "don't know/refuse" residual category, but predicting the percentage of people who refused to answer may not always be substantively relevant. To omit this category from the analysis, we normalized the existing survey results by dividing by the percentage of people who responded to that question.</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color w:val="24292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Arial" w:cs="Arial" w:eastAsia="Arial" w:hAnsi="Arial"/>
        <w:color w:val="24292f"/>
        <w:sz w:val="24"/>
        <w:szCs w:val="24"/>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olific.co/" TargetMode="External"/><Relationship Id="rId20" Type="http://schemas.openxmlformats.org/officeDocument/2006/relationships/hyperlink" Target="https://www.pewresearch.org/politics/2021/01/28/economy-and-covid-19-top-the-publics-policy-agenda-for-2021/" TargetMode="External"/><Relationship Id="rId41" Type="http://schemas.openxmlformats.org/officeDocument/2006/relationships/hyperlink" Target="https://blog.mturk.com/getting-great-survey-results-from-mturk-and-qualtrics-be1704ff9786" TargetMode="External"/><Relationship Id="rId22" Type="http://schemas.openxmlformats.org/officeDocument/2006/relationships/hyperlink" Target="https://www.pewresearch.org/" TargetMode="External"/><Relationship Id="rId21" Type="http://schemas.openxmlformats.org/officeDocument/2006/relationships/hyperlink" Target="https://www.pewresearch.org/internet/2021/04/07/social-media-use-in-2021/" TargetMode="External"/><Relationship Id="rId24" Type="http://schemas.openxmlformats.org/officeDocument/2006/relationships/hyperlink" Target="https://www.mturk.com/pricing" TargetMode="External"/><Relationship Id="rId23" Type="http://schemas.openxmlformats.org/officeDocument/2006/relationships/hyperlink" Target="https://blog.mturk.com/tutorial-getting-great-survey-results-from-mturk-and-google-forms-da4993d878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wresearch.org/politics/2021/01/28/economy-and-covid-19-top-the-publics-policy-agenda-for-2021/" TargetMode="External"/><Relationship Id="rId26" Type="http://schemas.openxmlformats.org/officeDocument/2006/relationships/hyperlink" Target="https://github.com/compsocialscience/summer-institute/blob/master/2021/materials/day4-surveys/activity/2021_clean_mturk_data.csv" TargetMode="External"/><Relationship Id="rId25" Type="http://schemas.openxmlformats.org/officeDocument/2006/relationships/hyperlink" Target="https://docs.google.com/forms/d/e/1FAIpQLSdVeXuX9qRfDW57alR0ySEDPHTiUz7wuwDzioa-YxQs485fHg/viewform?usp=sf_link" TargetMode="External"/><Relationship Id="rId28" Type="http://schemas.openxmlformats.org/officeDocument/2006/relationships/hyperlink" Target="https://github.com/compsocialscience/summer-institute/blob/master/2021/materials/day4-surveys/activity/introduction_to_poststratificiation.md" TargetMode="External"/><Relationship Id="rId27" Type="http://schemas.openxmlformats.org/officeDocument/2006/relationships/hyperlink" Target="https://github.com/compsocialscience/summer-institute/blob/master/2021/materials/day4-surveys/activity/pew_benchmark_2021.csv"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github.com/compsocialscience/summer-institute/blob/master/2021/materials/day4-surveys/activity/survey_activity_2021_template.Rmd" TargetMode="External"/><Relationship Id="rId7" Type="http://schemas.openxmlformats.org/officeDocument/2006/relationships/hyperlink" Target="https://5harad.com/papers/dirtysurveys.pdf" TargetMode="External"/><Relationship Id="rId8" Type="http://schemas.openxmlformats.org/officeDocument/2006/relationships/hyperlink" Target="https://www.pewresearch.org/" TargetMode="External"/><Relationship Id="rId31" Type="http://schemas.openxmlformats.org/officeDocument/2006/relationships/hyperlink" Target="https://psrc.princeton.edu/our-services/using-mturk" TargetMode="External"/><Relationship Id="rId30" Type="http://schemas.openxmlformats.org/officeDocument/2006/relationships/hyperlink" Target="https://github.com/compsocialscience/summer-institute/blob/master/2021/materials/day4-surveys/activity/survey_activity_2021_solution.Rmd" TargetMode="External"/><Relationship Id="rId11" Type="http://schemas.openxmlformats.org/officeDocument/2006/relationships/hyperlink" Target="https://www.qualtrics.com/" TargetMode="External"/><Relationship Id="rId33" Type="http://schemas.openxmlformats.org/officeDocument/2006/relationships/hyperlink" Target="https://www.routledgehandbooks.com/doi/10.4324/9781003025245-12" TargetMode="External"/><Relationship Id="rId10" Type="http://schemas.openxmlformats.org/officeDocument/2006/relationships/hyperlink" Target="https://www.pewresearch.org/internet/2021/04/07/social-media-use-in-2021/" TargetMode="External"/><Relationship Id="rId32" Type="http://schemas.openxmlformats.org/officeDocument/2006/relationships/hyperlink" Target="https://mturkpublic.s3.amazonaws.com/docs/MTURK_BP.pdf" TargetMode="External"/><Relationship Id="rId13" Type="http://schemas.openxmlformats.org/officeDocument/2006/relationships/hyperlink" Target="https://www.bitbybitbook.com/en/1st-ed/asking-questions/" TargetMode="External"/><Relationship Id="rId35" Type="http://schemas.openxmlformats.org/officeDocument/2006/relationships/hyperlink" Target="https://academic.oup.com/jssam/article/1/2/90/941418/Summary-Report-of-the-AAPOR-Task-Force-on-Non" TargetMode="External"/><Relationship Id="rId12" Type="http://schemas.openxmlformats.org/officeDocument/2006/relationships/hyperlink" Target="https://www.bitbybitbook.com/en/1st-ed/asking-questions/" TargetMode="External"/><Relationship Id="rId34" Type="http://schemas.openxmlformats.org/officeDocument/2006/relationships/hyperlink" Target="https://academic.oup.com/poq/article/81/S1/213/3749202/Apples-to-Oranges-or-Gala-versus-Golden-Delicious" TargetMode="External"/><Relationship Id="rId15" Type="http://schemas.openxmlformats.org/officeDocument/2006/relationships/hyperlink" Target="https://www.bitbybitbook.com/en/1st-ed/asking-questions/sampling-mathematical/" TargetMode="External"/><Relationship Id="rId37" Type="http://schemas.openxmlformats.org/officeDocument/2006/relationships/hyperlink" Target="https://doi.org/10.1111/ajps.12081" TargetMode="External"/><Relationship Id="rId14" Type="http://schemas.openxmlformats.org/officeDocument/2006/relationships/hyperlink" Target="https://www.bitbybitbook.com/en/1st-ed/asking-questions/sampling-mathematical/" TargetMode="External"/><Relationship Id="rId36" Type="http://schemas.openxmlformats.org/officeDocument/2006/relationships/hyperlink" Target="http://www.jos.nu/Articles/abstract.asp?article=192081" TargetMode="External"/><Relationship Id="rId17" Type="http://schemas.openxmlformats.org/officeDocument/2006/relationships/hyperlink" Target="https://github.com/compsocialscience/summer-institute/blob/master/2021/materials/day4-surveys/activity/introduction_to_poststratificiation.md" TargetMode="External"/><Relationship Id="rId39" Type="http://schemas.openxmlformats.org/officeDocument/2006/relationships/hyperlink" Target="https://github.com/pewresearch/pewmethods" TargetMode="External"/><Relationship Id="rId16" Type="http://schemas.openxmlformats.org/officeDocument/2006/relationships/hyperlink" Target="https://5harad.com/papers/dirtysurveys.pdf" TargetMode="External"/><Relationship Id="rId38" Type="http://schemas.openxmlformats.org/officeDocument/2006/relationships/hyperlink" Target="https://www.cambridge.org/core/books/target-estimation-and-adjustment-weighting-for-survey-nonresponse-and-sampling-bias/B28F1B4CC17B42D513EC3E0356926C23" TargetMode="External"/><Relationship Id="rId19" Type="http://schemas.openxmlformats.org/officeDocument/2006/relationships/hyperlink" Target="https://www.pewresearch.org/" TargetMode="External"/><Relationship Id="rId18" Type="http://schemas.openxmlformats.org/officeDocument/2006/relationships/hyperlink" Target="https://docs.google.com/forms/d/e/1FAIpQLSdVeXuX9qRfDW57alR0ySEDPHTiUz7wuwDzioa-YxQs485fH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