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5CB9"/>
        </w:rPr>
        <w:t>YouTube Video Metadata</w:t>
      </w:r>
    </w:p>
    <w:p/>
    <w:p>
      <w:r>
        <w:rPr>
          <w:b/>
          <w:sz w:val="22"/>
        </w:rPr>
        <w:t xml:space="preserve">Video Title: </w:t>
      </w:r>
      <w:r>
        <w:rPr>
          <w:sz w:val="22"/>
        </w:rPr>
        <w:t>Chapter 5: Situational Analysis | Updating Beliefs with Evidence</w:t>
      </w:r>
    </w:p>
    <w:p/>
    <w:p>
      <w:r>
        <w:rPr>
          <w:b/>
          <w:sz w:val="22"/>
        </w:rPr>
        <w:t xml:space="preserve">Category: </w:t>
      </w:r>
      <w:r>
        <w:rPr>
          <w:sz w:val="22"/>
        </w:rPr>
        <w:t>Education</w:t>
      </w:r>
    </w:p>
    <w:p/>
    <w:p>
      <w:r>
        <w:rPr>
          <w:b/>
          <w:sz w:val="24"/>
        </w:rPr>
        <w:t>Description:</w:t>
      </w:r>
    </w:p>
    <w:p>
      <w:r>
        <w:t>When you learn something new, how should you change your mind? Situational analysis is about updating your best guess as evidence arrives — and knowing how information flows (or gets blocked) through a causal diagram.</w:t>
        <w:br/>
        <w:br/>
        <w:t>In Chapter 5, we trace evidence through chains, forks, and colliders, and discover the "explaining away" phenomenon — where two competing causes make each other less likely when the outcome is already known. We apply these ideas to diagnosing neonatal mortality patterns in Ethiopia.</w:t>
        <w:br/>
        <w:br/>
        <w:t>In this video, you will learn:</w:t>
        <w:br/>
        <w:t>- Belief updating — revising your best guess with new data</w:t>
        <w:br/>
        <w:t>- Marginal probabilities via simple averaging</w:t>
        <w:br/>
        <w:t>- How evidence flows through chains, forks, and colliders</w:t>
        <w:br/>
        <w:t>- The "explaining away" phenomenon</w:t>
        <w:br/>
        <w:t>- Diagnosing Ethiopian neonatal mortality patterns</w:t>
        <w:br/>
        <w:br/>
        <w:t>TIMESTAMPS</w:t>
        <w:br/>
        <w:t>00:00 Introduction</w:t>
        <w:br/>
        <w:t>00:00 Belief updating — changing your mind</w:t>
        <w:br/>
        <w:t>00:00 Marginal probabilities</w:t>
        <w:br/>
        <w:t>00:00 Evidence flow through chains</w:t>
        <w:br/>
        <w:t>00:00 Evidence flow through forks</w:t>
        <w:br/>
        <w:t>00:00 Evidence flow through colliders</w:t>
        <w:br/>
        <w:t>00:00 Explaining away</w:t>
        <w:br/>
        <w:t>00:00 Ethiopia neonatal mortality application</w:t>
        <w:br/>
        <w:t>00:00 Key takeaways</w:t>
        <w:br/>
        <w:br/>
        <w:t>This is part of "Inference and Intervention: Causal Thinking for Maternal &amp; Newborn Health" — a free 10-part course teaching causal reasoning with real-world health examples from Ethiopia, Rwanda, Kenya, and Tanzania.</w:t>
        <w:br/>
        <w:br/>
        <w:t>Full course: [LINK]</w:t>
        <w:br/>
        <w:t>Slides &amp; resources: [LINK]</w:t>
        <w:br/>
        <w:br/>
        <w:t>#CausalInference #GlobalHealth #MaternalHealth #NewbornHealth #DataScience #PublicHealth</w:t>
      </w:r>
    </w:p>
    <w:p/>
    <w:p>
      <w:r>
        <w:rPr>
          <w:b/>
          <w:sz w:val="24"/>
        </w:rPr>
        <w:t>Tags:</w:t>
      </w:r>
    </w:p>
    <w:p>
      <w:r>
        <w:t>causal inference, maternal health, newborn health, global health, public health, MNH, causal models, DAG, directed acyclic graph, Ethiopia, Rwanda, Kenya, Tanzania, health data, data science for health, belief updating, marginal probability, explaining away, evidence flow, Ethiopia health, neonatal mortality, situational analysis</w:t>
      </w:r>
    </w:p>
    <w:p/>
    <w:p>
      <w:r>
        <w:rPr>
          <w:b/>
          <w:sz w:val="22"/>
        </w:rPr>
        <w:t xml:space="preserve">Suggested Thumbnail Text: </w:t>
      </w:r>
      <w:r>
        <w:rPr>
          <w:sz w:val="22"/>
        </w:rPr>
        <w:t>CHAPTER 5</w:t>
        <w:br/>
        <w:t>Updating Beliefs</w:t>
        <w:br/>
        <w:t>with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