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9: Game Theory | When Other People React to Your Decisions</w:t>
      </w:r>
    </w:p>
    <w:p/>
    <w:p>
      <w:r>
        <w:rPr>
          <w:b/>
          <w:sz w:val="22"/>
        </w:rPr>
        <w:t xml:space="preserve">Category: </w:t>
      </w:r>
      <w:r>
        <w:rPr>
          <w:sz w:val="22"/>
        </w:rPr>
        <w:t>Education</w:t>
      </w:r>
    </w:p>
    <w:p/>
    <w:p>
      <w:r>
        <w:rPr>
          <w:b/>
          <w:sz w:val="24"/>
        </w:rPr>
        <w:t>Description:</w:t>
      </w:r>
    </w:p>
    <w:p>
      <w:r>
        <w:t>Your decision is only half the story — what matters is how other people respond. Chapter 9 introduces game theory for health programs: payoff matrices, best responses, Nash Equilibrium, and the free-rider problem.</w:t>
        <w:br/>
        <w:br/>
        <w:t>We explore why some health partnerships fail even when everyone agrees on the goal, and learn about commitment devices and escape routes that can change the game.</w:t>
        <w:br/>
        <w:br/>
        <w:t>In this video, you will learn:</w:t>
        <w:br/>
        <w:t>- How other people's reactions change your outcomes</w:t>
        <w:br/>
        <w:t>- 2x2 payoff matrices and how to read them</w:t>
        <w:br/>
        <w:t>- Best responses and Nash Equilibrium</w:t>
        <w:br/>
        <w:t>- The free-rider problem in health partnerships</w:t>
        <w:br/>
        <w:t>- Commitment devices and escape routes</w:t>
        <w:br/>
        <w:br/>
        <w:t>TIMESTAMPS</w:t>
        <w:br/>
        <w:t>00:00 Introduction</w:t>
        <w:br/>
        <w:t>00:00 Why reactions matter</w:t>
        <w:br/>
        <w:t>00:00 Payoff matrices</w:t>
        <w:br/>
        <w:t>00:00 Best responses</w:t>
        <w:br/>
        <w:t>00:00 Nash Equilibrium</w:t>
        <w:br/>
        <w:t>00:00 The free-rider problem</w:t>
        <w:br/>
        <w:t>00:00 Commitment devices</w:t>
        <w:br/>
        <w:t>00:00 MNH partnership example</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game theory, Nash equilibrium, payoff matrix, free rider problem, strategic interaction, commitment device, health partnerships</w:t>
      </w:r>
    </w:p>
    <w:p/>
    <w:p>
      <w:r>
        <w:rPr>
          <w:b/>
          <w:sz w:val="22"/>
        </w:rPr>
        <w:t xml:space="preserve">Suggested Thumbnail Text: </w:t>
      </w:r>
      <w:r>
        <w:rPr>
          <w:sz w:val="22"/>
        </w:rPr>
        <w:t>CHAPTER 9</w:t>
        <w:br/>
        <w:t>Game Theory</w:t>
        <w:br/>
        <w:t>for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