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8CB" w:rsidRDefault="006C38CB" w:rsidP="006C38CB">
      <w:pPr>
        <w:pStyle w:val="Titre"/>
        <w:rPr>
          <w:color w:val="2E74B5" w:themeColor="accent1" w:themeShade="BF"/>
          <w:sz w:val="40"/>
          <w:szCs w:val="40"/>
        </w:rPr>
      </w:pPr>
      <w:r>
        <w:rPr>
          <w:color w:val="2E74B5" w:themeColor="accent1" w:themeShade="BF"/>
          <w:sz w:val="40"/>
          <w:szCs w:val="40"/>
          <w:highlight w:val="cyan"/>
        </w:rPr>
        <w:t>Module : analyse et conception des bases de données :</w:t>
      </w:r>
      <w:r>
        <w:rPr>
          <w:color w:val="2E74B5" w:themeColor="accent1" w:themeShade="BF"/>
          <w:sz w:val="40"/>
          <w:szCs w:val="40"/>
        </w:rPr>
        <w:t xml:space="preserve"> </w:t>
      </w:r>
    </w:p>
    <w:p w:rsidR="006C38CB" w:rsidRDefault="006C38CB" w:rsidP="00C17D1C">
      <w:pPr>
        <w:pStyle w:val="Titre1"/>
        <w:rPr>
          <w:color w:val="auto"/>
          <w:sz w:val="32"/>
          <w:szCs w:val="32"/>
        </w:rPr>
      </w:pPr>
      <w:r>
        <w:t>Documentation sur MCD, MLD et SQL :</w:t>
      </w:r>
    </w:p>
    <w:p w:rsidR="006C38CB" w:rsidRDefault="006C38CB" w:rsidP="006C38CB"/>
    <w:p w:rsidR="006C38CB" w:rsidRPr="00C17D1C" w:rsidRDefault="006C38CB" w:rsidP="006C38CB">
      <w:pPr>
        <w:pStyle w:val="Titre2"/>
        <w:pBdr>
          <w:bottom w:val="single" w:sz="6" w:space="4" w:color="CCCCCC"/>
        </w:pBdr>
        <w:shd w:val="clear" w:color="auto" w:fill="FFFFFF"/>
        <w:spacing w:before="300" w:after="150"/>
        <w:rPr>
          <w:rFonts w:ascii="Arial" w:eastAsia="Times New Roman" w:hAnsi="Arial" w:cs="Arial"/>
          <w:color w:val="303030"/>
          <w:sz w:val="32"/>
          <w:szCs w:val="32"/>
          <w:lang w:eastAsia="fr-FR"/>
        </w:rPr>
      </w:pPr>
      <w:r w:rsidRPr="00C17D1C">
        <w:rPr>
          <w:rFonts w:ascii="Arial" w:hAnsi="Arial" w:cs="Arial"/>
          <w:color w:val="303030"/>
          <w:sz w:val="32"/>
          <w:szCs w:val="32"/>
        </w:rPr>
        <w:t>Modèle conceptuel des données</w:t>
      </w:r>
    </w:p>
    <w:p w:rsidR="006C38CB" w:rsidRPr="00C17D1C" w:rsidRDefault="006C38CB">
      <w:pPr>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Le modèle conceptuel des données (</w:t>
      </w:r>
      <w:r w:rsidRPr="00C17D1C">
        <w:rPr>
          <w:rFonts w:ascii="Arial" w:hAnsi="Arial" w:cs="Arial"/>
          <w:b/>
          <w:bCs/>
          <w:color w:val="303030"/>
          <w:sz w:val="24"/>
          <w:szCs w:val="24"/>
          <w:shd w:val="clear" w:color="auto" w:fill="FFFFFF"/>
        </w:rPr>
        <w:t>MCD</w:t>
      </w:r>
      <w:r w:rsidRPr="00C17D1C">
        <w:rPr>
          <w:rFonts w:ascii="Arial" w:hAnsi="Arial" w:cs="Arial"/>
          <w:color w:val="303030"/>
          <w:sz w:val="24"/>
          <w:szCs w:val="24"/>
          <w:shd w:val="clear" w:color="auto" w:fill="FFFFFF"/>
        </w:rPr>
        <w:t>) a pour but d'écrire de façon formelle les données</w:t>
      </w:r>
      <w:r w:rsidRPr="00C17D1C">
        <w:rPr>
          <w:rFonts w:ascii="Arial" w:hAnsi="Arial" w:cs="Arial"/>
          <w:color w:val="303030"/>
          <w:sz w:val="24"/>
          <w:szCs w:val="24"/>
          <w:shd w:val="clear" w:color="auto" w:fill="FFFFFF"/>
        </w:rPr>
        <w:t xml:space="preserve"> </w:t>
      </w:r>
      <w:r w:rsidRPr="00C17D1C">
        <w:rPr>
          <w:rFonts w:ascii="Arial" w:hAnsi="Arial" w:cs="Arial"/>
          <w:color w:val="303030"/>
          <w:sz w:val="24"/>
          <w:szCs w:val="24"/>
          <w:shd w:val="clear" w:color="auto" w:fill="FFFFFF"/>
        </w:rPr>
        <w:t>qui seront utilisées par le système d'information. Il s'agit donc d'une repré</w:t>
      </w:r>
      <w:r w:rsidRPr="00C17D1C">
        <w:rPr>
          <w:rFonts w:ascii="Arial" w:hAnsi="Arial" w:cs="Arial"/>
          <w:color w:val="303030"/>
          <w:sz w:val="24"/>
          <w:szCs w:val="24"/>
          <w:shd w:val="clear" w:color="auto" w:fill="FFFFFF"/>
        </w:rPr>
        <w:t>sentation des données, facile à comprendre</w:t>
      </w:r>
      <w:r w:rsidRPr="00C17D1C">
        <w:rPr>
          <w:rFonts w:ascii="Arial" w:hAnsi="Arial" w:cs="Arial"/>
          <w:color w:val="303030"/>
          <w:sz w:val="24"/>
          <w:szCs w:val="24"/>
          <w:shd w:val="clear" w:color="auto" w:fill="FFFFFF"/>
        </w:rPr>
        <w:t>, permettant de décrire le système d'information à l'aide d'entités.</w:t>
      </w:r>
    </w:p>
    <w:p w:rsidR="006C38CB" w:rsidRPr="00C17D1C" w:rsidRDefault="006C38CB" w:rsidP="006C38CB">
      <w:pPr>
        <w:pStyle w:val="Titre3"/>
        <w:shd w:val="clear" w:color="auto" w:fill="FFFFFF"/>
        <w:spacing w:before="300"/>
        <w:rPr>
          <w:rFonts w:ascii="Arial" w:eastAsia="Times New Roman" w:hAnsi="Arial" w:cs="Arial"/>
          <w:color w:val="303030"/>
          <w:lang w:eastAsia="fr-FR"/>
        </w:rPr>
      </w:pPr>
      <w:r w:rsidRPr="00C17D1C">
        <w:rPr>
          <w:rFonts w:ascii="Arial" w:hAnsi="Arial" w:cs="Arial"/>
          <w:color w:val="303030"/>
        </w:rPr>
        <w:t>Entités et classe d'entité</w:t>
      </w:r>
    </w:p>
    <w:p w:rsidR="006C38CB" w:rsidRPr="00C17D1C" w:rsidRDefault="006C38CB">
      <w:pPr>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Une entité est la représentation d'un élément</w:t>
      </w:r>
      <w:r w:rsidRPr="00C17D1C">
        <w:rPr>
          <w:rFonts w:ascii="Arial" w:hAnsi="Arial" w:cs="Arial"/>
          <w:color w:val="303030"/>
          <w:sz w:val="24"/>
          <w:szCs w:val="24"/>
          <w:shd w:val="clear" w:color="auto" w:fill="FFFFFF"/>
        </w:rPr>
        <w:t xml:space="preserve"> </w:t>
      </w:r>
      <w:r w:rsidRPr="00C17D1C">
        <w:rPr>
          <w:rFonts w:ascii="Arial" w:hAnsi="Arial" w:cs="Arial"/>
          <w:color w:val="303030"/>
          <w:sz w:val="24"/>
          <w:szCs w:val="24"/>
          <w:shd w:val="clear" w:color="auto" w:fill="FFFFFF"/>
        </w:rPr>
        <w:t>matériel ou immatériel ayant un rôle dans le système</w:t>
      </w:r>
      <w:r w:rsidRPr="00C17D1C">
        <w:rPr>
          <w:rFonts w:ascii="Arial" w:hAnsi="Arial" w:cs="Arial"/>
          <w:color w:val="303030"/>
          <w:sz w:val="24"/>
          <w:szCs w:val="24"/>
          <w:shd w:val="clear" w:color="auto" w:fill="FFFFFF"/>
        </w:rPr>
        <w:t xml:space="preserve"> </w:t>
      </w:r>
      <w:r w:rsidRPr="00C17D1C">
        <w:rPr>
          <w:rFonts w:ascii="Arial" w:hAnsi="Arial" w:cs="Arial"/>
          <w:color w:val="303030"/>
          <w:sz w:val="24"/>
          <w:szCs w:val="24"/>
          <w:shd w:val="clear" w:color="auto" w:fill="FFFFFF"/>
        </w:rPr>
        <w:t>que l'on désire décrire.</w:t>
      </w:r>
    </w:p>
    <w:p w:rsidR="006C38CB" w:rsidRPr="00C17D1C" w:rsidRDefault="006C38CB">
      <w:pPr>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On appelle </w:t>
      </w:r>
      <w:r w:rsidRPr="00C17D1C">
        <w:rPr>
          <w:rFonts w:ascii="Arial" w:hAnsi="Arial" w:cs="Arial"/>
          <w:b/>
          <w:bCs/>
          <w:color w:val="303030"/>
          <w:sz w:val="24"/>
          <w:szCs w:val="24"/>
          <w:shd w:val="clear" w:color="auto" w:fill="FFFFFF"/>
        </w:rPr>
        <w:t>classe d'entité</w:t>
      </w:r>
      <w:r w:rsidRPr="00C17D1C">
        <w:rPr>
          <w:rFonts w:ascii="Arial" w:hAnsi="Arial" w:cs="Arial"/>
          <w:color w:val="303030"/>
          <w:sz w:val="24"/>
          <w:szCs w:val="24"/>
          <w:shd w:val="clear" w:color="auto" w:fill="FFFFFF"/>
        </w:rPr>
        <w:t> un ensemble composé d'entités</w:t>
      </w:r>
      <w:r w:rsidRPr="00C17D1C">
        <w:rPr>
          <w:rFonts w:ascii="Arial" w:hAnsi="Arial" w:cs="Arial"/>
          <w:color w:val="303030"/>
          <w:sz w:val="24"/>
          <w:szCs w:val="24"/>
          <w:shd w:val="clear" w:color="auto" w:fill="FFFFFF"/>
        </w:rPr>
        <w:t xml:space="preserve"> </w:t>
      </w:r>
      <w:r w:rsidRPr="00C17D1C">
        <w:rPr>
          <w:rFonts w:ascii="Arial" w:hAnsi="Arial" w:cs="Arial"/>
          <w:color w:val="303030"/>
          <w:sz w:val="24"/>
          <w:szCs w:val="24"/>
          <w:shd w:val="clear" w:color="auto" w:fill="FFFFFF"/>
        </w:rPr>
        <w:t>de même type, c'est-à-dire dont la définition est la même.</w:t>
      </w:r>
    </w:p>
    <w:p w:rsidR="006C38CB" w:rsidRPr="00C17D1C" w:rsidRDefault="006C38CB">
      <w:pPr>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 xml:space="preserve"> </w:t>
      </w:r>
      <w:r w:rsidRPr="00C17D1C">
        <w:rPr>
          <w:rFonts w:ascii="Arial" w:hAnsi="Arial" w:cs="Arial"/>
          <w:color w:val="303030"/>
          <w:sz w:val="24"/>
          <w:szCs w:val="24"/>
          <w:shd w:val="clear" w:color="auto" w:fill="FFFFFF"/>
        </w:rPr>
        <w:t>Le classement des entités au sein d'une classe s'appelle </w:t>
      </w:r>
      <w:r w:rsidRPr="00C17D1C">
        <w:rPr>
          <w:rFonts w:ascii="Arial" w:hAnsi="Arial" w:cs="Arial"/>
          <w:i/>
          <w:iCs/>
          <w:color w:val="303030"/>
          <w:sz w:val="24"/>
          <w:szCs w:val="24"/>
          <w:shd w:val="clear" w:color="auto" w:fill="FFFFFF"/>
        </w:rPr>
        <w:t>classification</w:t>
      </w:r>
      <w:r w:rsidRPr="00C17D1C">
        <w:rPr>
          <w:rFonts w:ascii="Arial" w:hAnsi="Arial" w:cs="Arial"/>
          <w:color w:val="303030"/>
          <w:sz w:val="24"/>
          <w:szCs w:val="24"/>
          <w:shd w:val="clear" w:color="auto" w:fill="FFFFFF"/>
        </w:rPr>
        <w:t>. Une entité est une </w:t>
      </w:r>
      <w:r w:rsidRPr="00C17D1C">
        <w:rPr>
          <w:rFonts w:ascii="Arial" w:hAnsi="Arial" w:cs="Arial"/>
          <w:i/>
          <w:iCs/>
          <w:color w:val="303030"/>
          <w:sz w:val="24"/>
          <w:szCs w:val="24"/>
          <w:shd w:val="clear" w:color="auto" w:fill="FFFFFF"/>
        </w:rPr>
        <w:t>instanciation</w:t>
      </w:r>
      <w:r w:rsidRPr="00C17D1C">
        <w:rPr>
          <w:rFonts w:ascii="Arial" w:hAnsi="Arial" w:cs="Arial"/>
          <w:color w:val="303030"/>
          <w:sz w:val="24"/>
          <w:szCs w:val="24"/>
          <w:shd w:val="clear" w:color="auto" w:fill="FFFFFF"/>
        </w:rPr>
        <w:t> de la classe.</w:t>
      </w:r>
      <w:r w:rsidRPr="00C17D1C">
        <w:rPr>
          <w:rFonts w:ascii="Arial" w:hAnsi="Arial" w:cs="Arial"/>
          <w:color w:val="303030"/>
          <w:sz w:val="24"/>
          <w:szCs w:val="24"/>
          <w:shd w:val="clear" w:color="auto" w:fill="FFFFFF"/>
        </w:rPr>
        <w:t xml:space="preserve"> </w:t>
      </w:r>
      <w:r w:rsidRPr="00C17D1C">
        <w:rPr>
          <w:rFonts w:ascii="Arial" w:hAnsi="Arial" w:cs="Arial"/>
          <w:color w:val="303030"/>
          <w:sz w:val="24"/>
          <w:szCs w:val="24"/>
          <w:shd w:val="clear" w:color="auto" w:fill="FFFFFF"/>
        </w:rPr>
        <w:t>Chaque entité est composée de propriétés,</w:t>
      </w:r>
      <w:r w:rsidR="00B34E0E" w:rsidRPr="00C17D1C">
        <w:rPr>
          <w:rFonts w:ascii="Arial" w:hAnsi="Arial" w:cs="Arial"/>
          <w:color w:val="303030"/>
          <w:sz w:val="24"/>
          <w:szCs w:val="24"/>
          <w:shd w:val="clear" w:color="auto" w:fill="FFFFFF"/>
        </w:rPr>
        <w:t xml:space="preserve"> </w:t>
      </w:r>
      <w:r w:rsidR="00B34E0E" w:rsidRPr="00C17D1C">
        <w:rPr>
          <w:rFonts w:ascii="Arial" w:hAnsi="Arial" w:cs="Arial"/>
          <w:color w:val="303030"/>
          <w:sz w:val="24"/>
          <w:szCs w:val="24"/>
          <w:shd w:val="clear" w:color="auto" w:fill="FFFFFF"/>
        </w:rPr>
        <w:t>données élémentaires permettant de la décrire.</w:t>
      </w:r>
    </w:p>
    <w:p w:rsidR="00B34E0E" w:rsidRPr="00C17D1C" w:rsidRDefault="00B34E0E">
      <w:pPr>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Les classes d'entités sont représentées par un rectangle. Ce rectangle</w:t>
      </w:r>
      <w:r w:rsidRPr="00C17D1C">
        <w:rPr>
          <w:rFonts w:ascii="Arial" w:hAnsi="Arial" w:cs="Arial"/>
          <w:color w:val="303030"/>
          <w:sz w:val="24"/>
          <w:szCs w:val="24"/>
        </w:rPr>
        <w:t xml:space="preserve"> </w:t>
      </w:r>
      <w:r w:rsidRPr="00C17D1C">
        <w:rPr>
          <w:rFonts w:ascii="Arial" w:hAnsi="Arial" w:cs="Arial"/>
          <w:color w:val="303030"/>
          <w:sz w:val="24"/>
          <w:szCs w:val="24"/>
          <w:shd w:val="clear" w:color="auto" w:fill="FFFFFF"/>
        </w:rPr>
        <w:t>est séparé en deux champs :</w:t>
      </w:r>
    </w:p>
    <w:p w:rsidR="00B34E0E" w:rsidRPr="00C17D1C" w:rsidRDefault="00B34E0E" w:rsidP="00B34E0E">
      <w:pPr>
        <w:numPr>
          <w:ilvl w:val="0"/>
          <w:numId w:val="1"/>
        </w:numPr>
        <w:shd w:val="clear" w:color="auto" w:fill="FFFFFF"/>
        <w:spacing w:before="75" w:after="0" w:line="240" w:lineRule="auto"/>
        <w:ind w:left="300"/>
        <w:rPr>
          <w:rFonts w:ascii="Arial" w:eastAsia="Times New Roman" w:hAnsi="Arial" w:cs="Arial"/>
          <w:color w:val="303030"/>
          <w:sz w:val="24"/>
          <w:szCs w:val="24"/>
          <w:lang w:eastAsia="fr-FR"/>
        </w:rPr>
      </w:pPr>
      <w:r w:rsidRPr="00B34E0E">
        <w:rPr>
          <w:rFonts w:ascii="Arial" w:eastAsia="Times New Roman" w:hAnsi="Arial" w:cs="Arial"/>
          <w:color w:val="303030"/>
          <w:sz w:val="24"/>
          <w:szCs w:val="24"/>
          <w:lang w:eastAsia="fr-FR"/>
        </w:rPr>
        <w:t>le champ du haut contient le libellé. Ce libellé est généralement une abréviation</w:t>
      </w:r>
      <w:r w:rsidRPr="00C17D1C">
        <w:rPr>
          <w:rFonts w:ascii="Arial" w:eastAsia="Times New Roman" w:hAnsi="Arial" w:cs="Arial"/>
          <w:color w:val="303030"/>
          <w:sz w:val="24"/>
          <w:szCs w:val="24"/>
          <w:lang w:eastAsia="fr-FR"/>
        </w:rPr>
        <w:t xml:space="preserve"> </w:t>
      </w:r>
      <w:r w:rsidRPr="00C17D1C">
        <w:rPr>
          <w:rFonts w:ascii="Arial" w:eastAsia="Times New Roman" w:hAnsi="Arial" w:cs="Arial"/>
          <w:color w:val="303030"/>
          <w:sz w:val="24"/>
          <w:szCs w:val="24"/>
          <w:shd w:val="clear" w:color="auto" w:fill="FFFFFF"/>
          <w:lang w:eastAsia="fr-FR"/>
        </w:rPr>
        <w:t xml:space="preserve">pour une raison de simplification de l'écriture. Il s'agit par contre de vérifier qu'à chaque classe d'entité </w:t>
      </w:r>
      <w:r w:rsidRPr="00C17D1C">
        <w:rPr>
          <w:rFonts w:ascii="Arial" w:hAnsi="Arial" w:cs="Arial"/>
          <w:color w:val="303030"/>
          <w:sz w:val="24"/>
          <w:szCs w:val="24"/>
          <w:shd w:val="clear" w:color="auto" w:fill="FFFFFF"/>
        </w:rPr>
        <w:t>correspond un et un seul libellé, et réciproquement</w:t>
      </w:r>
    </w:p>
    <w:p w:rsidR="00B34E0E" w:rsidRPr="00C17D1C" w:rsidRDefault="00B34E0E" w:rsidP="00B34E0E">
      <w:pPr>
        <w:numPr>
          <w:ilvl w:val="0"/>
          <w:numId w:val="1"/>
        </w:numPr>
        <w:shd w:val="clear" w:color="auto" w:fill="FFFFFF"/>
        <w:spacing w:before="75" w:after="0" w:line="240" w:lineRule="auto"/>
        <w:ind w:left="300"/>
        <w:rPr>
          <w:rFonts w:ascii="Arial" w:eastAsia="Times New Roman" w:hAnsi="Arial" w:cs="Arial"/>
          <w:color w:val="303030"/>
          <w:sz w:val="24"/>
          <w:szCs w:val="24"/>
          <w:lang w:eastAsia="fr-FR"/>
        </w:rPr>
      </w:pPr>
      <w:r w:rsidRPr="00C17D1C">
        <w:rPr>
          <w:rFonts w:ascii="Arial" w:hAnsi="Arial" w:cs="Arial"/>
          <w:color w:val="303030"/>
          <w:sz w:val="24"/>
          <w:szCs w:val="24"/>
          <w:shd w:val="clear" w:color="auto" w:fill="FFFFFF"/>
        </w:rPr>
        <w:t>le champ du bas contient la liste des propriétés de la classe d'entité</w:t>
      </w:r>
      <w:r w:rsidRPr="00C17D1C">
        <w:rPr>
          <w:rFonts w:ascii="Arial" w:hAnsi="Arial" w:cs="Arial"/>
          <w:color w:val="303030"/>
          <w:sz w:val="24"/>
          <w:szCs w:val="24"/>
          <w:shd w:val="clear" w:color="auto" w:fill="FFFFFF"/>
        </w:rPr>
        <w:t>.</w:t>
      </w:r>
    </w:p>
    <w:tbl>
      <w:tblPr>
        <w:tblpPr w:leftFromText="141" w:rightFromText="141" w:vertAnchor="text" w:tblpX="2326"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5"/>
      </w:tblGrid>
      <w:tr w:rsidR="00B34E0E" w:rsidRPr="00C17D1C" w:rsidTr="00B34E0E">
        <w:tblPrEx>
          <w:tblCellMar>
            <w:top w:w="0" w:type="dxa"/>
            <w:bottom w:w="0" w:type="dxa"/>
          </w:tblCellMar>
        </w:tblPrEx>
        <w:trPr>
          <w:trHeight w:val="810"/>
        </w:trPr>
        <w:tc>
          <w:tcPr>
            <w:tcW w:w="4245" w:type="dxa"/>
          </w:tcPr>
          <w:p w:rsidR="00B34E0E" w:rsidRPr="00C17D1C" w:rsidRDefault="00B34E0E" w:rsidP="00B34E0E">
            <w:pPr>
              <w:rPr>
                <w:rFonts w:ascii="Arial" w:hAnsi="Arial" w:cs="Arial"/>
                <w:color w:val="303030"/>
                <w:sz w:val="24"/>
                <w:szCs w:val="24"/>
                <w:shd w:val="clear" w:color="auto" w:fill="FFFFFF"/>
              </w:rPr>
            </w:pPr>
          </w:p>
          <w:p w:rsidR="00B34E0E" w:rsidRPr="00C17D1C" w:rsidRDefault="00B34E0E" w:rsidP="00B34E0E">
            <w:pPr>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Libellé</w:t>
            </w:r>
          </w:p>
        </w:tc>
      </w:tr>
      <w:tr w:rsidR="00B34E0E" w:rsidRPr="00C17D1C" w:rsidTr="00B34E0E">
        <w:tblPrEx>
          <w:tblCellMar>
            <w:top w:w="0" w:type="dxa"/>
            <w:bottom w:w="0" w:type="dxa"/>
          </w:tblCellMar>
        </w:tblPrEx>
        <w:trPr>
          <w:trHeight w:val="2640"/>
        </w:trPr>
        <w:tc>
          <w:tcPr>
            <w:tcW w:w="4245" w:type="dxa"/>
          </w:tcPr>
          <w:p w:rsidR="00B34E0E" w:rsidRPr="00C17D1C" w:rsidRDefault="00B34E0E" w:rsidP="00B34E0E">
            <w:pPr>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lastRenderedPageBreak/>
              <w:t>Liste des propriétés</w:t>
            </w:r>
          </w:p>
          <w:p w:rsidR="00B34E0E" w:rsidRPr="00C17D1C" w:rsidRDefault="001A3D1E" w:rsidP="00B34E0E">
            <w:pPr>
              <w:pStyle w:val="Paragraphedeliste"/>
              <w:numPr>
                <w:ilvl w:val="0"/>
                <w:numId w:val="2"/>
              </w:numPr>
              <w:spacing w:before="100" w:beforeAutospacing="1"/>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w:t>
            </w:r>
          </w:p>
          <w:p w:rsidR="001A3D1E" w:rsidRPr="00C17D1C" w:rsidRDefault="001A3D1E" w:rsidP="00B34E0E">
            <w:pPr>
              <w:pStyle w:val="Paragraphedeliste"/>
              <w:numPr>
                <w:ilvl w:val="0"/>
                <w:numId w:val="2"/>
              </w:numPr>
              <w:spacing w:before="100" w:beforeAutospacing="1"/>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w:t>
            </w:r>
          </w:p>
          <w:p w:rsidR="001A3D1E" w:rsidRPr="00C17D1C" w:rsidRDefault="001A3D1E" w:rsidP="00B34E0E">
            <w:pPr>
              <w:pStyle w:val="Paragraphedeliste"/>
              <w:numPr>
                <w:ilvl w:val="0"/>
                <w:numId w:val="2"/>
              </w:numPr>
              <w:spacing w:before="100" w:beforeAutospacing="1"/>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w:t>
            </w:r>
          </w:p>
          <w:p w:rsidR="001A3D1E" w:rsidRPr="00C17D1C" w:rsidRDefault="001A3D1E" w:rsidP="00B34E0E">
            <w:pPr>
              <w:pStyle w:val="Paragraphedeliste"/>
              <w:numPr>
                <w:ilvl w:val="0"/>
                <w:numId w:val="2"/>
              </w:numPr>
              <w:spacing w:before="100" w:beforeAutospacing="1"/>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w:t>
            </w:r>
          </w:p>
        </w:tc>
      </w:tr>
    </w:tbl>
    <w:p w:rsidR="001A3D1E" w:rsidRPr="00C17D1C" w:rsidRDefault="001A3D1E">
      <w:pPr>
        <w:rPr>
          <w:rFonts w:ascii="Arial" w:hAnsi="Arial" w:cs="Arial"/>
          <w:color w:val="303030"/>
          <w:sz w:val="24"/>
          <w:szCs w:val="24"/>
          <w:shd w:val="clear" w:color="auto" w:fill="FFFFFF"/>
        </w:rPr>
      </w:pP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sz w:val="24"/>
          <w:szCs w:val="24"/>
        </w:rPr>
      </w:pPr>
    </w:p>
    <w:p w:rsidR="006C38CB" w:rsidRPr="00C17D1C" w:rsidRDefault="006C38CB" w:rsidP="001A3D1E">
      <w:pPr>
        <w:rPr>
          <w:rFonts w:ascii="Arial" w:hAnsi="Arial" w:cs="Arial"/>
          <w:sz w:val="24"/>
          <w:szCs w:val="24"/>
        </w:rPr>
      </w:pPr>
    </w:p>
    <w:p w:rsidR="001A3D1E" w:rsidRPr="00C17D1C" w:rsidRDefault="001A3D1E" w:rsidP="001A3D1E">
      <w:pPr>
        <w:rPr>
          <w:rFonts w:ascii="Arial" w:hAnsi="Arial" w:cs="Arial"/>
          <w:sz w:val="24"/>
          <w:szCs w:val="24"/>
        </w:rPr>
      </w:pPr>
    </w:p>
    <w:p w:rsidR="001A3D1E" w:rsidRPr="00C17D1C" w:rsidRDefault="001A3D1E" w:rsidP="001A3D1E">
      <w:pPr>
        <w:pStyle w:val="Titre3"/>
        <w:shd w:val="clear" w:color="auto" w:fill="FFFFFF"/>
        <w:spacing w:before="300"/>
        <w:rPr>
          <w:rFonts w:ascii="Arial" w:eastAsia="Times New Roman" w:hAnsi="Arial" w:cs="Arial"/>
          <w:color w:val="303030"/>
          <w:lang w:eastAsia="fr-FR"/>
        </w:rPr>
      </w:pPr>
      <w:r w:rsidRPr="00C17D1C">
        <w:rPr>
          <w:rFonts w:ascii="Arial" w:hAnsi="Arial" w:cs="Arial"/>
          <w:color w:val="303030"/>
        </w:rPr>
        <w:t>Relations et classes de relation</w:t>
      </w:r>
    </w:p>
    <w:p w:rsidR="001A3D1E" w:rsidRPr="00C17D1C" w:rsidRDefault="001A3D1E" w:rsidP="001A3D1E">
      <w:pPr>
        <w:pStyle w:val="niv1"/>
        <w:shd w:val="clear" w:color="auto" w:fill="FFFFFF"/>
        <w:spacing w:before="0" w:beforeAutospacing="0" w:after="150" w:afterAutospacing="0"/>
        <w:jc w:val="both"/>
        <w:rPr>
          <w:rFonts w:ascii="Arial" w:hAnsi="Arial" w:cs="Arial"/>
          <w:color w:val="303030"/>
        </w:rPr>
      </w:pPr>
      <w:r w:rsidRPr="00C17D1C">
        <w:rPr>
          <w:rFonts w:ascii="Arial" w:hAnsi="Arial" w:cs="Arial"/>
          <w:color w:val="303030"/>
        </w:rPr>
        <w:t>Une relation (appelée aussi parfois </w:t>
      </w:r>
      <w:r w:rsidRPr="00C17D1C">
        <w:rPr>
          <w:rFonts w:ascii="Arial" w:hAnsi="Arial" w:cs="Arial"/>
          <w:i/>
          <w:iCs/>
          <w:color w:val="303030"/>
        </w:rPr>
        <w:t>association</w:t>
      </w:r>
      <w:r w:rsidRPr="00C17D1C">
        <w:rPr>
          <w:rFonts w:ascii="Arial" w:hAnsi="Arial" w:cs="Arial"/>
          <w:color w:val="303030"/>
        </w:rPr>
        <w:t>) représente les liens</w:t>
      </w:r>
      <w:r w:rsidRPr="00C17D1C">
        <w:rPr>
          <w:rFonts w:ascii="Arial" w:hAnsi="Arial" w:cs="Arial"/>
          <w:color w:val="303030"/>
        </w:rPr>
        <w:br/>
        <w:t>sémantiques qui peuvent exister entre plusieurs entités. Une classe de relation</w:t>
      </w:r>
      <w:r w:rsidRPr="00C17D1C">
        <w:rPr>
          <w:rFonts w:ascii="Arial" w:hAnsi="Arial" w:cs="Arial"/>
          <w:color w:val="303030"/>
        </w:rPr>
        <w:br/>
        <w:t>contient donc toutes les relations de même type (qui relient donc des entités</w:t>
      </w:r>
      <w:r w:rsidRPr="00C17D1C">
        <w:rPr>
          <w:rFonts w:ascii="Arial" w:hAnsi="Arial" w:cs="Arial"/>
          <w:color w:val="303030"/>
        </w:rPr>
        <w:br/>
        <w:t>appartenant à des mêmes classes d'entité). Une classe de relation</w:t>
      </w:r>
      <w:r w:rsidRPr="00C17D1C">
        <w:rPr>
          <w:rFonts w:ascii="Arial" w:hAnsi="Arial" w:cs="Arial"/>
          <w:color w:val="303030"/>
        </w:rPr>
        <w:br/>
        <w:t>peut lier plus de deux classes d'entité. Voici les dénominations des classes</w:t>
      </w:r>
      <w:r w:rsidRPr="00C17D1C">
        <w:rPr>
          <w:rFonts w:ascii="Arial" w:hAnsi="Arial" w:cs="Arial"/>
          <w:color w:val="303030"/>
        </w:rPr>
        <w:br/>
        <w:t>de relation selon le nombre d'intervenants :</w:t>
      </w:r>
    </w:p>
    <w:p w:rsidR="001A3D1E" w:rsidRPr="00C17D1C" w:rsidRDefault="001A3D1E" w:rsidP="001A3D1E">
      <w:pPr>
        <w:numPr>
          <w:ilvl w:val="0"/>
          <w:numId w:val="3"/>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une classe de relation </w:t>
      </w:r>
      <w:r w:rsidRPr="00C17D1C">
        <w:rPr>
          <w:rFonts w:ascii="Arial" w:hAnsi="Arial" w:cs="Arial"/>
          <w:b/>
          <w:bCs/>
          <w:color w:val="303030"/>
          <w:sz w:val="24"/>
          <w:szCs w:val="24"/>
        </w:rPr>
        <w:t>récursive</w:t>
      </w:r>
      <w:r w:rsidRPr="00C17D1C">
        <w:rPr>
          <w:rFonts w:ascii="Arial" w:hAnsi="Arial" w:cs="Arial"/>
          <w:color w:val="303030"/>
          <w:sz w:val="24"/>
          <w:szCs w:val="24"/>
        </w:rPr>
        <w:t> (ou </w:t>
      </w:r>
      <w:r w:rsidRPr="00C17D1C">
        <w:rPr>
          <w:rFonts w:ascii="Arial" w:hAnsi="Arial" w:cs="Arial"/>
          <w:i/>
          <w:iCs/>
          <w:color w:val="303030"/>
          <w:sz w:val="24"/>
          <w:szCs w:val="24"/>
        </w:rPr>
        <w:t>réflexive</w:t>
      </w:r>
      <w:r w:rsidRPr="00C17D1C">
        <w:rPr>
          <w:rFonts w:ascii="Arial" w:hAnsi="Arial" w:cs="Arial"/>
          <w:color w:val="303030"/>
          <w:sz w:val="24"/>
          <w:szCs w:val="24"/>
        </w:rPr>
        <w:t>) relie la même classe d'entité</w:t>
      </w:r>
    </w:p>
    <w:p w:rsidR="001A3D1E" w:rsidRPr="00C17D1C" w:rsidRDefault="001A3D1E" w:rsidP="001A3D1E">
      <w:pPr>
        <w:numPr>
          <w:ilvl w:val="0"/>
          <w:numId w:val="3"/>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une classe de relation </w:t>
      </w:r>
      <w:r w:rsidRPr="00C17D1C">
        <w:rPr>
          <w:rFonts w:ascii="Arial" w:hAnsi="Arial" w:cs="Arial"/>
          <w:b/>
          <w:bCs/>
          <w:color w:val="303030"/>
          <w:sz w:val="24"/>
          <w:szCs w:val="24"/>
        </w:rPr>
        <w:t>binaire</w:t>
      </w:r>
      <w:r w:rsidRPr="00C17D1C">
        <w:rPr>
          <w:rFonts w:ascii="Arial" w:hAnsi="Arial" w:cs="Arial"/>
          <w:color w:val="303030"/>
          <w:sz w:val="24"/>
          <w:szCs w:val="24"/>
        </w:rPr>
        <w:t> relie deux classes d'entité</w:t>
      </w:r>
    </w:p>
    <w:p w:rsidR="001A3D1E" w:rsidRPr="00C17D1C" w:rsidRDefault="001A3D1E" w:rsidP="001A3D1E">
      <w:pPr>
        <w:numPr>
          <w:ilvl w:val="0"/>
          <w:numId w:val="3"/>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une classe de relation </w:t>
      </w:r>
      <w:r w:rsidRPr="00C17D1C">
        <w:rPr>
          <w:rFonts w:ascii="Arial" w:hAnsi="Arial" w:cs="Arial"/>
          <w:b/>
          <w:bCs/>
          <w:color w:val="303030"/>
          <w:sz w:val="24"/>
          <w:szCs w:val="24"/>
        </w:rPr>
        <w:t>ternaire</w:t>
      </w:r>
      <w:r w:rsidRPr="00C17D1C">
        <w:rPr>
          <w:rFonts w:ascii="Arial" w:hAnsi="Arial" w:cs="Arial"/>
          <w:color w:val="303030"/>
          <w:sz w:val="24"/>
          <w:szCs w:val="24"/>
        </w:rPr>
        <w:t> relie trois classes d'entité</w:t>
      </w:r>
    </w:p>
    <w:p w:rsidR="001A3D1E" w:rsidRPr="00C17D1C" w:rsidRDefault="001A3D1E" w:rsidP="001A3D1E">
      <w:pPr>
        <w:numPr>
          <w:ilvl w:val="0"/>
          <w:numId w:val="3"/>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une classe de relation </w:t>
      </w:r>
      <w:proofErr w:type="spellStart"/>
      <w:r w:rsidRPr="00C17D1C">
        <w:rPr>
          <w:rFonts w:ascii="Arial" w:hAnsi="Arial" w:cs="Arial"/>
          <w:b/>
          <w:bCs/>
          <w:color w:val="303030"/>
          <w:sz w:val="24"/>
          <w:szCs w:val="24"/>
        </w:rPr>
        <w:t>n-aire</w:t>
      </w:r>
      <w:proofErr w:type="spellEnd"/>
      <w:r w:rsidRPr="00C17D1C">
        <w:rPr>
          <w:rFonts w:ascii="Arial" w:hAnsi="Arial" w:cs="Arial"/>
          <w:color w:val="303030"/>
          <w:sz w:val="24"/>
          <w:szCs w:val="24"/>
        </w:rPr>
        <w:t> relie n classes d'entité</w:t>
      </w:r>
    </w:p>
    <w:p w:rsidR="001A3D1E" w:rsidRPr="00C17D1C" w:rsidRDefault="001A3D1E" w:rsidP="001A3D1E">
      <w:pPr>
        <w:rPr>
          <w:rFonts w:ascii="Arial" w:hAnsi="Arial" w:cs="Arial"/>
          <w:sz w:val="24"/>
          <w:szCs w:val="24"/>
        </w:rPr>
      </w:pPr>
    </w:p>
    <w:p w:rsidR="001A3D1E" w:rsidRPr="00C17D1C" w:rsidRDefault="001A3D1E" w:rsidP="001A3D1E">
      <w:pPr>
        <w:rPr>
          <w:rFonts w:ascii="Arial" w:hAnsi="Arial" w:cs="Arial"/>
          <w:color w:val="303030"/>
          <w:sz w:val="24"/>
          <w:szCs w:val="24"/>
          <w:shd w:val="clear" w:color="auto" w:fill="FFFFFF"/>
        </w:rPr>
      </w:pPr>
      <w:r w:rsidRPr="00C17D1C">
        <w:rPr>
          <w:rFonts w:ascii="Arial" w:hAnsi="Arial" w:cs="Arial"/>
          <w:color w:val="303030"/>
          <w:sz w:val="24"/>
          <w:szCs w:val="24"/>
          <w:shd w:val="clear" w:color="auto" w:fill="FFFFFF"/>
        </w:rPr>
        <w:t>Les classes de relations sont représentées par des hexagones (parfois des ellipses) dont l'intitulé</w:t>
      </w:r>
      <w:r w:rsidRPr="00C17D1C">
        <w:rPr>
          <w:rFonts w:ascii="Arial" w:hAnsi="Arial" w:cs="Arial"/>
          <w:color w:val="303030"/>
          <w:sz w:val="24"/>
          <w:szCs w:val="24"/>
        </w:rPr>
        <w:br/>
      </w:r>
      <w:r w:rsidRPr="00C17D1C">
        <w:rPr>
          <w:rFonts w:ascii="Arial" w:hAnsi="Arial" w:cs="Arial"/>
          <w:color w:val="303030"/>
          <w:sz w:val="24"/>
          <w:szCs w:val="24"/>
        </w:rPr>
        <w:br/>
      </w:r>
      <w:r w:rsidRPr="00C17D1C">
        <w:rPr>
          <w:rFonts w:ascii="Arial" w:hAnsi="Arial" w:cs="Arial"/>
          <w:color w:val="303030"/>
          <w:sz w:val="24"/>
          <w:szCs w:val="24"/>
          <w:shd w:val="clear" w:color="auto" w:fill="FFFFFF"/>
        </w:rPr>
        <w:t>décrit le type de relation qui relie les classes d'entité (généralement un verbe).</w:t>
      </w:r>
      <w:r w:rsidRPr="00C17D1C">
        <w:rPr>
          <w:rFonts w:ascii="Arial" w:hAnsi="Arial" w:cs="Arial"/>
          <w:color w:val="303030"/>
          <w:sz w:val="24"/>
          <w:szCs w:val="24"/>
        </w:rPr>
        <w:br/>
      </w:r>
      <w:r w:rsidRPr="00C17D1C">
        <w:rPr>
          <w:rFonts w:ascii="Arial" w:hAnsi="Arial" w:cs="Arial"/>
          <w:color w:val="303030"/>
          <w:sz w:val="24"/>
          <w:szCs w:val="24"/>
          <w:shd w:val="clear" w:color="auto" w:fill="FFFFFF"/>
        </w:rPr>
        <w:t>On définit pour chaque classe de relation un identificateur de la forme R</w:t>
      </w:r>
      <w:r w:rsidRPr="00C17D1C">
        <w:rPr>
          <w:rFonts w:ascii="Arial" w:hAnsi="Arial" w:cs="Arial"/>
          <w:color w:val="303030"/>
          <w:sz w:val="24"/>
          <w:szCs w:val="24"/>
          <w:shd w:val="clear" w:color="auto" w:fill="FFFFFF"/>
          <w:vertAlign w:val="subscript"/>
        </w:rPr>
        <w:t>i</w:t>
      </w:r>
      <w:r w:rsidRPr="00C17D1C">
        <w:rPr>
          <w:rFonts w:ascii="Arial" w:hAnsi="Arial" w:cs="Arial"/>
          <w:color w:val="303030"/>
          <w:sz w:val="24"/>
          <w:szCs w:val="24"/>
          <w:shd w:val="clear" w:color="auto" w:fill="FFFFFF"/>
        </w:rPr>
        <w:t> permettant de désigner</w:t>
      </w:r>
      <w:r w:rsidRPr="00C17D1C">
        <w:rPr>
          <w:rFonts w:ascii="Arial" w:hAnsi="Arial" w:cs="Arial"/>
          <w:color w:val="303030"/>
          <w:sz w:val="24"/>
          <w:szCs w:val="24"/>
        </w:rPr>
        <w:br/>
      </w:r>
      <w:r w:rsidRPr="00C17D1C">
        <w:rPr>
          <w:rFonts w:ascii="Arial" w:hAnsi="Arial" w:cs="Arial"/>
          <w:color w:val="303030"/>
          <w:sz w:val="24"/>
          <w:szCs w:val="24"/>
          <w:shd w:val="clear" w:color="auto" w:fill="FFFFFF"/>
        </w:rPr>
        <w:t>de façon unique la classe de relation à laquelle il est associé.</w:t>
      </w:r>
    </w:p>
    <w:p w:rsidR="001A3D1E" w:rsidRPr="001A3D1E" w:rsidRDefault="001A3D1E" w:rsidP="001A3D1E">
      <w:pPr>
        <w:shd w:val="clear" w:color="auto" w:fill="FFFFFF"/>
        <w:spacing w:after="0" w:line="240" w:lineRule="auto"/>
        <w:jc w:val="center"/>
        <w:rPr>
          <w:rFonts w:ascii="Arial" w:eastAsia="Times New Roman" w:hAnsi="Arial" w:cs="Arial"/>
          <w:color w:val="303030"/>
          <w:sz w:val="24"/>
          <w:szCs w:val="24"/>
          <w:lang w:eastAsia="fr-FR"/>
        </w:rPr>
      </w:pPr>
      <w:r w:rsidRPr="00C17D1C">
        <w:rPr>
          <w:rFonts w:ascii="Arial" w:eastAsia="Times New Roman" w:hAnsi="Arial" w:cs="Arial"/>
          <w:noProof/>
          <w:color w:val="303030"/>
          <w:sz w:val="24"/>
          <w:szCs w:val="24"/>
          <w:lang w:eastAsia="fr-FR"/>
        </w:rPr>
        <w:drawing>
          <wp:inline distT="0" distB="0" distL="0" distR="0">
            <wp:extent cx="2762250" cy="1000125"/>
            <wp:effectExtent l="0" t="0" r="0" b="9525"/>
            <wp:docPr id="1" name="Image 1" descr="https://img-19.ccm2.net/n_X1BzLy7onMI27JGPYr0Wmmvh8=/290x/773ca31535294db9b298d6c92ac3c57b/ccm-encyclopedia/merise-images-classr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19.ccm2.net/n_X1BzLy7onMI27JGPYr0Wmmvh8=/290x/773ca31535294db9b298d6c92ac3c57b/ccm-encyclopedia/merise-images-classr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1000125"/>
                    </a:xfrm>
                    <a:prstGeom prst="rect">
                      <a:avLst/>
                    </a:prstGeom>
                    <a:noFill/>
                    <a:ln>
                      <a:noFill/>
                    </a:ln>
                  </pic:spPr>
                </pic:pic>
              </a:graphicData>
            </a:graphic>
          </wp:inline>
        </w:drawing>
      </w:r>
    </w:p>
    <w:p w:rsidR="001A3D1E" w:rsidRPr="00C17D1C" w:rsidRDefault="001A3D1E" w:rsidP="001A3D1E">
      <w:pPr>
        <w:pStyle w:val="niv1"/>
        <w:shd w:val="clear" w:color="auto" w:fill="FFFFFF"/>
        <w:spacing w:before="0" w:beforeAutospacing="0" w:after="150" w:afterAutospacing="0"/>
        <w:jc w:val="both"/>
        <w:rPr>
          <w:rFonts w:ascii="Arial" w:hAnsi="Arial" w:cs="Arial"/>
          <w:color w:val="303030"/>
        </w:rPr>
      </w:pPr>
      <w:r w:rsidRPr="00C17D1C">
        <w:rPr>
          <w:rFonts w:ascii="Arial" w:hAnsi="Arial" w:cs="Arial"/>
          <w:color w:val="303030"/>
        </w:rPr>
        <w:t xml:space="preserve"> </w:t>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On peut éventuellement ajouter des propriétés aux classes de relation.</w:t>
      </w:r>
      <w:r w:rsidRPr="00C17D1C">
        <w:rPr>
          <w:rFonts w:ascii="Arial" w:hAnsi="Arial" w:cs="Arial"/>
          <w:color w:val="303030"/>
        </w:rPr>
        <w:br/>
      </w:r>
      <w:bookmarkStart w:id="0" w:name="la-cardinalite"/>
      <w:bookmarkEnd w:id="0"/>
      <w:r w:rsidRPr="00C17D1C">
        <w:rPr>
          <w:rFonts w:ascii="Arial" w:hAnsi="Arial" w:cs="Arial"/>
          <w:color w:val="303030"/>
        </w:rPr>
        <w:t>La cardinalité</w:t>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Les cardinalités permettent de caractériser le lien qui existe entre une entité</w:t>
      </w:r>
      <w:r w:rsidR="00805404" w:rsidRPr="00C17D1C">
        <w:rPr>
          <w:rFonts w:ascii="Arial" w:hAnsi="Arial" w:cs="Arial"/>
          <w:color w:val="303030"/>
        </w:rPr>
        <w:t xml:space="preserve"> </w:t>
      </w:r>
      <w:r w:rsidRPr="00C17D1C">
        <w:rPr>
          <w:rFonts w:ascii="Arial" w:hAnsi="Arial" w:cs="Arial"/>
          <w:color w:val="303030"/>
        </w:rPr>
        <w:t>et la relation à laquelle elle est reliée. La cardinalité d'une relation</w:t>
      </w:r>
      <w:r w:rsidR="00805404" w:rsidRPr="00C17D1C">
        <w:rPr>
          <w:rFonts w:ascii="Arial" w:hAnsi="Arial" w:cs="Arial"/>
          <w:color w:val="303030"/>
        </w:rPr>
        <w:t xml:space="preserve"> est composée d'un </w:t>
      </w:r>
      <w:r w:rsidRPr="00C17D1C">
        <w:rPr>
          <w:rFonts w:ascii="Arial" w:hAnsi="Arial" w:cs="Arial"/>
          <w:color w:val="303030"/>
        </w:rPr>
        <w:t>couple comportant une borne maximale et une borne minimale, intervalle dans</w:t>
      </w:r>
      <w:r w:rsidR="00805404" w:rsidRPr="00C17D1C">
        <w:rPr>
          <w:rFonts w:ascii="Arial" w:hAnsi="Arial" w:cs="Arial"/>
          <w:color w:val="303030"/>
        </w:rPr>
        <w:t xml:space="preserve"> </w:t>
      </w:r>
      <w:r w:rsidRPr="00C17D1C">
        <w:rPr>
          <w:rFonts w:ascii="Arial" w:hAnsi="Arial" w:cs="Arial"/>
          <w:color w:val="303030"/>
        </w:rPr>
        <w:t>lequel la cardinalité d'une entité peut prendre sa valeur :</w:t>
      </w:r>
    </w:p>
    <w:p w:rsidR="001A3D1E" w:rsidRPr="00C17D1C" w:rsidRDefault="001A3D1E" w:rsidP="00805404">
      <w:pPr>
        <w:numPr>
          <w:ilvl w:val="0"/>
          <w:numId w:val="4"/>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la borne minimale (généralement 0 ou 1) décrit l</w:t>
      </w:r>
      <w:r w:rsidR="00805404" w:rsidRPr="00C17D1C">
        <w:rPr>
          <w:rFonts w:ascii="Arial" w:hAnsi="Arial" w:cs="Arial"/>
          <w:color w:val="303030"/>
          <w:sz w:val="24"/>
          <w:szCs w:val="24"/>
        </w:rPr>
        <w:t xml:space="preserve">e nombre minimum de fois qu'une </w:t>
      </w:r>
      <w:r w:rsidRPr="00C17D1C">
        <w:rPr>
          <w:rFonts w:ascii="Arial" w:hAnsi="Arial" w:cs="Arial"/>
          <w:color w:val="303030"/>
          <w:sz w:val="24"/>
          <w:szCs w:val="24"/>
        </w:rPr>
        <w:t>entité peut participer à une</w:t>
      </w:r>
      <w:r w:rsidR="00805404" w:rsidRPr="00C17D1C">
        <w:rPr>
          <w:rFonts w:ascii="Arial" w:hAnsi="Arial" w:cs="Arial"/>
          <w:color w:val="303030"/>
          <w:sz w:val="24"/>
          <w:szCs w:val="24"/>
        </w:rPr>
        <w:t xml:space="preserve"> </w:t>
      </w:r>
      <w:r w:rsidRPr="00C17D1C">
        <w:rPr>
          <w:rFonts w:ascii="Arial" w:hAnsi="Arial" w:cs="Arial"/>
          <w:color w:val="303030"/>
          <w:sz w:val="24"/>
          <w:szCs w:val="24"/>
        </w:rPr>
        <w:t>relation</w:t>
      </w:r>
    </w:p>
    <w:p w:rsidR="001A3D1E" w:rsidRPr="00C17D1C" w:rsidRDefault="001A3D1E" w:rsidP="00805404">
      <w:pPr>
        <w:numPr>
          <w:ilvl w:val="0"/>
          <w:numId w:val="5"/>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la borne maximale (généralement 1 ou n) décrit le nombre maximum de fois qu'une entité peut participer à une</w:t>
      </w:r>
      <w:r w:rsidR="00805404" w:rsidRPr="00C17D1C">
        <w:rPr>
          <w:rFonts w:ascii="Arial" w:hAnsi="Arial" w:cs="Arial"/>
          <w:color w:val="303030"/>
          <w:sz w:val="24"/>
          <w:szCs w:val="24"/>
        </w:rPr>
        <w:t xml:space="preserve"> </w:t>
      </w:r>
      <w:r w:rsidRPr="00C17D1C">
        <w:rPr>
          <w:rFonts w:ascii="Arial" w:hAnsi="Arial" w:cs="Arial"/>
          <w:color w:val="303030"/>
          <w:sz w:val="24"/>
          <w:szCs w:val="24"/>
        </w:rPr>
        <w:t>relation</w:t>
      </w:r>
      <w:r w:rsidRPr="00C17D1C">
        <w:rPr>
          <w:rFonts w:ascii="Arial" w:hAnsi="Arial" w:cs="Arial"/>
          <w:color w:val="303030"/>
          <w:sz w:val="24"/>
          <w:szCs w:val="24"/>
        </w:rPr>
        <w:br/>
      </w:r>
      <w:r w:rsidRPr="00C17D1C">
        <w:rPr>
          <w:rFonts w:ascii="Arial" w:hAnsi="Arial" w:cs="Arial"/>
          <w:color w:val="303030"/>
          <w:sz w:val="24"/>
          <w:szCs w:val="24"/>
        </w:rPr>
        <w:br/>
      </w:r>
      <w:r w:rsidRPr="00C17D1C">
        <w:rPr>
          <w:rFonts w:ascii="Arial" w:hAnsi="Arial" w:cs="Arial"/>
          <w:color w:val="303030"/>
          <w:sz w:val="24"/>
          <w:szCs w:val="24"/>
        </w:rPr>
        <w:br/>
      </w:r>
      <w:r w:rsidRPr="00C17D1C">
        <w:rPr>
          <w:rFonts w:ascii="Arial" w:hAnsi="Arial" w:cs="Arial"/>
          <w:color w:val="303030"/>
          <w:sz w:val="24"/>
          <w:szCs w:val="24"/>
        </w:rPr>
        <w:lastRenderedPageBreak/>
        <w:br/>
      </w:r>
    </w:p>
    <w:p w:rsidR="001A3D1E" w:rsidRPr="00C17D1C" w:rsidRDefault="001A3D1E" w:rsidP="001A3D1E">
      <w:pPr>
        <w:shd w:val="clear" w:color="auto" w:fill="FFFFFF"/>
        <w:jc w:val="center"/>
        <w:rPr>
          <w:rFonts w:ascii="Arial" w:hAnsi="Arial" w:cs="Arial"/>
          <w:color w:val="303030"/>
          <w:sz w:val="24"/>
          <w:szCs w:val="24"/>
        </w:rPr>
      </w:pPr>
      <w:r w:rsidRPr="00C17D1C">
        <w:rPr>
          <w:rFonts w:ascii="Arial" w:hAnsi="Arial" w:cs="Arial"/>
          <w:noProof/>
          <w:color w:val="303030"/>
          <w:sz w:val="24"/>
          <w:szCs w:val="24"/>
          <w:lang w:eastAsia="fr-FR"/>
        </w:rPr>
        <w:drawing>
          <wp:inline distT="0" distB="0" distL="0" distR="0">
            <wp:extent cx="2762250" cy="1000125"/>
            <wp:effectExtent l="0" t="0" r="0" b="9525"/>
            <wp:docPr id="4" name="Image 4" descr="https://img-19.ccm2.net/w82oTRAwDD402nmllcWPhHomEyo=/290x/6807db4f6b3a4c13a902f89278e00a14/ccm-encyclopedia/merise-images-card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19.ccm2.net/w82oTRAwDD402nmllcWPhHomEyo=/290x/6807db4f6b3a4c13a902f89278e00a14/ccm-encyclopedia/merise-images-cardin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000125"/>
                    </a:xfrm>
                    <a:prstGeom prst="rect">
                      <a:avLst/>
                    </a:prstGeom>
                    <a:noFill/>
                    <a:ln>
                      <a:noFill/>
                    </a:ln>
                  </pic:spPr>
                </pic:pic>
              </a:graphicData>
            </a:graphic>
          </wp:inline>
        </w:drawing>
      </w:r>
    </w:p>
    <w:p w:rsidR="001A3D1E" w:rsidRPr="00C17D1C" w:rsidRDefault="001A3D1E" w:rsidP="001A3D1E">
      <w:pPr>
        <w:shd w:val="clear" w:color="auto" w:fill="FFFFFF"/>
        <w:rPr>
          <w:rFonts w:ascii="Arial" w:hAnsi="Arial" w:cs="Arial"/>
          <w:color w:val="303030"/>
          <w:sz w:val="24"/>
          <w:szCs w:val="24"/>
        </w:rPr>
      </w:pPr>
      <w:r w:rsidRPr="00C17D1C">
        <w:rPr>
          <w:rFonts w:ascii="Arial" w:hAnsi="Arial" w:cs="Arial"/>
          <w:color w:val="303030"/>
          <w:sz w:val="24"/>
          <w:szCs w:val="24"/>
        </w:rPr>
        <w:br/>
      </w:r>
      <w:r w:rsidRPr="00C17D1C">
        <w:rPr>
          <w:rFonts w:ascii="Arial" w:hAnsi="Arial" w:cs="Arial"/>
          <w:color w:val="303030"/>
          <w:sz w:val="24"/>
          <w:szCs w:val="24"/>
        </w:rPr>
        <w:br/>
      </w:r>
      <w:r w:rsidRPr="00C17D1C">
        <w:rPr>
          <w:rFonts w:ascii="Arial" w:hAnsi="Arial" w:cs="Arial"/>
          <w:color w:val="303030"/>
          <w:sz w:val="24"/>
          <w:szCs w:val="24"/>
        </w:rPr>
        <w:br/>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Une cardinalité 1.N signifie que chaque entité appartenant à une classe d'entité participe au moins une fois à la</w:t>
      </w:r>
      <w:r w:rsidR="00805404" w:rsidRPr="00C17D1C">
        <w:rPr>
          <w:rFonts w:ascii="Arial" w:hAnsi="Arial" w:cs="Arial"/>
          <w:color w:val="303030"/>
        </w:rPr>
        <w:t xml:space="preserve"> </w:t>
      </w:r>
      <w:r w:rsidRPr="00C17D1C">
        <w:rPr>
          <w:rFonts w:ascii="Arial" w:hAnsi="Arial" w:cs="Arial"/>
          <w:color w:val="303030"/>
        </w:rPr>
        <w:t>relation.</w:t>
      </w:r>
      <w:r w:rsidRPr="00C17D1C">
        <w:rPr>
          <w:rFonts w:ascii="Arial" w:hAnsi="Arial" w:cs="Arial"/>
          <w:color w:val="303030"/>
        </w:rPr>
        <w:br/>
      </w:r>
      <w:r w:rsidRPr="00C17D1C">
        <w:rPr>
          <w:rFonts w:ascii="Arial" w:hAnsi="Arial" w:cs="Arial"/>
          <w:color w:val="303030"/>
        </w:rPr>
        <w:br/>
        <w:t>Une cardinalité 0.N signifie que chaque entité appartenant à une classe d'entité ne participe pas forcément à la</w:t>
      </w:r>
      <w:r w:rsidR="00805404" w:rsidRPr="00C17D1C">
        <w:rPr>
          <w:rFonts w:ascii="Arial" w:hAnsi="Arial" w:cs="Arial"/>
          <w:color w:val="303030"/>
        </w:rPr>
        <w:t xml:space="preserve"> </w:t>
      </w:r>
      <w:r w:rsidRPr="00C17D1C">
        <w:rPr>
          <w:rFonts w:ascii="Arial" w:hAnsi="Arial" w:cs="Arial"/>
          <w:color w:val="303030"/>
        </w:rPr>
        <w:t>relation.</w:t>
      </w:r>
      <w:r w:rsidRPr="00C17D1C">
        <w:rPr>
          <w:rFonts w:ascii="Arial" w:hAnsi="Arial" w:cs="Arial"/>
          <w:color w:val="303030"/>
        </w:rPr>
        <w:br/>
      </w:r>
      <w:bookmarkStart w:id="1" w:name="les-identifiants"/>
      <w:bookmarkEnd w:id="1"/>
    </w:p>
    <w:p w:rsidR="001A3D1E" w:rsidRPr="00C17D1C" w:rsidRDefault="001A3D1E" w:rsidP="00805404">
      <w:pPr>
        <w:pStyle w:val="Titre3"/>
        <w:shd w:val="clear" w:color="auto" w:fill="FFFFFF"/>
        <w:spacing w:before="300"/>
        <w:rPr>
          <w:rFonts w:ascii="Arial" w:hAnsi="Arial" w:cs="Arial"/>
          <w:color w:val="303030"/>
        </w:rPr>
      </w:pPr>
      <w:r w:rsidRPr="00C17D1C">
        <w:rPr>
          <w:rFonts w:ascii="Arial" w:hAnsi="Arial" w:cs="Arial"/>
          <w:color w:val="303030"/>
        </w:rPr>
        <w:t>Les identifiants</w:t>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Un identifiant est un ensemble de propriétés (</w:t>
      </w:r>
      <w:r w:rsidR="00805404" w:rsidRPr="00C17D1C">
        <w:rPr>
          <w:rFonts w:ascii="Arial" w:hAnsi="Arial" w:cs="Arial"/>
          <w:color w:val="303030"/>
        </w:rPr>
        <w:t xml:space="preserve">une ou plusieurs) permettant de </w:t>
      </w:r>
      <w:r w:rsidRPr="00C17D1C">
        <w:rPr>
          <w:rFonts w:ascii="Arial" w:hAnsi="Arial" w:cs="Arial"/>
          <w:color w:val="303030"/>
        </w:rPr>
        <w:t>désigner</w:t>
      </w:r>
      <w:r w:rsidR="00805404" w:rsidRPr="00C17D1C">
        <w:rPr>
          <w:rFonts w:ascii="Arial" w:hAnsi="Arial" w:cs="Arial"/>
          <w:color w:val="303030"/>
        </w:rPr>
        <w:t xml:space="preserve"> </w:t>
      </w:r>
      <w:r w:rsidRPr="00C17D1C">
        <w:rPr>
          <w:rFonts w:ascii="Arial" w:hAnsi="Arial" w:cs="Arial"/>
          <w:color w:val="303030"/>
        </w:rPr>
        <w:t>une et une seule entité. La définition originale est la suivante :</w:t>
      </w:r>
      <w:r w:rsidRPr="00C17D1C">
        <w:rPr>
          <w:rFonts w:ascii="Arial" w:hAnsi="Arial" w:cs="Arial"/>
          <w:color w:val="303030"/>
        </w:rPr>
        <w:br/>
      </w:r>
    </w:p>
    <w:p w:rsidR="001A3D1E" w:rsidRPr="00C17D1C" w:rsidRDefault="001A3D1E" w:rsidP="001A3D1E">
      <w:pPr>
        <w:pStyle w:val="PrformatHTML"/>
        <w:pBdr>
          <w:top w:val="single" w:sz="6" w:space="8" w:color="CCCCCC"/>
          <w:left w:val="single" w:sz="6" w:space="11" w:color="CCCCCC"/>
          <w:bottom w:val="single" w:sz="6" w:space="8" w:color="CCCCCC"/>
          <w:right w:val="single" w:sz="6" w:space="11" w:color="CCCCCC"/>
        </w:pBdr>
        <w:shd w:val="clear" w:color="auto" w:fill="F9F9F9"/>
        <w:spacing w:before="180" w:after="180"/>
        <w:rPr>
          <w:rFonts w:ascii="Consolas" w:hAnsi="Consolas"/>
          <w:color w:val="303030"/>
          <w:sz w:val="24"/>
          <w:szCs w:val="24"/>
        </w:rPr>
      </w:pPr>
      <w:r w:rsidRPr="00C17D1C">
        <w:rPr>
          <w:rFonts w:ascii="Consolas" w:hAnsi="Consolas"/>
          <w:color w:val="303030"/>
          <w:sz w:val="24"/>
          <w:szCs w:val="24"/>
        </w:rPr>
        <w:t>L'identifiant est une propriété particulière d'un objet telle</w:t>
      </w:r>
      <w:r w:rsidRPr="00C17D1C">
        <w:rPr>
          <w:rFonts w:ascii="Consolas" w:hAnsi="Consolas"/>
          <w:color w:val="303030"/>
          <w:sz w:val="24"/>
          <w:szCs w:val="24"/>
        </w:rPr>
        <w:br/>
        <w:t>qu'il n'existe pas deux occurrences de cet objet pour lesquelles cette propriété</w:t>
      </w:r>
      <w:r w:rsidRPr="00C17D1C">
        <w:rPr>
          <w:rFonts w:ascii="Consolas" w:hAnsi="Consolas"/>
          <w:color w:val="303030"/>
          <w:sz w:val="24"/>
          <w:szCs w:val="24"/>
        </w:rPr>
        <w:br/>
      </w:r>
      <w:r w:rsidRPr="00C17D1C">
        <w:rPr>
          <w:rFonts w:ascii="Consolas" w:hAnsi="Consolas"/>
          <w:color w:val="303030"/>
          <w:sz w:val="24"/>
          <w:szCs w:val="24"/>
        </w:rPr>
        <w:br/>
        <w:t>pourrait prendre une même valeur.</w:t>
      </w:r>
    </w:p>
    <w:p w:rsidR="001A3D1E" w:rsidRPr="00C17D1C" w:rsidRDefault="001A3D1E" w:rsidP="001A3D1E">
      <w:pPr>
        <w:shd w:val="clear" w:color="auto" w:fill="FFFFFF"/>
        <w:rPr>
          <w:rFonts w:ascii="Arial" w:hAnsi="Arial" w:cs="Arial"/>
          <w:color w:val="303030"/>
          <w:sz w:val="24"/>
          <w:szCs w:val="24"/>
        </w:rPr>
      </w:pPr>
      <w:r w:rsidRPr="00C17D1C">
        <w:rPr>
          <w:rFonts w:ascii="Arial" w:hAnsi="Arial" w:cs="Arial"/>
          <w:color w:val="303030"/>
          <w:sz w:val="24"/>
          <w:szCs w:val="24"/>
        </w:rPr>
        <w:br/>
      </w:r>
      <w:r w:rsidRPr="00C17D1C">
        <w:rPr>
          <w:rFonts w:ascii="Arial" w:hAnsi="Arial" w:cs="Arial"/>
          <w:color w:val="303030"/>
          <w:sz w:val="24"/>
          <w:szCs w:val="24"/>
        </w:rPr>
        <w:br/>
      </w:r>
      <w:r w:rsidRPr="00C17D1C">
        <w:rPr>
          <w:rFonts w:ascii="Arial" w:hAnsi="Arial" w:cs="Arial"/>
          <w:color w:val="303030"/>
          <w:sz w:val="24"/>
          <w:szCs w:val="24"/>
        </w:rPr>
        <w:br/>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Les attributs d'une classe d'entité permettant de désigner de façon unique chaque</w:t>
      </w:r>
      <w:r w:rsidRPr="00C17D1C">
        <w:rPr>
          <w:rFonts w:ascii="Arial" w:hAnsi="Arial" w:cs="Arial"/>
          <w:color w:val="303030"/>
        </w:rPr>
        <w:br/>
        <w:t>instance de cette entité sont appelés </w:t>
      </w:r>
      <w:r w:rsidRPr="00C17D1C">
        <w:rPr>
          <w:rFonts w:ascii="Arial" w:hAnsi="Arial" w:cs="Arial"/>
          <w:i/>
          <w:iCs/>
          <w:color w:val="303030"/>
        </w:rPr>
        <w:t>identifiants absolus</w:t>
      </w:r>
      <w:r w:rsidRPr="00C17D1C">
        <w:rPr>
          <w:rFonts w:ascii="Arial" w:hAnsi="Arial" w:cs="Arial"/>
          <w:color w:val="303030"/>
        </w:rPr>
        <w:t>.</w:t>
      </w:r>
      <w:r w:rsidRPr="00C17D1C">
        <w:rPr>
          <w:rFonts w:ascii="Arial" w:hAnsi="Arial" w:cs="Arial"/>
          <w:color w:val="303030"/>
        </w:rPr>
        <w:br/>
      </w:r>
      <w:r w:rsidRPr="00C17D1C">
        <w:rPr>
          <w:rFonts w:ascii="Arial" w:hAnsi="Arial" w:cs="Arial"/>
          <w:color w:val="303030"/>
        </w:rPr>
        <w:br/>
        <w:t>Le modèle conceptuel des données propose de faire précéder d'un </w:t>
      </w:r>
      <w:r w:rsidRPr="00C17D1C">
        <w:rPr>
          <w:rFonts w:ascii="Arial" w:hAnsi="Arial" w:cs="Arial"/>
          <w:i/>
          <w:iCs/>
          <w:color w:val="303030"/>
        </w:rPr>
        <w:t>#</w:t>
      </w:r>
      <w:r w:rsidR="00805404" w:rsidRPr="00C17D1C">
        <w:rPr>
          <w:rFonts w:ascii="Arial" w:hAnsi="Arial" w:cs="Arial"/>
          <w:color w:val="303030"/>
        </w:rPr>
        <w:t xml:space="preserve"> </w:t>
      </w:r>
      <w:r w:rsidRPr="00C17D1C">
        <w:rPr>
          <w:rFonts w:ascii="Arial" w:hAnsi="Arial" w:cs="Arial"/>
          <w:color w:val="303030"/>
        </w:rPr>
        <w:t>les identifiants (parfois de les souligner).</w:t>
      </w:r>
      <w:r w:rsidRPr="00C17D1C">
        <w:rPr>
          <w:rFonts w:ascii="Arial" w:hAnsi="Arial" w:cs="Arial"/>
          <w:color w:val="303030"/>
        </w:rPr>
        <w:br/>
      </w:r>
      <w:r w:rsidRPr="00C17D1C">
        <w:rPr>
          <w:rFonts w:ascii="Arial" w:hAnsi="Arial" w:cs="Arial"/>
          <w:color w:val="303030"/>
        </w:rPr>
        <w:br/>
      </w:r>
    </w:p>
    <w:p w:rsidR="001A3D1E" w:rsidRPr="00C17D1C" w:rsidRDefault="001A3D1E" w:rsidP="001A3D1E">
      <w:pPr>
        <w:shd w:val="clear" w:color="auto" w:fill="FFFFFF"/>
        <w:jc w:val="center"/>
        <w:rPr>
          <w:rFonts w:ascii="Arial" w:hAnsi="Arial" w:cs="Arial"/>
          <w:color w:val="303030"/>
          <w:sz w:val="24"/>
          <w:szCs w:val="24"/>
        </w:rPr>
      </w:pPr>
      <w:r w:rsidRPr="00C17D1C">
        <w:rPr>
          <w:rFonts w:ascii="Arial" w:hAnsi="Arial" w:cs="Arial"/>
          <w:noProof/>
          <w:color w:val="303030"/>
          <w:sz w:val="24"/>
          <w:szCs w:val="24"/>
          <w:lang w:eastAsia="fr-FR"/>
        </w:rPr>
        <w:drawing>
          <wp:inline distT="0" distB="0" distL="0" distR="0">
            <wp:extent cx="2762250" cy="1000125"/>
            <wp:effectExtent l="0" t="0" r="0" b="9525"/>
            <wp:docPr id="3" name="Image 3" descr="identif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ntifia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000125"/>
                    </a:xfrm>
                    <a:prstGeom prst="rect">
                      <a:avLst/>
                    </a:prstGeom>
                    <a:noFill/>
                    <a:ln>
                      <a:noFill/>
                    </a:ln>
                  </pic:spPr>
                </pic:pic>
              </a:graphicData>
            </a:graphic>
          </wp:inline>
        </w:drawing>
      </w:r>
    </w:p>
    <w:p w:rsidR="001A3D1E" w:rsidRPr="00C17D1C" w:rsidRDefault="001A3D1E" w:rsidP="001A3D1E">
      <w:pPr>
        <w:shd w:val="clear" w:color="auto" w:fill="FFFFFF"/>
        <w:rPr>
          <w:rFonts w:ascii="Arial" w:hAnsi="Arial" w:cs="Arial"/>
          <w:color w:val="303030"/>
          <w:sz w:val="24"/>
          <w:szCs w:val="24"/>
        </w:rPr>
      </w:pPr>
      <w:r w:rsidRPr="00C17D1C">
        <w:rPr>
          <w:rFonts w:ascii="Arial" w:hAnsi="Arial" w:cs="Arial"/>
          <w:color w:val="303030"/>
          <w:sz w:val="24"/>
          <w:szCs w:val="24"/>
        </w:rPr>
        <w:lastRenderedPageBreak/>
        <w:br/>
      </w:r>
      <w:r w:rsidRPr="00C17D1C">
        <w:rPr>
          <w:rFonts w:ascii="Arial" w:hAnsi="Arial" w:cs="Arial"/>
          <w:color w:val="303030"/>
          <w:sz w:val="24"/>
          <w:szCs w:val="24"/>
        </w:rPr>
        <w:br/>
      </w:r>
      <w:r w:rsidRPr="00C17D1C">
        <w:rPr>
          <w:rFonts w:ascii="Arial" w:hAnsi="Arial" w:cs="Arial"/>
          <w:color w:val="303030"/>
          <w:sz w:val="24"/>
          <w:szCs w:val="24"/>
        </w:rPr>
        <w:br/>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Ainsi, chaque classe d'entité doit posséder au moins un attribut identifiant, et</w:t>
      </w:r>
      <w:r w:rsidR="00805404" w:rsidRPr="00C17D1C">
        <w:rPr>
          <w:rFonts w:ascii="Arial" w:hAnsi="Arial" w:cs="Arial"/>
          <w:color w:val="303030"/>
        </w:rPr>
        <w:t xml:space="preserve"> </w:t>
      </w:r>
      <w:r w:rsidRPr="00C17D1C">
        <w:rPr>
          <w:rFonts w:ascii="Arial" w:hAnsi="Arial" w:cs="Arial"/>
          <w:color w:val="303030"/>
        </w:rPr>
        <w:t>l'ensemble de ses attributs identifiants doivent être renseignés à la création</w:t>
      </w:r>
      <w:r w:rsidR="00805404" w:rsidRPr="00C17D1C">
        <w:rPr>
          <w:rFonts w:ascii="Arial" w:hAnsi="Arial" w:cs="Arial"/>
          <w:color w:val="303030"/>
        </w:rPr>
        <w:t xml:space="preserve"> </w:t>
      </w:r>
      <w:r w:rsidRPr="00C17D1C">
        <w:rPr>
          <w:rFonts w:ascii="Arial" w:hAnsi="Arial" w:cs="Arial"/>
          <w:color w:val="303030"/>
        </w:rPr>
        <w:t>de l'entité.</w:t>
      </w:r>
      <w:r w:rsidRPr="00C17D1C">
        <w:rPr>
          <w:rFonts w:ascii="Arial" w:hAnsi="Arial" w:cs="Arial"/>
          <w:color w:val="303030"/>
        </w:rPr>
        <w:br/>
      </w:r>
      <w:bookmarkStart w:id="2" w:name="agregation-ou-identification-relative"/>
      <w:bookmarkEnd w:id="2"/>
    </w:p>
    <w:p w:rsidR="001A3D1E" w:rsidRPr="00C17D1C" w:rsidRDefault="001A3D1E" w:rsidP="00805404">
      <w:pPr>
        <w:pStyle w:val="Titre3"/>
        <w:shd w:val="clear" w:color="auto" w:fill="FFFFFF"/>
        <w:spacing w:before="300"/>
        <w:rPr>
          <w:rFonts w:ascii="Arial" w:hAnsi="Arial" w:cs="Arial"/>
          <w:color w:val="303030"/>
        </w:rPr>
      </w:pPr>
      <w:r w:rsidRPr="00C17D1C">
        <w:rPr>
          <w:rFonts w:ascii="Arial" w:hAnsi="Arial" w:cs="Arial"/>
          <w:color w:val="303030"/>
        </w:rPr>
        <w:t>Agrégation (ou identification relative)</w:t>
      </w:r>
    </w:p>
    <w:p w:rsidR="00805404" w:rsidRPr="00C17D1C" w:rsidRDefault="00805404" w:rsidP="00805404">
      <w:pPr>
        <w:rPr>
          <w:sz w:val="24"/>
          <w:szCs w:val="24"/>
        </w:rPr>
      </w:pPr>
    </w:p>
    <w:p w:rsidR="00805404"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Lorsqu'un identifiant est constitué uniquement d'attributs intrinsèques à</w:t>
      </w:r>
      <w:r w:rsidR="00805404" w:rsidRPr="00C17D1C">
        <w:rPr>
          <w:rFonts w:ascii="Arial" w:hAnsi="Arial" w:cs="Arial"/>
          <w:color w:val="303030"/>
        </w:rPr>
        <w:t xml:space="preserve"> </w:t>
      </w:r>
      <w:r w:rsidRPr="00C17D1C">
        <w:rPr>
          <w:rFonts w:ascii="Arial" w:hAnsi="Arial" w:cs="Arial"/>
          <w:color w:val="303030"/>
        </w:rPr>
        <w:t>une entité, c'est-à-dire ne faisant référence à aucune autre entité,</w:t>
      </w:r>
      <w:r w:rsidR="00805404" w:rsidRPr="00C17D1C">
        <w:rPr>
          <w:rFonts w:ascii="Arial" w:hAnsi="Arial" w:cs="Arial"/>
          <w:color w:val="303030"/>
        </w:rPr>
        <w:t xml:space="preserve"> </w:t>
      </w:r>
      <w:r w:rsidRPr="00C17D1C">
        <w:rPr>
          <w:rFonts w:ascii="Arial" w:hAnsi="Arial" w:cs="Arial"/>
          <w:color w:val="303030"/>
        </w:rPr>
        <w:t>on le nomme </w:t>
      </w:r>
      <w:r w:rsidR="00805404" w:rsidRPr="00C17D1C">
        <w:rPr>
          <w:rFonts w:ascii="Arial" w:hAnsi="Arial" w:cs="Arial"/>
          <w:b/>
          <w:bCs/>
          <w:color w:val="303030"/>
        </w:rPr>
        <w:t xml:space="preserve">identifiant </w:t>
      </w:r>
      <w:r w:rsidRPr="00C17D1C">
        <w:rPr>
          <w:rFonts w:ascii="Arial" w:hAnsi="Arial" w:cs="Arial"/>
          <w:b/>
          <w:bCs/>
          <w:color w:val="303030"/>
        </w:rPr>
        <w:t>absolu</w:t>
      </w:r>
      <w:r w:rsidRPr="00C17D1C">
        <w:rPr>
          <w:rFonts w:ascii="Arial" w:hAnsi="Arial" w:cs="Arial"/>
          <w:color w:val="303030"/>
        </w:rPr>
        <w:t xml:space="preserve">. </w:t>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Les entités comportant des identifiants absolus peuvent</w:t>
      </w:r>
      <w:r w:rsidR="00805404" w:rsidRPr="00C17D1C">
        <w:rPr>
          <w:rFonts w:ascii="Arial" w:hAnsi="Arial" w:cs="Arial"/>
          <w:color w:val="303030"/>
        </w:rPr>
        <w:t xml:space="preserve"> </w:t>
      </w:r>
      <w:r w:rsidRPr="00C17D1C">
        <w:rPr>
          <w:rFonts w:ascii="Arial" w:hAnsi="Arial" w:cs="Arial"/>
          <w:color w:val="303030"/>
        </w:rPr>
        <w:t>être définies indépendamment des autres occurrences d'entités, on dit</w:t>
      </w:r>
      <w:r w:rsidR="00805404" w:rsidRPr="00C17D1C">
        <w:rPr>
          <w:rFonts w:ascii="Arial" w:hAnsi="Arial" w:cs="Arial"/>
          <w:color w:val="303030"/>
        </w:rPr>
        <w:t xml:space="preserve"> </w:t>
      </w:r>
      <w:r w:rsidRPr="00C17D1C">
        <w:rPr>
          <w:rFonts w:ascii="Arial" w:hAnsi="Arial" w:cs="Arial"/>
          <w:color w:val="303030"/>
        </w:rPr>
        <w:t>que ces entités sont indépendantes.</w:t>
      </w:r>
      <w:r w:rsidRPr="00C17D1C">
        <w:rPr>
          <w:rFonts w:ascii="Arial" w:hAnsi="Arial" w:cs="Arial"/>
          <w:color w:val="303030"/>
        </w:rPr>
        <w:br/>
      </w:r>
      <w:r w:rsidRPr="00C17D1C">
        <w:rPr>
          <w:rFonts w:ascii="Arial" w:hAnsi="Arial" w:cs="Arial"/>
          <w:color w:val="303030"/>
        </w:rPr>
        <w:br/>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Certaines entités ne peuvent toutefois être identifiées que par l'intermédiaire</w:t>
      </w:r>
      <w:r w:rsidRPr="00C17D1C">
        <w:rPr>
          <w:rFonts w:ascii="Arial" w:hAnsi="Arial" w:cs="Arial"/>
          <w:color w:val="303030"/>
        </w:rPr>
        <w:br/>
        <w:t>d'autres entités, c'est la raison pour laquelle on parle d'</w:t>
      </w:r>
      <w:r w:rsidRPr="00C17D1C">
        <w:rPr>
          <w:rFonts w:ascii="Arial" w:hAnsi="Arial" w:cs="Arial"/>
          <w:b/>
          <w:bCs/>
          <w:color w:val="303030"/>
        </w:rPr>
        <w:t>identification relative</w:t>
      </w:r>
      <w:r w:rsidRPr="00C17D1C">
        <w:rPr>
          <w:rFonts w:ascii="Arial" w:hAnsi="Arial" w:cs="Arial"/>
          <w:color w:val="303030"/>
        </w:rPr>
        <w:t>.</w:t>
      </w:r>
      <w:r w:rsidRPr="00C17D1C">
        <w:rPr>
          <w:rFonts w:ascii="Arial" w:hAnsi="Arial" w:cs="Arial"/>
          <w:color w:val="303030"/>
        </w:rPr>
        <w:br/>
      </w:r>
      <w:r w:rsidRPr="00C17D1C">
        <w:rPr>
          <w:rFonts w:ascii="Arial" w:hAnsi="Arial" w:cs="Arial"/>
          <w:color w:val="303030"/>
        </w:rPr>
        <w:br/>
      </w:r>
    </w:p>
    <w:p w:rsidR="001A3D1E" w:rsidRPr="00C17D1C"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Ainsi, l'</w:t>
      </w:r>
      <w:r w:rsidRPr="00C17D1C">
        <w:rPr>
          <w:rFonts w:ascii="Arial" w:hAnsi="Arial" w:cs="Arial"/>
          <w:b/>
          <w:bCs/>
          <w:color w:val="303030"/>
        </w:rPr>
        <w:t>agrégation</w:t>
      </w:r>
      <w:r w:rsidRPr="00C17D1C">
        <w:rPr>
          <w:rFonts w:ascii="Arial" w:hAnsi="Arial" w:cs="Arial"/>
          <w:color w:val="303030"/>
        </w:rPr>
        <w:t> (appelée aussi </w:t>
      </w:r>
      <w:r w:rsidRPr="00C17D1C">
        <w:rPr>
          <w:rFonts w:ascii="Arial" w:hAnsi="Arial" w:cs="Arial"/>
          <w:i/>
          <w:iCs/>
          <w:color w:val="303030"/>
        </w:rPr>
        <w:t>identification relative</w:t>
      </w:r>
      <w:r w:rsidRPr="00C17D1C">
        <w:rPr>
          <w:rFonts w:ascii="Arial" w:hAnsi="Arial" w:cs="Arial"/>
          <w:color w:val="303030"/>
        </w:rPr>
        <w:t>) permet</w:t>
      </w:r>
      <w:r w:rsidRPr="00C17D1C">
        <w:rPr>
          <w:rFonts w:ascii="Arial" w:hAnsi="Arial" w:cs="Arial"/>
          <w:color w:val="303030"/>
        </w:rPr>
        <w:br/>
        <w:t>de spécifier qu'une entité est nécessaire pour en identifier une autre.</w:t>
      </w:r>
    </w:p>
    <w:p w:rsidR="001A3D1E" w:rsidRPr="00C17D1C" w:rsidRDefault="001A3D1E" w:rsidP="00805404">
      <w:pPr>
        <w:numPr>
          <w:ilvl w:val="0"/>
          <w:numId w:val="6"/>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la classe d'entité permettant d'identifier est appelée </w:t>
      </w:r>
      <w:r w:rsidRPr="00C17D1C">
        <w:rPr>
          <w:rFonts w:ascii="Arial" w:hAnsi="Arial" w:cs="Arial"/>
          <w:i/>
          <w:iCs/>
          <w:color w:val="303030"/>
          <w:sz w:val="24"/>
          <w:szCs w:val="24"/>
        </w:rPr>
        <w:t xml:space="preserve">classe d'entité </w:t>
      </w:r>
      <w:proofErr w:type="spellStart"/>
      <w:r w:rsidRPr="00C17D1C">
        <w:rPr>
          <w:rFonts w:ascii="Arial" w:hAnsi="Arial" w:cs="Arial"/>
          <w:i/>
          <w:iCs/>
          <w:color w:val="303030"/>
          <w:sz w:val="24"/>
          <w:szCs w:val="24"/>
        </w:rPr>
        <w:t>agrégeante</w:t>
      </w:r>
      <w:proofErr w:type="spellEnd"/>
    </w:p>
    <w:p w:rsidR="001A3D1E" w:rsidRPr="00C17D1C" w:rsidRDefault="001A3D1E" w:rsidP="00805404">
      <w:pPr>
        <w:numPr>
          <w:ilvl w:val="0"/>
          <w:numId w:val="6"/>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la classe d'entité identifiée est appelée </w:t>
      </w:r>
      <w:r w:rsidRPr="00C17D1C">
        <w:rPr>
          <w:rFonts w:ascii="Arial" w:hAnsi="Arial" w:cs="Arial"/>
          <w:i/>
          <w:iCs/>
          <w:color w:val="303030"/>
          <w:sz w:val="24"/>
          <w:szCs w:val="24"/>
        </w:rPr>
        <w:t>classe d'entité agrégée</w:t>
      </w:r>
    </w:p>
    <w:p w:rsidR="001A3D1E" w:rsidRPr="00C17D1C" w:rsidRDefault="001A3D1E" w:rsidP="00805404">
      <w:pPr>
        <w:shd w:val="clear" w:color="auto" w:fill="FFFFFF"/>
        <w:rPr>
          <w:rFonts w:ascii="Arial" w:hAnsi="Arial" w:cs="Arial"/>
          <w:color w:val="303030"/>
          <w:sz w:val="24"/>
          <w:szCs w:val="24"/>
        </w:rPr>
      </w:pPr>
      <w:r w:rsidRPr="00C17D1C">
        <w:rPr>
          <w:rFonts w:ascii="Arial" w:hAnsi="Arial" w:cs="Arial"/>
          <w:color w:val="303030"/>
          <w:sz w:val="24"/>
          <w:szCs w:val="24"/>
        </w:rPr>
        <w:br/>
      </w:r>
      <w:r w:rsidRPr="00C17D1C">
        <w:rPr>
          <w:rFonts w:ascii="Arial" w:hAnsi="Arial" w:cs="Arial"/>
          <w:color w:val="303030"/>
          <w:sz w:val="24"/>
          <w:szCs w:val="24"/>
        </w:rPr>
        <w:br/>
      </w:r>
      <w:r w:rsidRPr="00C17D1C">
        <w:rPr>
          <w:rFonts w:ascii="Arial" w:hAnsi="Arial" w:cs="Arial"/>
          <w:color w:val="303030"/>
          <w:sz w:val="24"/>
          <w:szCs w:val="24"/>
        </w:rPr>
        <w:br/>
      </w:r>
    </w:p>
    <w:p w:rsidR="001A3D1E" w:rsidRDefault="001A3D1E" w:rsidP="00805404">
      <w:pPr>
        <w:pStyle w:val="niv1"/>
        <w:shd w:val="clear" w:color="auto" w:fill="FFFFFF"/>
        <w:spacing w:before="0" w:beforeAutospacing="0" w:after="150" w:afterAutospacing="0"/>
        <w:rPr>
          <w:rFonts w:ascii="Arial" w:hAnsi="Arial" w:cs="Arial"/>
          <w:color w:val="303030"/>
        </w:rPr>
      </w:pPr>
      <w:r w:rsidRPr="00C17D1C">
        <w:rPr>
          <w:rFonts w:ascii="Arial" w:hAnsi="Arial" w:cs="Arial"/>
          <w:color w:val="303030"/>
        </w:rPr>
        <w:t>La représentation de ce type de relation est la suivante </w:t>
      </w:r>
      <w:r>
        <w:rPr>
          <w:rFonts w:ascii="Arial" w:hAnsi="Arial" w:cs="Arial"/>
          <w:color w:val="303030"/>
        </w:rPr>
        <w:t>:</w:t>
      </w:r>
      <w:r>
        <w:rPr>
          <w:rFonts w:ascii="Arial" w:hAnsi="Arial" w:cs="Arial"/>
          <w:color w:val="303030"/>
        </w:rPr>
        <w:br/>
      </w:r>
      <w:r>
        <w:rPr>
          <w:rFonts w:ascii="Arial" w:hAnsi="Arial" w:cs="Arial"/>
          <w:color w:val="303030"/>
        </w:rPr>
        <w:br/>
      </w:r>
    </w:p>
    <w:p w:rsidR="001A3D1E" w:rsidRDefault="001A3D1E" w:rsidP="001A3D1E">
      <w:pPr>
        <w:shd w:val="clear" w:color="auto" w:fill="FFFFFF"/>
        <w:jc w:val="center"/>
        <w:rPr>
          <w:rFonts w:ascii="Arial" w:hAnsi="Arial" w:cs="Arial"/>
          <w:color w:val="303030"/>
        </w:rPr>
      </w:pPr>
      <w:r>
        <w:rPr>
          <w:rFonts w:ascii="Arial" w:hAnsi="Arial" w:cs="Arial"/>
          <w:noProof/>
          <w:color w:val="303030"/>
          <w:lang w:eastAsia="fr-FR"/>
        </w:rPr>
        <w:drawing>
          <wp:inline distT="0" distB="0" distL="0" distR="0">
            <wp:extent cx="2762250" cy="1000125"/>
            <wp:effectExtent l="0" t="0" r="0" b="9525"/>
            <wp:docPr id="2" name="Image 2" descr="a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reg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000125"/>
                    </a:xfrm>
                    <a:prstGeom prst="rect">
                      <a:avLst/>
                    </a:prstGeom>
                    <a:noFill/>
                    <a:ln>
                      <a:noFill/>
                    </a:ln>
                  </pic:spPr>
                </pic:pic>
              </a:graphicData>
            </a:graphic>
          </wp:inline>
        </w:drawing>
      </w:r>
    </w:p>
    <w:p w:rsidR="001A3D1E" w:rsidRDefault="001A3D1E" w:rsidP="001A3D1E">
      <w:pPr>
        <w:rPr>
          <w:rFonts w:ascii="Arial" w:hAnsi="Arial" w:cs="Arial"/>
        </w:rPr>
      </w:pPr>
    </w:p>
    <w:p w:rsidR="00896F39" w:rsidRDefault="00896F39" w:rsidP="00896F39">
      <w:pPr>
        <w:pStyle w:val="Titre2"/>
        <w:pBdr>
          <w:bottom w:val="single" w:sz="6" w:space="4" w:color="CCCCCC"/>
        </w:pBdr>
        <w:shd w:val="clear" w:color="auto" w:fill="FFFFFF"/>
        <w:spacing w:before="300" w:after="150"/>
        <w:rPr>
          <w:rFonts w:ascii="Arial" w:eastAsia="Times New Roman" w:hAnsi="Arial" w:cs="Arial"/>
          <w:color w:val="303030"/>
          <w:sz w:val="30"/>
          <w:szCs w:val="30"/>
          <w:lang w:eastAsia="fr-FR"/>
        </w:rPr>
      </w:pPr>
      <w:r>
        <w:rPr>
          <w:rFonts w:ascii="Arial" w:hAnsi="Arial" w:cs="Arial"/>
          <w:color w:val="303030"/>
          <w:sz w:val="30"/>
          <w:szCs w:val="30"/>
        </w:rPr>
        <w:lastRenderedPageBreak/>
        <w:t>Le modèle logique des données</w:t>
      </w:r>
    </w:p>
    <w:p w:rsidR="00896F39" w:rsidRDefault="00896F39" w:rsidP="00896F39">
      <w:pPr>
        <w:pStyle w:val="NormalWeb"/>
        <w:shd w:val="clear" w:color="auto" w:fill="FFFFFF"/>
        <w:spacing w:before="0" w:beforeAutospacing="0" w:after="150" w:afterAutospacing="0"/>
        <w:jc w:val="both"/>
        <w:rPr>
          <w:rFonts w:ascii="Arial" w:hAnsi="Arial" w:cs="Arial"/>
          <w:color w:val="303030"/>
        </w:rPr>
      </w:pPr>
      <w:r>
        <w:rPr>
          <w:rFonts w:ascii="Arial" w:hAnsi="Arial" w:cs="Arial"/>
          <w:color w:val="303030"/>
        </w:rPr>
        <w:t>Le modèle logique des données consiste à décrire la structure de données utilisée sans faire référence à un langage de programmation. Il s'agit donc de préciser le type de données utilisées lors des traitements.</w:t>
      </w:r>
    </w:p>
    <w:p w:rsidR="00896F39" w:rsidRDefault="00896F39" w:rsidP="00896F39">
      <w:pPr>
        <w:pStyle w:val="NormalWeb"/>
        <w:shd w:val="clear" w:color="auto" w:fill="FFFFFF"/>
        <w:spacing w:before="0" w:beforeAutospacing="0" w:after="150" w:afterAutospacing="0"/>
        <w:jc w:val="both"/>
        <w:rPr>
          <w:rFonts w:ascii="Arial" w:hAnsi="Arial" w:cs="Arial"/>
          <w:color w:val="303030"/>
        </w:rPr>
      </w:pPr>
      <w:r>
        <w:rPr>
          <w:rFonts w:ascii="Arial" w:hAnsi="Arial" w:cs="Arial"/>
          <w:color w:val="303030"/>
        </w:rPr>
        <w:t>Ainsi, le modèle logique est dépendant du </w:t>
      </w:r>
      <w:r>
        <w:rPr>
          <w:rFonts w:ascii="Arial" w:eastAsiaTheme="majorEastAsia" w:hAnsi="Arial" w:cs="Arial"/>
          <w:color w:val="303030"/>
        </w:rPr>
        <w:t>type de base de données</w:t>
      </w:r>
      <w:r>
        <w:rPr>
          <w:rFonts w:ascii="Arial" w:hAnsi="Arial" w:cs="Arial"/>
          <w:color w:val="303030"/>
        </w:rPr>
        <w:t> utilisé.</w:t>
      </w:r>
      <w:bookmarkStart w:id="3" w:name="relationnel"/>
      <w:bookmarkEnd w:id="3"/>
    </w:p>
    <w:p w:rsidR="00896F39" w:rsidRPr="00C17D1C" w:rsidRDefault="00896F39" w:rsidP="00896F39">
      <w:pPr>
        <w:pStyle w:val="Titre2"/>
        <w:pBdr>
          <w:bottom w:val="single" w:sz="6" w:space="4" w:color="CCCCCC"/>
        </w:pBdr>
        <w:shd w:val="clear" w:color="auto" w:fill="FFFFFF"/>
        <w:spacing w:before="300" w:after="150"/>
        <w:rPr>
          <w:rFonts w:ascii="Arial" w:hAnsi="Arial" w:cs="Arial"/>
          <w:color w:val="303030"/>
          <w:sz w:val="32"/>
          <w:szCs w:val="32"/>
        </w:rPr>
      </w:pPr>
      <w:r w:rsidRPr="00C17D1C">
        <w:rPr>
          <w:rFonts w:ascii="Arial" w:hAnsi="Arial" w:cs="Arial"/>
          <w:color w:val="303030"/>
          <w:sz w:val="32"/>
          <w:szCs w:val="32"/>
        </w:rPr>
        <w:t>Le modèle relationnel</w:t>
      </w:r>
    </w:p>
    <w:p w:rsidR="00896F39" w:rsidRPr="00C17D1C" w:rsidRDefault="00896F39" w:rsidP="00896F39">
      <w:pPr>
        <w:pStyle w:val="Titre3"/>
        <w:shd w:val="clear" w:color="auto" w:fill="FFFFFF"/>
        <w:spacing w:before="300"/>
        <w:rPr>
          <w:rFonts w:ascii="Arial" w:hAnsi="Arial" w:cs="Arial"/>
          <w:color w:val="303030"/>
        </w:rPr>
      </w:pPr>
      <w:bookmarkStart w:id="4" w:name="entite"/>
      <w:bookmarkEnd w:id="4"/>
      <w:r w:rsidRPr="00C17D1C">
        <w:rPr>
          <w:rFonts w:ascii="Arial" w:hAnsi="Arial" w:cs="Arial"/>
          <w:color w:val="303030"/>
        </w:rPr>
        <w:t>Traduction d'une classe d'entité</w:t>
      </w:r>
    </w:p>
    <w:p w:rsidR="00896F39" w:rsidRPr="00C17D1C" w:rsidRDefault="00896F39" w:rsidP="00896F39">
      <w:pPr>
        <w:pStyle w:val="NormalWeb"/>
        <w:shd w:val="clear" w:color="auto" w:fill="FFFFFF"/>
        <w:spacing w:before="0" w:beforeAutospacing="0" w:after="150" w:afterAutospacing="0"/>
        <w:jc w:val="both"/>
        <w:rPr>
          <w:rFonts w:ascii="Arial" w:hAnsi="Arial" w:cs="Arial"/>
          <w:color w:val="303030"/>
        </w:rPr>
      </w:pPr>
      <w:r w:rsidRPr="00C17D1C">
        <w:rPr>
          <w:rFonts w:ascii="Arial" w:hAnsi="Arial" w:cs="Arial"/>
          <w:color w:val="303030"/>
        </w:rPr>
        <w:t>Chaque classe d'entité du modèle conceptuel devient une table dans le modèle logique. Les identifiants de la classe d'entité sont appelé </w:t>
      </w:r>
      <w:r w:rsidRPr="00C17D1C">
        <w:rPr>
          <w:rFonts w:ascii="Arial" w:hAnsi="Arial" w:cs="Arial"/>
          <w:i/>
          <w:iCs/>
          <w:color w:val="303030"/>
        </w:rPr>
        <w:t>clés de la table</w:t>
      </w:r>
      <w:r w:rsidRPr="00C17D1C">
        <w:rPr>
          <w:rFonts w:ascii="Arial" w:hAnsi="Arial" w:cs="Arial"/>
          <w:color w:val="303030"/>
        </w:rPr>
        <w:t>, tandis que les attributs standards deviennent des attributs de la table, c'est-à-dire des colonnes.</w:t>
      </w:r>
    </w:p>
    <w:p w:rsidR="00896F39" w:rsidRPr="00C17D1C" w:rsidRDefault="00896F39" w:rsidP="00896F39">
      <w:pPr>
        <w:pStyle w:val="NormalWeb"/>
        <w:shd w:val="clear" w:color="auto" w:fill="FFFFFF"/>
        <w:spacing w:before="0" w:beforeAutospacing="0" w:after="150" w:afterAutospacing="0"/>
        <w:jc w:val="both"/>
        <w:rPr>
          <w:rFonts w:ascii="Arial" w:hAnsi="Arial" w:cs="Arial"/>
          <w:color w:val="303030"/>
        </w:rPr>
      </w:pPr>
      <w:r w:rsidRPr="00C17D1C">
        <w:rPr>
          <w:rFonts w:ascii="Arial" w:hAnsi="Arial" w:cs="Arial"/>
          <w:noProof/>
          <w:color w:val="303030"/>
        </w:rPr>
        <w:drawing>
          <wp:inline distT="0" distB="0" distL="0" distR="0">
            <wp:extent cx="2762250" cy="1000125"/>
            <wp:effectExtent l="0" t="0" r="0" b="9525"/>
            <wp:docPr id="8" name="Image 8" descr="https://img-19.ccm2.net/UvV93OxeeNKordfF40MBsg_3krY=/69035cf50b85414b9fccaa112a7b9e01/ccm-encyclopedia/merise-images-cvent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19.ccm2.net/UvV93OxeeNKordfF40MBsg_3krY=/69035cf50b85414b9fccaa112a7b9e01/ccm-encyclopedia/merise-images-cventi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000125"/>
                    </a:xfrm>
                    <a:prstGeom prst="rect">
                      <a:avLst/>
                    </a:prstGeom>
                    <a:noFill/>
                    <a:ln>
                      <a:noFill/>
                    </a:ln>
                  </pic:spPr>
                </pic:pic>
              </a:graphicData>
            </a:graphic>
          </wp:inline>
        </w:drawing>
      </w:r>
      <w:bookmarkStart w:id="5" w:name="relation"/>
    </w:p>
    <w:p w:rsidR="00896F39" w:rsidRPr="00C17D1C" w:rsidRDefault="00896F39" w:rsidP="00896F39">
      <w:pPr>
        <w:pStyle w:val="Titre3"/>
        <w:shd w:val="clear" w:color="auto" w:fill="FFFFFF"/>
        <w:spacing w:before="300"/>
        <w:rPr>
          <w:rFonts w:ascii="Arial" w:hAnsi="Arial" w:cs="Arial"/>
          <w:color w:val="303030"/>
        </w:rPr>
      </w:pPr>
      <w:r w:rsidRPr="00C17D1C">
        <w:rPr>
          <w:rFonts w:ascii="Arial" w:hAnsi="Arial" w:cs="Arial"/>
          <w:color w:val="303030"/>
        </w:rPr>
        <w:t>Traduction d'une classe de relation</w:t>
      </w:r>
    </w:p>
    <w:p w:rsidR="00896F39" w:rsidRPr="00C17D1C" w:rsidRDefault="00896F39" w:rsidP="00896F39">
      <w:pPr>
        <w:pStyle w:val="NormalWeb"/>
        <w:shd w:val="clear" w:color="auto" w:fill="FFFFFF"/>
        <w:spacing w:before="0" w:beforeAutospacing="0" w:after="150" w:afterAutospacing="0"/>
        <w:jc w:val="both"/>
        <w:rPr>
          <w:rFonts w:ascii="Arial" w:hAnsi="Arial" w:cs="Arial"/>
          <w:color w:val="303030"/>
        </w:rPr>
      </w:pPr>
      <w:r w:rsidRPr="00C17D1C">
        <w:rPr>
          <w:rFonts w:ascii="Arial" w:hAnsi="Arial" w:cs="Arial"/>
          <w:color w:val="303030"/>
        </w:rPr>
        <w:t>Le passage du modèle conceptuel au modèle logique au niveau des classes de relation se fait selon les cardinalités des classes d'entité participant à la relation :</w:t>
      </w:r>
    </w:p>
    <w:p w:rsidR="00896F39" w:rsidRPr="00C17D1C" w:rsidRDefault="00896F39" w:rsidP="00896F39">
      <w:pPr>
        <w:numPr>
          <w:ilvl w:val="0"/>
          <w:numId w:val="7"/>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si une des classes d'entités possède une cardinalité faible </w:t>
      </w:r>
      <w:proofErr w:type="gramStart"/>
      <w:r w:rsidRPr="00C17D1C">
        <w:rPr>
          <w:rFonts w:ascii="Arial" w:hAnsi="Arial" w:cs="Arial"/>
          <w:color w:val="303030"/>
          <w:sz w:val="24"/>
          <w:szCs w:val="24"/>
        </w:rPr>
        <w:t>:</w:t>
      </w:r>
      <w:proofErr w:type="gramEnd"/>
      <w:r w:rsidRPr="00C17D1C">
        <w:rPr>
          <w:rFonts w:ascii="Arial" w:hAnsi="Arial" w:cs="Arial"/>
          <w:color w:val="303030"/>
          <w:sz w:val="24"/>
          <w:szCs w:val="24"/>
        </w:rPr>
        <w:br/>
        <w:t>la table aura comme attributs, les attributs de la classe ayant une cardinalité faible, puis le (ou les) attribut(s) de relation et enfin les attributs de la seconde classe précédé du nom de la classe</w:t>
      </w:r>
    </w:p>
    <w:p w:rsidR="00896F39" w:rsidRPr="00C17D1C" w:rsidRDefault="00896F39" w:rsidP="00896F39">
      <w:pPr>
        <w:numPr>
          <w:ilvl w:val="0"/>
          <w:numId w:val="7"/>
        </w:numPr>
        <w:shd w:val="clear" w:color="auto" w:fill="FFFFFF"/>
        <w:spacing w:before="75" w:after="0" w:line="240" w:lineRule="auto"/>
        <w:ind w:left="300"/>
        <w:rPr>
          <w:rFonts w:ascii="Arial" w:hAnsi="Arial" w:cs="Arial"/>
          <w:color w:val="303030"/>
          <w:sz w:val="24"/>
          <w:szCs w:val="24"/>
        </w:rPr>
      </w:pPr>
      <w:r w:rsidRPr="00C17D1C">
        <w:rPr>
          <w:rFonts w:ascii="Arial" w:hAnsi="Arial" w:cs="Arial"/>
          <w:color w:val="303030"/>
          <w:sz w:val="24"/>
          <w:szCs w:val="24"/>
        </w:rPr>
        <w:t>si les deux classes d'entités possèdent une cardinalité forte </w:t>
      </w:r>
      <w:proofErr w:type="gramStart"/>
      <w:r w:rsidRPr="00C17D1C">
        <w:rPr>
          <w:rFonts w:ascii="Arial" w:hAnsi="Arial" w:cs="Arial"/>
          <w:color w:val="303030"/>
          <w:sz w:val="24"/>
          <w:szCs w:val="24"/>
        </w:rPr>
        <w:t>:</w:t>
      </w:r>
      <w:proofErr w:type="gramEnd"/>
      <w:r w:rsidRPr="00C17D1C">
        <w:rPr>
          <w:rFonts w:ascii="Arial" w:hAnsi="Arial" w:cs="Arial"/>
          <w:color w:val="303030"/>
          <w:sz w:val="24"/>
          <w:szCs w:val="24"/>
        </w:rPr>
        <w:br/>
        <w:t>la table aura comme attributs, les attributs des deux classes de relation précédés des noms des classes respectives, puis le (ou les) attribut(s) de relation</w:t>
      </w:r>
    </w:p>
    <w:p w:rsidR="00896F39" w:rsidRPr="00C17D1C" w:rsidRDefault="00896F39" w:rsidP="00896F39">
      <w:pPr>
        <w:pStyle w:val="NormalWeb"/>
        <w:shd w:val="clear" w:color="auto" w:fill="FFFFFF"/>
        <w:spacing w:before="0" w:beforeAutospacing="0" w:after="150" w:afterAutospacing="0"/>
        <w:jc w:val="both"/>
        <w:rPr>
          <w:rFonts w:ascii="Arial" w:hAnsi="Arial" w:cs="Arial"/>
          <w:color w:val="303030"/>
        </w:rPr>
      </w:pPr>
      <w:r w:rsidRPr="00C17D1C">
        <w:rPr>
          <w:rFonts w:ascii="Arial" w:hAnsi="Arial" w:cs="Arial"/>
          <w:noProof/>
          <w:color w:val="303030"/>
        </w:rPr>
        <w:drawing>
          <wp:inline distT="0" distB="0" distL="0" distR="0">
            <wp:extent cx="2762250" cy="1809750"/>
            <wp:effectExtent l="0" t="0" r="0" b="0"/>
            <wp:docPr id="7" name="Image 7" descr="https://img-19.ccm2.net/QUCDlFAM4WAxn8FpvIKlFwZ68gY=/737edfd5bebd4018bd44bef9734c1ce3/ccm-encyclopedia/merise-images-cvr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19.ccm2.net/QUCDlFAM4WAxn8FpvIKlFwZ68gY=/737edfd5bebd4018bd44bef9734c1ce3/ccm-encyclopedia/merise-images-cvr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1809750"/>
                    </a:xfrm>
                    <a:prstGeom prst="rect">
                      <a:avLst/>
                    </a:prstGeom>
                    <a:noFill/>
                    <a:ln>
                      <a:noFill/>
                    </a:ln>
                  </pic:spPr>
                </pic:pic>
              </a:graphicData>
            </a:graphic>
          </wp:inline>
        </w:drawing>
      </w:r>
      <w:bookmarkEnd w:id="5"/>
    </w:p>
    <w:p w:rsidR="00896F39" w:rsidRPr="00C17D1C" w:rsidRDefault="00896F39" w:rsidP="00896F39">
      <w:pPr>
        <w:pStyle w:val="Titre3"/>
        <w:shd w:val="clear" w:color="auto" w:fill="FFFFFF"/>
        <w:spacing w:before="300"/>
        <w:rPr>
          <w:rFonts w:ascii="Arial" w:hAnsi="Arial" w:cs="Arial"/>
          <w:color w:val="303030"/>
        </w:rPr>
      </w:pPr>
      <w:r w:rsidRPr="00C17D1C">
        <w:rPr>
          <w:rFonts w:ascii="Arial" w:hAnsi="Arial" w:cs="Arial"/>
          <w:color w:val="303030"/>
        </w:rPr>
        <w:t>Traduction d'une classe d'agrégation</w:t>
      </w:r>
    </w:p>
    <w:p w:rsidR="00896F39" w:rsidRPr="00C17D1C" w:rsidRDefault="00896F39" w:rsidP="00896F39">
      <w:pPr>
        <w:pStyle w:val="NormalWeb"/>
        <w:shd w:val="clear" w:color="auto" w:fill="FFFFFF"/>
        <w:spacing w:before="0" w:beforeAutospacing="0" w:after="150" w:afterAutospacing="0"/>
        <w:jc w:val="both"/>
        <w:rPr>
          <w:rFonts w:ascii="Arial" w:hAnsi="Arial" w:cs="Arial"/>
          <w:color w:val="303030"/>
        </w:rPr>
      </w:pPr>
      <w:r w:rsidRPr="00C17D1C">
        <w:rPr>
          <w:rFonts w:ascii="Arial" w:hAnsi="Arial" w:cs="Arial"/>
          <w:color w:val="303030"/>
        </w:rPr>
        <w:t>Dans le cas de la présence d'une classe d'agrégation, la classe d'entité agrégée a comme attributs supplémentaires les attributs de la classe d'entité</w:t>
      </w:r>
      <w:bookmarkStart w:id="6" w:name="_GoBack"/>
      <w:bookmarkEnd w:id="6"/>
      <w:r w:rsidRPr="00C17D1C">
        <w:rPr>
          <w:rFonts w:ascii="Arial" w:hAnsi="Arial" w:cs="Arial"/>
          <w:color w:val="303030"/>
        </w:rPr>
        <w:t xml:space="preserve"> </w:t>
      </w:r>
      <w:r w:rsidR="00C17D1C" w:rsidRPr="00C17D1C">
        <w:rPr>
          <w:rFonts w:ascii="Arial" w:hAnsi="Arial" w:cs="Arial"/>
          <w:color w:val="303030"/>
        </w:rPr>
        <w:t>agrégeant</w:t>
      </w:r>
      <w:r w:rsidRPr="00C17D1C">
        <w:rPr>
          <w:rFonts w:ascii="Arial" w:hAnsi="Arial" w:cs="Arial"/>
          <w:color w:val="303030"/>
        </w:rPr>
        <w:t>.</w:t>
      </w:r>
    </w:p>
    <w:p w:rsidR="00C17D1C" w:rsidRPr="00C17D1C" w:rsidRDefault="00C17D1C" w:rsidP="00C17D1C">
      <w:pPr>
        <w:pStyle w:val="Titre1"/>
        <w:rPr>
          <w:rFonts w:eastAsia="Times New Roman"/>
          <w:lang w:eastAsia="fr-FR"/>
        </w:rPr>
      </w:pPr>
      <w:r w:rsidRPr="00C17D1C">
        <w:lastRenderedPageBreak/>
        <w:t>SQL: Qu'est-ce que SQL?</w:t>
      </w:r>
    </w:p>
    <w:p w:rsidR="00C17D1C" w:rsidRPr="00C17D1C" w:rsidRDefault="00C17D1C" w:rsidP="00C17D1C">
      <w:pPr>
        <w:pStyle w:val="NormalWeb"/>
        <w:shd w:val="clear" w:color="auto" w:fill="F0F0F0"/>
        <w:rPr>
          <w:rFonts w:ascii="Arial" w:hAnsi="Arial" w:cs="Arial"/>
          <w:color w:val="333333"/>
        </w:rPr>
      </w:pPr>
      <w:r w:rsidRPr="00C17D1C">
        <w:rPr>
          <w:rFonts w:ascii="Arial" w:hAnsi="Arial" w:cs="Arial"/>
          <w:color w:val="333333"/>
        </w:rPr>
        <w:t>SQL (</w:t>
      </w:r>
      <w:proofErr w:type="spellStart"/>
      <w:r w:rsidRPr="00C17D1C">
        <w:rPr>
          <w:rFonts w:ascii="Arial" w:hAnsi="Arial" w:cs="Arial"/>
          <w:color w:val="333333"/>
        </w:rPr>
        <w:t>Structured</w:t>
      </w:r>
      <w:proofErr w:type="spellEnd"/>
      <w:r w:rsidRPr="00C17D1C">
        <w:rPr>
          <w:rFonts w:ascii="Arial" w:hAnsi="Arial" w:cs="Arial"/>
          <w:color w:val="333333"/>
        </w:rPr>
        <w:t xml:space="preserve"> </w:t>
      </w:r>
      <w:proofErr w:type="spellStart"/>
      <w:r w:rsidRPr="00C17D1C">
        <w:rPr>
          <w:rFonts w:ascii="Arial" w:hAnsi="Arial" w:cs="Arial"/>
          <w:color w:val="333333"/>
        </w:rPr>
        <w:t>Query</w:t>
      </w:r>
      <w:proofErr w:type="spellEnd"/>
      <w:r w:rsidRPr="00C17D1C">
        <w:rPr>
          <w:rFonts w:ascii="Arial" w:hAnsi="Arial" w:cs="Arial"/>
          <w:color w:val="333333"/>
        </w:rPr>
        <w:t xml:space="preserve"> Langage) est un langage de base de données relationnelle. Il permet:</w:t>
      </w:r>
    </w:p>
    <w:p w:rsidR="00C17D1C" w:rsidRPr="00C17D1C" w:rsidRDefault="00C17D1C" w:rsidP="00C17D1C">
      <w:pPr>
        <w:numPr>
          <w:ilvl w:val="0"/>
          <w:numId w:val="8"/>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La création de base et des tables.</w:t>
      </w:r>
    </w:p>
    <w:p w:rsidR="00C17D1C" w:rsidRPr="00C17D1C" w:rsidRDefault="00C17D1C" w:rsidP="00C17D1C">
      <w:pPr>
        <w:numPr>
          <w:ilvl w:val="0"/>
          <w:numId w:val="8"/>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L'ajout d'enregistrements sous forme de lignes.</w:t>
      </w:r>
    </w:p>
    <w:p w:rsidR="00C17D1C" w:rsidRPr="00C17D1C" w:rsidRDefault="00C17D1C" w:rsidP="00C17D1C">
      <w:pPr>
        <w:numPr>
          <w:ilvl w:val="0"/>
          <w:numId w:val="8"/>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L'interrogation de la base.</w:t>
      </w:r>
    </w:p>
    <w:p w:rsidR="00C17D1C" w:rsidRPr="00C17D1C" w:rsidRDefault="00C17D1C" w:rsidP="00C17D1C">
      <w:pPr>
        <w:numPr>
          <w:ilvl w:val="0"/>
          <w:numId w:val="8"/>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La mise à jour.</w:t>
      </w:r>
    </w:p>
    <w:p w:rsidR="00C17D1C" w:rsidRPr="00C17D1C" w:rsidRDefault="00C17D1C" w:rsidP="00C17D1C">
      <w:pPr>
        <w:numPr>
          <w:ilvl w:val="0"/>
          <w:numId w:val="8"/>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Le changement de structure de la table: ajout, suppression de colonnes.</w:t>
      </w:r>
    </w:p>
    <w:p w:rsidR="00C17D1C" w:rsidRPr="00C17D1C" w:rsidRDefault="00C17D1C" w:rsidP="00C17D1C">
      <w:pPr>
        <w:numPr>
          <w:ilvl w:val="0"/>
          <w:numId w:val="8"/>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La gestion de droits d'utilisateurs de la base.</w:t>
      </w:r>
    </w:p>
    <w:p w:rsidR="00C17D1C" w:rsidRPr="00C17D1C" w:rsidRDefault="00C17D1C" w:rsidP="00C17D1C">
      <w:pPr>
        <w:pStyle w:val="NormalWeb"/>
        <w:shd w:val="clear" w:color="auto" w:fill="F0F0F0"/>
        <w:rPr>
          <w:rFonts w:ascii="Arial" w:hAnsi="Arial" w:cs="Arial"/>
          <w:color w:val="333333"/>
        </w:rPr>
      </w:pPr>
      <w:r w:rsidRPr="00C17D1C">
        <w:rPr>
          <w:rFonts w:ascii="Arial" w:hAnsi="Arial" w:cs="Arial"/>
          <w:color w:val="333333"/>
        </w:rPr>
        <w:t xml:space="preserve">La version la plus connue sur le Web est MySQL, une implémentation gratuite qui s'utilise notamment avec PHP, mais SQL est aussi le langage de nombreux autres logiciels de base de données parmi lesquelles </w:t>
      </w:r>
      <w:proofErr w:type="spellStart"/>
      <w:r w:rsidRPr="00C17D1C">
        <w:rPr>
          <w:rFonts w:ascii="Arial" w:hAnsi="Arial" w:cs="Arial"/>
          <w:color w:val="333333"/>
        </w:rPr>
        <w:t>PostgreSQL</w:t>
      </w:r>
      <w:proofErr w:type="spellEnd"/>
      <w:r w:rsidRPr="00C17D1C">
        <w:rPr>
          <w:rFonts w:ascii="Arial" w:hAnsi="Arial" w:cs="Arial"/>
          <w:color w:val="333333"/>
        </w:rPr>
        <w:t>, Oracle, DB2, Access et SQL Server...</w:t>
      </w:r>
    </w:p>
    <w:p w:rsidR="00C17D1C" w:rsidRPr="00C17D1C" w:rsidRDefault="00C17D1C" w:rsidP="00C17D1C">
      <w:pPr>
        <w:pStyle w:val="NormalWeb"/>
        <w:shd w:val="clear" w:color="auto" w:fill="F0F0F0"/>
        <w:rPr>
          <w:rFonts w:ascii="Arial" w:hAnsi="Arial" w:cs="Arial"/>
          <w:color w:val="333333"/>
        </w:rPr>
      </w:pPr>
      <w:r w:rsidRPr="00C17D1C">
        <w:rPr>
          <w:rFonts w:ascii="Arial" w:hAnsi="Arial" w:cs="Arial"/>
          <w:color w:val="333333"/>
        </w:rPr>
        <w:t>Les principales commandes sont:</w:t>
      </w:r>
    </w:p>
    <w:p w:rsidR="00C17D1C" w:rsidRPr="00C17D1C" w:rsidRDefault="00C17D1C" w:rsidP="00C17D1C">
      <w:pPr>
        <w:numPr>
          <w:ilvl w:val="0"/>
          <w:numId w:val="9"/>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 xml:space="preserve">CONNECT pour se connecter à une base de </w:t>
      </w:r>
      <w:r w:rsidRPr="00C17D1C">
        <w:rPr>
          <w:rFonts w:ascii="Arial" w:hAnsi="Arial" w:cs="Arial"/>
          <w:color w:val="333333"/>
          <w:sz w:val="24"/>
          <w:szCs w:val="24"/>
        </w:rPr>
        <w:t>données</w:t>
      </w:r>
      <w:r w:rsidRPr="00C17D1C">
        <w:rPr>
          <w:rFonts w:ascii="Arial" w:hAnsi="Arial" w:cs="Arial"/>
          <w:color w:val="333333"/>
          <w:sz w:val="24"/>
          <w:szCs w:val="24"/>
        </w:rPr>
        <w:t>.</w:t>
      </w:r>
    </w:p>
    <w:p w:rsidR="00C17D1C" w:rsidRPr="00C17D1C" w:rsidRDefault="00C17D1C" w:rsidP="00C17D1C">
      <w:pPr>
        <w:numPr>
          <w:ilvl w:val="0"/>
          <w:numId w:val="9"/>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CREATE pour créer une nouvelle base ou une table.</w:t>
      </w:r>
    </w:p>
    <w:p w:rsidR="00C17D1C" w:rsidRPr="00C17D1C" w:rsidRDefault="00C17D1C" w:rsidP="00C17D1C">
      <w:pPr>
        <w:numPr>
          <w:ilvl w:val="0"/>
          <w:numId w:val="9"/>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INSERT pour ajouter des données.</w:t>
      </w:r>
    </w:p>
    <w:p w:rsidR="00C17D1C" w:rsidRPr="00C17D1C" w:rsidRDefault="00C17D1C" w:rsidP="00C17D1C">
      <w:pPr>
        <w:numPr>
          <w:ilvl w:val="0"/>
          <w:numId w:val="9"/>
        </w:numPr>
        <w:shd w:val="clear" w:color="auto" w:fill="F0F0F0"/>
        <w:spacing w:before="100" w:beforeAutospacing="1" w:after="100" w:afterAutospacing="1" w:line="240" w:lineRule="auto"/>
        <w:rPr>
          <w:rFonts w:ascii="Arial" w:hAnsi="Arial" w:cs="Arial"/>
          <w:color w:val="333333"/>
          <w:sz w:val="24"/>
          <w:szCs w:val="24"/>
        </w:rPr>
      </w:pPr>
      <w:r w:rsidRPr="00C17D1C">
        <w:rPr>
          <w:rFonts w:ascii="Arial" w:hAnsi="Arial" w:cs="Arial"/>
          <w:color w:val="333333"/>
          <w:sz w:val="24"/>
          <w:szCs w:val="24"/>
        </w:rPr>
        <w:t>SELECT pour faire une requête sur le contenu.</w:t>
      </w:r>
    </w:p>
    <w:p w:rsidR="00C17D1C" w:rsidRPr="00C17D1C" w:rsidRDefault="00C17D1C" w:rsidP="00C17D1C">
      <w:pPr>
        <w:pStyle w:val="NormalWeb"/>
        <w:shd w:val="clear" w:color="auto" w:fill="F0F0F0"/>
        <w:rPr>
          <w:rFonts w:ascii="Arial" w:hAnsi="Arial" w:cs="Arial"/>
          <w:color w:val="333333"/>
        </w:rPr>
      </w:pPr>
      <w:r w:rsidRPr="00C17D1C">
        <w:rPr>
          <w:rFonts w:ascii="Arial" w:hAnsi="Arial" w:cs="Arial"/>
          <w:color w:val="333333"/>
        </w:rPr>
        <w:t>Il est possible en SQL de faire des programmes procéduraux avec des itérations et des conditions.</w:t>
      </w:r>
    </w:p>
    <w:p w:rsidR="00C17D1C" w:rsidRPr="00C17D1C" w:rsidRDefault="00C17D1C" w:rsidP="00C17D1C">
      <w:pPr>
        <w:pStyle w:val="NormalWeb"/>
        <w:shd w:val="clear" w:color="auto" w:fill="F0F0F0"/>
        <w:rPr>
          <w:rFonts w:ascii="Arial" w:hAnsi="Arial" w:cs="Arial"/>
          <w:color w:val="333333"/>
        </w:rPr>
      </w:pPr>
      <w:r w:rsidRPr="00C17D1C">
        <w:rPr>
          <w:rFonts w:ascii="Arial" w:hAnsi="Arial" w:cs="Arial"/>
          <w:color w:val="333333"/>
        </w:rPr>
        <w:t xml:space="preserve">On peut accéder à une base de données en passant des commandes comme on le fait en PHP, ou avec un logiciel visuel tel que </w:t>
      </w:r>
      <w:proofErr w:type="spellStart"/>
      <w:r w:rsidRPr="00C17D1C">
        <w:rPr>
          <w:rFonts w:ascii="Arial" w:hAnsi="Arial" w:cs="Arial"/>
          <w:color w:val="333333"/>
        </w:rPr>
        <w:t>phpMyAdmin</w:t>
      </w:r>
      <w:proofErr w:type="spellEnd"/>
      <w:r w:rsidRPr="00C17D1C">
        <w:rPr>
          <w:rFonts w:ascii="Arial" w:hAnsi="Arial" w:cs="Arial"/>
          <w:color w:val="333333"/>
        </w:rPr>
        <w:t xml:space="preserve"> fonctionnant sur le serveur ou localement avec XAMPP ainsi qu'avec de nombreux autres logiciel</w:t>
      </w:r>
      <w:r w:rsidRPr="00C17D1C">
        <w:rPr>
          <w:rFonts w:ascii="Arial" w:hAnsi="Arial" w:cs="Arial"/>
          <w:color w:val="333333"/>
        </w:rPr>
        <w:t>s</w:t>
      </w:r>
      <w:r w:rsidRPr="00C17D1C">
        <w:rPr>
          <w:rFonts w:ascii="Arial" w:hAnsi="Arial" w:cs="Arial"/>
          <w:color w:val="333333"/>
        </w:rPr>
        <w:t xml:space="preserve"> serveurs locaux.</w:t>
      </w:r>
    </w:p>
    <w:p w:rsidR="00C17D1C" w:rsidRPr="00C17D1C" w:rsidRDefault="00C17D1C" w:rsidP="00C17D1C">
      <w:pPr>
        <w:pStyle w:val="NormalWeb"/>
        <w:shd w:val="clear" w:color="auto" w:fill="F0F0F0"/>
        <w:rPr>
          <w:rFonts w:ascii="Arial" w:hAnsi="Arial" w:cs="Arial"/>
          <w:color w:val="333333"/>
        </w:rPr>
      </w:pPr>
      <w:r w:rsidRPr="00C17D1C">
        <w:rPr>
          <w:rFonts w:ascii="Arial" w:hAnsi="Arial" w:cs="Arial"/>
          <w:color w:val="333333"/>
        </w:rPr>
        <w:t xml:space="preserve">Dans ce tutoriel, on utilisera MySQL avec PHP ainsi que l'interface </w:t>
      </w:r>
      <w:proofErr w:type="spellStart"/>
      <w:r w:rsidRPr="00C17D1C">
        <w:rPr>
          <w:rFonts w:ascii="Arial" w:hAnsi="Arial" w:cs="Arial"/>
          <w:color w:val="333333"/>
        </w:rPr>
        <w:t>phpMyAdmin</w:t>
      </w:r>
      <w:proofErr w:type="spellEnd"/>
      <w:r w:rsidRPr="00C17D1C">
        <w:rPr>
          <w:rFonts w:ascii="Arial" w:hAnsi="Arial" w:cs="Arial"/>
          <w:color w:val="333333"/>
        </w:rPr>
        <w:t>.</w:t>
      </w:r>
    </w:p>
    <w:p w:rsidR="00C17D1C" w:rsidRDefault="00C17D1C" w:rsidP="00C17D1C">
      <w:pPr>
        <w:rPr>
          <w:rFonts w:ascii="Arial" w:hAnsi="Arial" w:cs="Arial"/>
          <w:color w:val="303030"/>
          <w:shd w:val="clear" w:color="auto" w:fill="FFFFFF"/>
        </w:rPr>
      </w:pPr>
    </w:p>
    <w:p w:rsidR="00C17D1C" w:rsidRDefault="00C17D1C" w:rsidP="00896F39">
      <w:pPr>
        <w:pStyle w:val="NormalWeb"/>
        <w:shd w:val="clear" w:color="auto" w:fill="FFFFFF"/>
        <w:spacing w:before="0" w:beforeAutospacing="0" w:after="150" w:afterAutospacing="0"/>
        <w:jc w:val="both"/>
        <w:rPr>
          <w:rFonts w:ascii="Arial" w:hAnsi="Arial" w:cs="Arial"/>
          <w:color w:val="303030"/>
        </w:rPr>
      </w:pPr>
    </w:p>
    <w:p w:rsidR="00C17D1C" w:rsidRDefault="00C17D1C" w:rsidP="00896F39">
      <w:pPr>
        <w:pStyle w:val="NormalWeb"/>
        <w:shd w:val="clear" w:color="auto" w:fill="FFFFFF"/>
        <w:spacing w:before="0" w:beforeAutospacing="0" w:after="150" w:afterAutospacing="0"/>
        <w:jc w:val="both"/>
        <w:rPr>
          <w:rFonts w:ascii="Arial" w:hAnsi="Arial" w:cs="Arial"/>
          <w:color w:val="303030"/>
        </w:rPr>
      </w:pPr>
    </w:p>
    <w:p w:rsidR="001A3D1E" w:rsidRPr="001A3D1E" w:rsidRDefault="001A3D1E" w:rsidP="001A3D1E">
      <w:pPr>
        <w:rPr>
          <w:rFonts w:ascii="Arial" w:hAnsi="Arial" w:cs="Arial"/>
        </w:rPr>
      </w:pPr>
    </w:p>
    <w:sectPr w:rsidR="001A3D1E" w:rsidRPr="001A3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18A"/>
    <w:multiLevelType w:val="multilevel"/>
    <w:tmpl w:val="003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C321D"/>
    <w:multiLevelType w:val="multilevel"/>
    <w:tmpl w:val="7C2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736AE7"/>
    <w:multiLevelType w:val="multilevel"/>
    <w:tmpl w:val="FDE2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205EF"/>
    <w:multiLevelType w:val="multilevel"/>
    <w:tmpl w:val="981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2B7973"/>
    <w:multiLevelType w:val="multilevel"/>
    <w:tmpl w:val="298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6F05CE"/>
    <w:multiLevelType w:val="multilevel"/>
    <w:tmpl w:val="C9B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ED02A3"/>
    <w:multiLevelType w:val="multilevel"/>
    <w:tmpl w:val="BC48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90F26"/>
    <w:multiLevelType w:val="multilevel"/>
    <w:tmpl w:val="CD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2B52E3"/>
    <w:multiLevelType w:val="hybridMultilevel"/>
    <w:tmpl w:val="E3CCA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5"/>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8CB"/>
    <w:rsid w:val="001A3D1E"/>
    <w:rsid w:val="00262231"/>
    <w:rsid w:val="00675039"/>
    <w:rsid w:val="006C38CB"/>
    <w:rsid w:val="00805404"/>
    <w:rsid w:val="00896F39"/>
    <w:rsid w:val="00B34E0E"/>
    <w:rsid w:val="00C17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D7340-B06E-4503-A7F0-876BF82F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8CB"/>
    <w:pPr>
      <w:spacing w:line="256" w:lineRule="auto"/>
    </w:pPr>
    <w:rPr>
      <w:rFonts w:eastAsiaTheme="minorEastAsia"/>
      <w:lang w:eastAsia="ja-JP"/>
    </w:rPr>
  </w:style>
  <w:style w:type="paragraph" w:styleId="Titre1">
    <w:name w:val="heading 1"/>
    <w:basedOn w:val="Normal"/>
    <w:next w:val="Normal"/>
    <w:link w:val="Titre1Car"/>
    <w:autoRedefine/>
    <w:uiPriority w:val="9"/>
    <w:qFormat/>
    <w:rsid w:val="00C17D1C"/>
    <w:pPr>
      <w:keepNext/>
      <w:keepLines/>
      <w:shd w:val="clear" w:color="auto" w:fill="F0F0F0"/>
      <w:spacing w:before="240" w:after="480" w:line="600" w:lineRule="atLeast"/>
      <w:jc w:val="center"/>
      <w:outlineLvl w:val="0"/>
    </w:pPr>
    <w:rPr>
      <w:rFonts w:ascii="Trebuchet MS" w:eastAsiaTheme="majorEastAsia" w:hAnsi="Trebuchet MS" w:cstheme="majorBidi"/>
      <w:color w:val="333333"/>
      <w:sz w:val="24"/>
      <w:szCs w:val="24"/>
      <w:u w:val="single"/>
    </w:rPr>
  </w:style>
  <w:style w:type="paragraph" w:styleId="Titre2">
    <w:name w:val="heading 2"/>
    <w:basedOn w:val="Normal"/>
    <w:next w:val="Normal"/>
    <w:link w:val="Titre2Car"/>
    <w:uiPriority w:val="9"/>
    <w:semiHidden/>
    <w:unhideWhenUsed/>
    <w:qFormat/>
    <w:rsid w:val="006C38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C3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7D1C"/>
    <w:rPr>
      <w:rFonts w:ascii="Trebuchet MS" w:eastAsiaTheme="majorEastAsia" w:hAnsi="Trebuchet MS" w:cstheme="majorBidi"/>
      <w:color w:val="333333"/>
      <w:sz w:val="24"/>
      <w:szCs w:val="24"/>
      <w:u w:val="single"/>
      <w:shd w:val="clear" w:color="auto" w:fill="F0F0F0"/>
      <w:lang w:eastAsia="ja-JP"/>
    </w:rPr>
  </w:style>
  <w:style w:type="paragraph" w:styleId="Titre">
    <w:name w:val="Title"/>
    <w:basedOn w:val="Normal"/>
    <w:next w:val="Normal"/>
    <w:link w:val="TitreCar"/>
    <w:uiPriority w:val="1"/>
    <w:qFormat/>
    <w:rsid w:val="006C38CB"/>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6C38CB"/>
    <w:rPr>
      <w:rFonts w:asciiTheme="majorHAnsi" w:eastAsiaTheme="majorEastAsia" w:hAnsiTheme="majorHAnsi" w:cstheme="majorBidi"/>
      <w:spacing w:val="-10"/>
      <w:kern w:val="28"/>
      <w:sz w:val="72"/>
      <w:szCs w:val="72"/>
      <w:lang w:eastAsia="ja-JP"/>
    </w:rPr>
  </w:style>
  <w:style w:type="character" w:customStyle="1" w:styleId="Titre2Car">
    <w:name w:val="Titre 2 Car"/>
    <w:basedOn w:val="Policepardfaut"/>
    <w:link w:val="Titre2"/>
    <w:uiPriority w:val="9"/>
    <w:semiHidden/>
    <w:rsid w:val="006C38CB"/>
    <w:rPr>
      <w:rFonts w:asciiTheme="majorHAnsi" w:eastAsiaTheme="majorEastAsia" w:hAnsiTheme="majorHAnsi" w:cstheme="majorBidi"/>
      <w:color w:val="2E74B5" w:themeColor="accent1" w:themeShade="BF"/>
      <w:sz w:val="26"/>
      <w:szCs w:val="26"/>
      <w:lang w:eastAsia="ja-JP"/>
    </w:rPr>
  </w:style>
  <w:style w:type="character" w:customStyle="1" w:styleId="Titre3Car">
    <w:name w:val="Titre 3 Car"/>
    <w:basedOn w:val="Policepardfaut"/>
    <w:link w:val="Titre3"/>
    <w:uiPriority w:val="9"/>
    <w:semiHidden/>
    <w:rsid w:val="006C38CB"/>
    <w:rPr>
      <w:rFonts w:asciiTheme="majorHAnsi" w:eastAsiaTheme="majorEastAsia" w:hAnsiTheme="majorHAnsi" w:cstheme="majorBidi"/>
      <w:color w:val="1F4D78" w:themeColor="accent1" w:themeShade="7F"/>
      <w:sz w:val="24"/>
      <w:szCs w:val="24"/>
      <w:lang w:eastAsia="ja-JP"/>
    </w:rPr>
  </w:style>
  <w:style w:type="paragraph" w:styleId="Paragraphedeliste">
    <w:name w:val="List Paragraph"/>
    <w:basedOn w:val="Normal"/>
    <w:uiPriority w:val="34"/>
    <w:qFormat/>
    <w:rsid w:val="00B34E0E"/>
    <w:pPr>
      <w:ind w:left="720"/>
      <w:contextualSpacing/>
    </w:pPr>
  </w:style>
  <w:style w:type="paragraph" w:customStyle="1" w:styleId="niv1">
    <w:name w:val="niv1"/>
    <w:basedOn w:val="Normal"/>
    <w:rsid w:val="001A3D1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3D1E"/>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896F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96F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5708">
      <w:bodyDiv w:val="1"/>
      <w:marLeft w:val="0"/>
      <w:marRight w:val="0"/>
      <w:marTop w:val="0"/>
      <w:marBottom w:val="0"/>
      <w:divBdr>
        <w:top w:val="none" w:sz="0" w:space="0" w:color="auto"/>
        <w:left w:val="none" w:sz="0" w:space="0" w:color="auto"/>
        <w:bottom w:val="none" w:sz="0" w:space="0" w:color="auto"/>
        <w:right w:val="none" w:sz="0" w:space="0" w:color="auto"/>
      </w:divBdr>
    </w:div>
    <w:div w:id="399908294">
      <w:bodyDiv w:val="1"/>
      <w:marLeft w:val="0"/>
      <w:marRight w:val="0"/>
      <w:marTop w:val="0"/>
      <w:marBottom w:val="0"/>
      <w:divBdr>
        <w:top w:val="none" w:sz="0" w:space="0" w:color="auto"/>
        <w:left w:val="none" w:sz="0" w:space="0" w:color="auto"/>
        <w:bottom w:val="none" w:sz="0" w:space="0" w:color="auto"/>
        <w:right w:val="none" w:sz="0" w:space="0" w:color="auto"/>
      </w:divBdr>
    </w:div>
    <w:div w:id="555974147">
      <w:bodyDiv w:val="1"/>
      <w:marLeft w:val="0"/>
      <w:marRight w:val="0"/>
      <w:marTop w:val="0"/>
      <w:marBottom w:val="0"/>
      <w:divBdr>
        <w:top w:val="none" w:sz="0" w:space="0" w:color="auto"/>
        <w:left w:val="none" w:sz="0" w:space="0" w:color="auto"/>
        <w:bottom w:val="none" w:sz="0" w:space="0" w:color="auto"/>
        <w:right w:val="none" w:sz="0" w:space="0" w:color="auto"/>
      </w:divBdr>
    </w:div>
    <w:div w:id="782306008">
      <w:bodyDiv w:val="1"/>
      <w:marLeft w:val="0"/>
      <w:marRight w:val="0"/>
      <w:marTop w:val="0"/>
      <w:marBottom w:val="0"/>
      <w:divBdr>
        <w:top w:val="none" w:sz="0" w:space="0" w:color="auto"/>
        <w:left w:val="none" w:sz="0" w:space="0" w:color="auto"/>
        <w:bottom w:val="none" w:sz="0" w:space="0" w:color="auto"/>
        <w:right w:val="none" w:sz="0" w:space="0" w:color="auto"/>
      </w:divBdr>
    </w:div>
    <w:div w:id="784351094">
      <w:bodyDiv w:val="1"/>
      <w:marLeft w:val="0"/>
      <w:marRight w:val="0"/>
      <w:marTop w:val="0"/>
      <w:marBottom w:val="0"/>
      <w:divBdr>
        <w:top w:val="none" w:sz="0" w:space="0" w:color="auto"/>
        <w:left w:val="none" w:sz="0" w:space="0" w:color="auto"/>
        <w:bottom w:val="none" w:sz="0" w:space="0" w:color="auto"/>
        <w:right w:val="none" w:sz="0" w:space="0" w:color="auto"/>
      </w:divBdr>
    </w:div>
    <w:div w:id="791244241">
      <w:bodyDiv w:val="1"/>
      <w:marLeft w:val="0"/>
      <w:marRight w:val="0"/>
      <w:marTop w:val="0"/>
      <w:marBottom w:val="0"/>
      <w:divBdr>
        <w:top w:val="none" w:sz="0" w:space="0" w:color="auto"/>
        <w:left w:val="none" w:sz="0" w:space="0" w:color="auto"/>
        <w:bottom w:val="none" w:sz="0" w:space="0" w:color="auto"/>
        <w:right w:val="none" w:sz="0" w:space="0" w:color="auto"/>
      </w:divBdr>
    </w:div>
    <w:div w:id="841746958">
      <w:bodyDiv w:val="1"/>
      <w:marLeft w:val="0"/>
      <w:marRight w:val="0"/>
      <w:marTop w:val="0"/>
      <w:marBottom w:val="0"/>
      <w:divBdr>
        <w:top w:val="none" w:sz="0" w:space="0" w:color="auto"/>
        <w:left w:val="none" w:sz="0" w:space="0" w:color="auto"/>
        <w:bottom w:val="none" w:sz="0" w:space="0" w:color="auto"/>
        <w:right w:val="none" w:sz="0" w:space="0" w:color="auto"/>
      </w:divBdr>
    </w:div>
    <w:div w:id="1593855118">
      <w:bodyDiv w:val="1"/>
      <w:marLeft w:val="0"/>
      <w:marRight w:val="0"/>
      <w:marTop w:val="0"/>
      <w:marBottom w:val="0"/>
      <w:divBdr>
        <w:top w:val="none" w:sz="0" w:space="0" w:color="auto"/>
        <w:left w:val="none" w:sz="0" w:space="0" w:color="auto"/>
        <w:bottom w:val="none" w:sz="0" w:space="0" w:color="auto"/>
        <w:right w:val="none" w:sz="0" w:space="0" w:color="auto"/>
      </w:divBdr>
    </w:div>
    <w:div w:id="1648512755">
      <w:bodyDiv w:val="1"/>
      <w:marLeft w:val="0"/>
      <w:marRight w:val="0"/>
      <w:marTop w:val="0"/>
      <w:marBottom w:val="0"/>
      <w:divBdr>
        <w:top w:val="none" w:sz="0" w:space="0" w:color="auto"/>
        <w:left w:val="none" w:sz="0" w:space="0" w:color="auto"/>
        <w:bottom w:val="none" w:sz="0" w:space="0" w:color="auto"/>
        <w:right w:val="none" w:sz="0" w:space="0" w:color="auto"/>
      </w:divBdr>
    </w:div>
    <w:div w:id="1762529066">
      <w:bodyDiv w:val="1"/>
      <w:marLeft w:val="0"/>
      <w:marRight w:val="0"/>
      <w:marTop w:val="0"/>
      <w:marBottom w:val="0"/>
      <w:divBdr>
        <w:top w:val="none" w:sz="0" w:space="0" w:color="auto"/>
        <w:left w:val="none" w:sz="0" w:space="0" w:color="auto"/>
        <w:bottom w:val="none" w:sz="0" w:space="0" w:color="auto"/>
        <w:right w:val="none" w:sz="0" w:space="0" w:color="auto"/>
      </w:divBdr>
    </w:div>
    <w:div w:id="19113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1193</Words>
  <Characters>6562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2020-05-12T13:55:00Z</dcterms:created>
  <dcterms:modified xsi:type="dcterms:W3CDTF">2020-05-12T15:22:00Z</dcterms:modified>
</cp:coreProperties>
</file>