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881E33" w14:paraId="24AD5D32" w14:textId="77777777">
        <w:tc>
          <w:tcPr>
            <w:tcW w:w="9840" w:type="dxa"/>
            <w:tcBorders>
              <w:top w:val="nil"/>
              <w:left w:val="nil"/>
              <w:bottom w:val="nil"/>
              <w:right w:val="nil"/>
            </w:tcBorders>
            <w:shd w:val="clear" w:color="auto" w:fill="1B4332"/>
            <w:tcMar>
              <w:top w:w="400" w:type="dxa"/>
              <w:left w:w="400" w:type="dxa"/>
              <w:bottom w:w="400" w:type="dxa"/>
              <w:right w:w="400" w:type="dxa"/>
            </w:tcMar>
          </w:tcPr>
          <w:p w14:paraId="4B747343" w14:textId="77777777" w:rsidR="00881E33" w:rsidRDefault="00000000">
            <w:pPr>
              <w:spacing w:after="80"/>
            </w:pPr>
            <w:r>
              <w:rPr>
                <w:color w:val="74C69D"/>
                <w:sz w:val="22"/>
                <w:szCs w:val="22"/>
              </w:rPr>
              <w:t>PIMA Diyabet Veri Seti</w:t>
            </w:r>
          </w:p>
          <w:p w14:paraId="4D76AA5B" w14:textId="77777777" w:rsidR="00881E33" w:rsidRDefault="00000000">
            <w:pPr>
              <w:spacing w:after="100"/>
            </w:pPr>
            <w:r>
              <w:rPr>
                <w:b/>
                <w:bCs/>
                <w:color w:val="FFFFFF"/>
                <w:sz w:val="38"/>
                <w:szCs w:val="38"/>
              </w:rPr>
              <w:t xml:space="preserve">Sentetik </w:t>
            </w:r>
            <w:proofErr w:type="spellStart"/>
            <w:r>
              <w:rPr>
                <w:b/>
                <w:bCs/>
                <w:color w:val="FFFFFF"/>
                <w:sz w:val="38"/>
                <w:szCs w:val="38"/>
              </w:rPr>
              <w:t>Benchmark</w:t>
            </w:r>
            <w:proofErr w:type="spellEnd"/>
            <w:r>
              <w:rPr>
                <w:b/>
                <w:bCs/>
                <w:color w:val="FFFFFF"/>
                <w:sz w:val="38"/>
                <w:szCs w:val="38"/>
              </w:rPr>
              <w:t xml:space="preserve"> Sağlamlık ve Risk Denetimi Raporu</w:t>
            </w:r>
          </w:p>
          <w:p w14:paraId="5C7236CE" w14:textId="77777777" w:rsidR="00881E33" w:rsidRDefault="00000000">
            <w:r>
              <w:rPr>
                <w:i/>
                <w:iCs/>
                <w:color w:val="74C69D"/>
                <w:sz w:val="18"/>
                <w:szCs w:val="18"/>
              </w:rPr>
              <w:t xml:space="preserve">Minimum Savunulabilir </w:t>
            </w:r>
            <w:proofErr w:type="spellStart"/>
            <w:r>
              <w:rPr>
                <w:i/>
                <w:iCs/>
                <w:color w:val="74C69D"/>
                <w:sz w:val="18"/>
                <w:szCs w:val="18"/>
              </w:rPr>
              <w:t>Benchmark</w:t>
            </w:r>
            <w:proofErr w:type="spellEnd"/>
            <w:r>
              <w:rPr>
                <w:i/>
                <w:iCs/>
                <w:color w:val="74C69D"/>
                <w:sz w:val="18"/>
                <w:szCs w:val="18"/>
              </w:rPr>
              <w:t xml:space="preserve"> Boyutu · </w:t>
            </w:r>
            <w:proofErr w:type="spellStart"/>
            <w:r>
              <w:rPr>
                <w:i/>
                <w:iCs/>
                <w:color w:val="74C69D"/>
                <w:sz w:val="18"/>
                <w:szCs w:val="18"/>
              </w:rPr>
              <w:t>ExtraTrees</w:t>
            </w:r>
            <w:proofErr w:type="spellEnd"/>
            <w:r>
              <w:rPr>
                <w:i/>
                <w:iCs/>
                <w:color w:val="74C69D"/>
                <w:sz w:val="18"/>
                <w:szCs w:val="18"/>
              </w:rPr>
              <w:t xml:space="preserve"> · </w:t>
            </w:r>
            <w:proofErr w:type="spellStart"/>
            <w:r>
              <w:rPr>
                <w:i/>
                <w:iCs/>
                <w:color w:val="74C69D"/>
                <w:sz w:val="18"/>
                <w:szCs w:val="18"/>
              </w:rPr>
              <w:t>Leakage</w:t>
            </w:r>
            <w:proofErr w:type="spellEnd"/>
            <w:r>
              <w:rPr>
                <w:i/>
                <w:iCs/>
                <w:color w:val="74C69D"/>
                <w:sz w:val="18"/>
                <w:szCs w:val="18"/>
              </w:rPr>
              <w:t xml:space="preserve"> Kontrolü · Literatür Protokol Karşılaştırması</w:t>
            </w:r>
          </w:p>
        </w:tc>
      </w:tr>
    </w:tbl>
    <w:p w14:paraId="29DD1145" w14:textId="77777777" w:rsidR="00881E33" w:rsidRDefault="00881E3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881E33" w14:paraId="7480DE09" w14:textId="77777777">
        <w:tc>
          <w:tcPr>
            <w:tcW w:w="3600" w:type="dxa"/>
            <w:tcBorders>
              <w:top w:val="single" w:sz="4" w:space="0" w:color="CCCCCC"/>
              <w:left w:val="single" w:sz="4" w:space="0" w:color="CCCCCC"/>
              <w:bottom w:val="single" w:sz="4" w:space="0" w:color="CCCCCC"/>
              <w:right w:val="single" w:sz="4" w:space="0" w:color="CCCCCC"/>
            </w:tcBorders>
            <w:shd w:val="clear" w:color="auto" w:fill="F4F6F6"/>
            <w:tcMar>
              <w:top w:w="100" w:type="dxa"/>
              <w:left w:w="140" w:type="dxa"/>
              <w:bottom w:w="100" w:type="dxa"/>
              <w:right w:w="140" w:type="dxa"/>
            </w:tcMar>
            <w:vAlign w:val="center"/>
          </w:tcPr>
          <w:p w14:paraId="20EC5032" w14:textId="77777777" w:rsidR="00881E33" w:rsidRDefault="00000000">
            <w:r>
              <w:rPr>
                <w:b/>
                <w:bCs/>
                <w:color w:val="1B4332"/>
              </w:rPr>
              <w:t>Seçilen Aday</w:t>
            </w:r>
          </w:p>
        </w:tc>
        <w:tc>
          <w:tcPr>
            <w:tcW w:w="5760" w:type="dxa"/>
            <w:tcBorders>
              <w:top w:val="single" w:sz="4" w:space="0" w:color="CCCCCC"/>
              <w:left w:val="single" w:sz="4" w:space="0" w:color="CCCCCC"/>
              <w:bottom w:val="single" w:sz="4" w:space="0" w:color="CCCCCC"/>
              <w:right w:val="single" w:sz="4" w:space="0" w:color="CCCCCC"/>
            </w:tcBorders>
            <w:shd w:val="clear" w:color="auto" w:fill="F4F6F6"/>
            <w:tcMar>
              <w:top w:w="100" w:type="dxa"/>
              <w:left w:w="140" w:type="dxa"/>
              <w:bottom w:w="100" w:type="dxa"/>
              <w:right w:w="140" w:type="dxa"/>
            </w:tcMar>
            <w:vAlign w:val="center"/>
          </w:tcPr>
          <w:p w14:paraId="24CD569F" w14:textId="77777777" w:rsidR="00881E33" w:rsidRDefault="00000000">
            <w:r>
              <w:t>1000/1000 sınıf dengesi</w:t>
            </w:r>
          </w:p>
        </w:tc>
      </w:tr>
      <w:tr w:rsidR="00881E33" w14:paraId="67BE50C7"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0ED2FC07" w14:textId="77777777" w:rsidR="00881E33" w:rsidRDefault="00000000">
            <w:r>
              <w:rPr>
                <w:b/>
                <w:bCs/>
                <w:color w:val="1B4332"/>
              </w:rPr>
              <w:t>Model</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4F1B5CA7" w14:textId="77777777" w:rsidR="00881E33" w:rsidRDefault="00000000">
            <w:proofErr w:type="spellStart"/>
            <w:r>
              <w:t>ExtraTrees</w:t>
            </w:r>
            <w:proofErr w:type="spellEnd"/>
          </w:p>
        </w:tc>
      </w:tr>
      <w:tr w:rsidR="00881E33" w14:paraId="6BCE25B2" w14:textId="77777777">
        <w:tc>
          <w:tcPr>
            <w:tcW w:w="3600" w:type="dxa"/>
            <w:tcBorders>
              <w:top w:val="single" w:sz="4" w:space="0" w:color="CCCCCC"/>
              <w:left w:val="single" w:sz="4" w:space="0" w:color="CCCCCC"/>
              <w:bottom w:val="single" w:sz="4" w:space="0" w:color="CCCCCC"/>
              <w:right w:val="single" w:sz="4" w:space="0" w:color="CCCCCC"/>
            </w:tcBorders>
            <w:shd w:val="clear" w:color="auto" w:fill="F4F6F6"/>
            <w:tcMar>
              <w:top w:w="100" w:type="dxa"/>
              <w:left w:w="140" w:type="dxa"/>
              <w:bottom w:w="100" w:type="dxa"/>
              <w:right w:w="140" w:type="dxa"/>
            </w:tcMar>
            <w:vAlign w:val="center"/>
          </w:tcPr>
          <w:p w14:paraId="0B2DC188" w14:textId="77777777" w:rsidR="00881E33" w:rsidRDefault="00000000">
            <w:r>
              <w:rPr>
                <w:b/>
                <w:bCs/>
                <w:color w:val="1B4332"/>
              </w:rPr>
              <w:t xml:space="preserve">Sentetik </w:t>
            </w:r>
            <w:proofErr w:type="spellStart"/>
            <w:r>
              <w:rPr>
                <w:b/>
                <w:bCs/>
                <w:color w:val="1B4332"/>
              </w:rPr>
              <w:t>Holdout</w:t>
            </w:r>
            <w:proofErr w:type="spellEnd"/>
            <w:r>
              <w:rPr>
                <w:b/>
                <w:bCs/>
                <w:color w:val="1B4332"/>
              </w:rPr>
              <w:t xml:space="preserve"> Doğruluk</w:t>
            </w:r>
          </w:p>
        </w:tc>
        <w:tc>
          <w:tcPr>
            <w:tcW w:w="5760" w:type="dxa"/>
            <w:tcBorders>
              <w:top w:val="single" w:sz="4" w:space="0" w:color="CCCCCC"/>
              <w:left w:val="single" w:sz="4" w:space="0" w:color="CCCCCC"/>
              <w:bottom w:val="single" w:sz="4" w:space="0" w:color="CCCCCC"/>
              <w:right w:val="single" w:sz="4" w:space="0" w:color="CCCCCC"/>
            </w:tcBorders>
            <w:shd w:val="clear" w:color="auto" w:fill="F4F6F6"/>
            <w:tcMar>
              <w:top w:w="100" w:type="dxa"/>
              <w:left w:w="140" w:type="dxa"/>
              <w:bottom w:w="100" w:type="dxa"/>
              <w:right w:w="140" w:type="dxa"/>
            </w:tcMar>
            <w:vAlign w:val="center"/>
          </w:tcPr>
          <w:p w14:paraId="75662CB6" w14:textId="77777777" w:rsidR="00881E33" w:rsidRDefault="00000000">
            <w:proofErr w:type="gramStart"/>
            <w:r>
              <w:t>%94.16</w:t>
            </w:r>
            <w:proofErr w:type="gramEnd"/>
          </w:p>
        </w:tc>
      </w:tr>
      <w:tr w:rsidR="00881E33" w14:paraId="19043382"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5E8906F0" w14:textId="77777777" w:rsidR="00881E33" w:rsidRDefault="00000000">
            <w:r>
              <w:rPr>
                <w:b/>
                <w:bCs/>
                <w:color w:val="1B4332"/>
              </w:rPr>
              <w:t xml:space="preserve">Sentetik </w:t>
            </w:r>
            <w:proofErr w:type="spellStart"/>
            <w:r>
              <w:rPr>
                <w:b/>
                <w:bCs/>
                <w:color w:val="1B4332"/>
              </w:rPr>
              <w:t>Holdout</w:t>
            </w:r>
            <w:proofErr w:type="spellEnd"/>
            <w:r>
              <w:rPr>
                <w:b/>
                <w:bCs/>
                <w:color w:val="1B4332"/>
              </w:rPr>
              <w:t xml:space="preserve"> </w:t>
            </w:r>
            <w:proofErr w:type="spellStart"/>
            <w:r>
              <w:rPr>
                <w:b/>
                <w:bCs/>
                <w:color w:val="1B4332"/>
              </w:rPr>
              <w:t>Min</w:t>
            </w:r>
            <w:proofErr w:type="spellEnd"/>
            <w:r>
              <w:rPr>
                <w:b/>
                <w:bCs/>
                <w:color w:val="1B4332"/>
              </w:rPr>
              <w:t xml:space="preserve"> Ana Metrik</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49DC06F8" w14:textId="77777777" w:rsidR="00881E33" w:rsidRDefault="00000000">
            <w:proofErr w:type="gramStart"/>
            <w:r>
              <w:t>%92.49</w:t>
            </w:r>
            <w:proofErr w:type="gramEnd"/>
          </w:p>
        </w:tc>
      </w:tr>
      <w:tr w:rsidR="00881E33" w14:paraId="3B848187" w14:textId="77777777">
        <w:tc>
          <w:tcPr>
            <w:tcW w:w="3600" w:type="dxa"/>
            <w:tcBorders>
              <w:top w:val="single" w:sz="4" w:space="0" w:color="CCCCCC"/>
              <w:left w:val="single" w:sz="4" w:space="0" w:color="CCCCCC"/>
              <w:bottom w:val="single" w:sz="4" w:space="0" w:color="CCCCCC"/>
              <w:right w:val="single" w:sz="4" w:space="0" w:color="CCCCCC"/>
            </w:tcBorders>
            <w:shd w:val="clear" w:color="auto" w:fill="F4F6F6"/>
            <w:tcMar>
              <w:top w:w="100" w:type="dxa"/>
              <w:left w:w="140" w:type="dxa"/>
              <w:bottom w:w="100" w:type="dxa"/>
              <w:right w:w="140" w:type="dxa"/>
            </w:tcMar>
            <w:vAlign w:val="center"/>
          </w:tcPr>
          <w:p w14:paraId="5138CCC8" w14:textId="77777777" w:rsidR="00881E33" w:rsidRDefault="00000000">
            <w:r>
              <w:rPr>
                <w:b/>
                <w:bCs/>
                <w:color w:val="1B4332"/>
              </w:rPr>
              <w:t xml:space="preserve">Grup Çapraz Doğrulama </w:t>
            </w:r>
            <w:proofErr w:type="spellStart"/>
            <w:r>
              <w:rPr>
                <w:b/>
                <w:bCs/>
                <w:color w:val="1B4332"/>
              </w:rPr>
              <w:t>Min</w:t>
            </w:r>
            <w:proofErr w:type="spellEnd"/>
            <w:r>
              <w:rPr>
                <w:b/>
                <w:bCs/>
                <w:color w:val="1B4332"/>
              </w:rPr>
              <w:t xml:space="preserve"> Ana</w:t>
            </w:r>
          </w:p>
        </w:tc>
        <w:tc>
          <w:tcPr>
            <w:tcW w:w="5760" w:type="dxa"/>
            <w:tcBorders>
              <w:top w:val="single" w:sz="4" w:space="0" w:color="CCCCCC"/>
              <w:left w:val="single" w:sz="4" w:space="0" w:color="CCCCCC"/>
              <w:bottom w:val="single" w:sz="4" w:space="0" w:color="CCCCCC"/>
              <w:right w:val="single" w:sz="4" w:space="0" w:color="CCCCCC"/>
            </w:tcBorders>
            <w:shd w:val="clear" w:color="auto" w:fill="F4F6F6"/>
            <w:tcMar>
              <w:top w:w="100" w:type="dxa"/>
              <w:left w:w="140" w:type="dxa"/>
              <w:bottom w:w="100" w:type="dxa"/>
              <w:right w:w="140" w:type="dxa"/>
            </w:tcMar>
            <w:vAlign w:val="center"/>
          </w:tcPr>
          <w:p w14:paraId="0B14E43C" w14:textId="77777777" w:rsidR="00881E33" w:rsidRDefault="00000000">
            <w:proofErr w:type="gramStart"/>
            <w:r>
              <w:t>%91.31</w:t>
            </w:r>
            <w:proofErr w:type="gramEnd"/>
            <w:r>
              <w:t xml:space="preserve"> ± 0.008</w:t>
            </w:r>
          </w:p>
        </w:tc>
      </w:tr>
      <w:tr w:rsidR="00881E33" w14:paraId="03ACDBD5"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6569E691" w14:textId="77777777" w:rsidR="00881E33" w:rsidRDefault="00000000">
            <w:r>
              <w:rPr>
                <w:b/>
                <w:bCs/>
                <w:color w:val="1B4332"/>
              </w:rPr>
              <w:t>Dış Kontrol Doğruluk (Gerçek PIMA)</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2ABF304E" w14:textId="77777777" w:rsidR="00881E33" w:rsidRDefault="00000000">
            <w:r>
              <w:t>%74.03</w:t>
            </w:r>
          </w:p>
        </w:tc>
      </w:tr>
      <w:tr w:rsidR="00881E33" w14:paraId="235D645C" w14:textId="77777777">
        <w:tc>
          <w:tcPr>
            <w:tcW w:w="3600" w:type="dxa"/>
            <w:tcBorders>
              <w:top w:val="single" w:sz="4" w:space="0" w:color="CCCCCC"/>
              <w:left w:val="single" w:sz="4" w:space="0" w:color="CCCCCC"/>
              <w:bottom w:val="single" w:sz="4" w:space="0" w:color="CCCCCC"/>
              <w:right w:val="single" w:sz="4" w:space="0" w:color="CCCCCC"/>
            </w:tcBorders>
            <w:shd w:val="clear" w:color="auto" w:fill="F4F6F6"/>
            <w:tcMar>
              <w:top w:w="100" w:type="dxa"/>
              <w:left w:w="140" w:type="dxa"/>
              <w:bottom w:w="100" w:type="dxa"/>
              <w:right w:w="140" w:type="dxa"/>
            </w:tcMar>
            <w:vAlign w:val="center"/>
          </w:tcPr>
          <w:p w14:paraId="197A3666" w14:textId="77777777" w:rsidR="00881E33" w:rsidRDefault="00000000">
            <w:r>
              <w:rPr>
                <w:b/>
                <w:bCs/>
                <w:color w:val="1B4332"/>
              </w:rPr>
              <w:t>Dış Kontrol ROC-AUC</w:t>
            </w:r>
          </w:p>
        </w:tc>
        <w:tc>
          <w:tcPr>
            <w:tcW w:w="5760" w:type="dxa"/>
            <w:tcBorders>
              <w:top w:val="single" w:sz="4" w:space="0" w:color="CCCCCC"/>
              <w:left w:val="single" w:sz="4" w:space="0" w:color="CCCCCC"/>
              <w:bottom w:val="single" w:sz="4" w:space="0" w:color="CCCCCC"/>
              <w:right w:val="single" w:sz="4" w:space="0" w:color="CCCCCC"/>
            </w:tcBorders>
            <w:shd w:val="clear" w:color="auto" w:fill="F4F6F6"/>
            <w:tcMar>
              <w:top w:w="100" w:type="dxa"/>
              <w:left w:w="140" w:type="dxa"/>
              <w:bottom w:w="100" w:type="dxa"/>
              <w:right w:w="140" w:type="dxa"/>
            </w:tcMar>
            <w:vAlign w:val="center"/>
          </w:tcPr>
          <w:p w14:paraId="0085AD7E" w14:textId="77777777" w:rsidR="00881E33" w:rsidRDefault="00000000">
            <w:proofErr w:type="gramStart"/>
            <w:r>
              <w:t>%81.81</w:t>
            </w:r>
            <w:proofErr w:type="gramEnd"/>
          </w:p>
        </w:tc>
      </w:tr>
      <w:tr w:rsidR="00881E33" w14:paraId="32424446"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50DFEFFE" w14:textId="77777777" w:rsidR="00881E33" w:rsidRDefault="00000000">
            <w:r>
              <w:rPr>
                <w:b/>
                <w:bCs/>
                <w:color w:val="1B4332"/>
              </w:rPr>
              <w:t>Sızıntı Durumu</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3A06CF0F" w14:textId="7301D4B5" w:rsidR="00881E33" w:rsidRDefault="00000000">
            <w:proofErr w:type="gramStart"/>
            <w:r>
              <w:t xml:space="preserve">Temiz </w:t>
            </w:r>
            <w:r w:rsidR="009312A6">
              <w:t>-</w:t>
            </w:r>
            <w:proofErr w:type="gramEnd"/>
            <w:r w:rsidR="009312A6">
              <w:t xml:space="preserve"> </w:t>
            </w:r>
            <w:r>
              <w:t>Tüm kontroller geçildi</w:t>
            </w:r>
          </w:p>
        </w:tc>
      </w:tr>
    </w:tbl>
    <w:p w14:paraId="3341F265" w14:textId="77777777" w:rsidR="00881E33" w:rsidRDefault="00881E3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1E33" w14:paraId="152B035A" w14:textId="77777777">
        <w:tc>
          <w:tcPr>
            <w:tcW w:w="9360" w:type="dxa"/>
            <w:tcBorders>
              <w:top w:val="nil"/>
              <w:left w:val="single" w:sz="18" w:space="0" w:color="2D6A4F"/>
              <w:bottom w:val="nil"/>
              <w:right w:val="nil"/>
            </w:tcBorders>
            <w:shd w:val="clear" w:color="auto" w:fill="D8F3DC"/>
            <w:tcMar>
              <w:top w:w="100" w:type="dxa"/>
              <w:left w:w="180" w:type="dxa"/>
              <w:bottom w:w="100" w:type="dxa"/>
              <w:right w:w="140" w:type="dxa"/>
            </w:tcMar>
          </w:tcPr>
          <w:p w14:paraId="03FCD2AE" w14:textId="77777777" w:rsidR="00881E33" w:rsidRDefault="00000000">
            <w:r>
              <w:rPr>
                <w:i/>
                <w:iCs/>
                <w:color w:val="2D6A4F"/>
                <w:sz w:val="19"/>
                <w:szCs w:val="19"/>
              </w:rPr>
              <w:t xml:space="preserve">Bu rapor, küçük ölçekli sentetik </w:t>
            </w:r>
            <w:proofErr w:type="spellStart"/>
            <w:r>
              <w:rPr>
                <w:i/>
                <w:iCs/>
                <w:color w:val="2D6A4F"/>
                <w:sz w:val="19"/>
                <w:szCs w:val="19"/>
              </w:rPr>
              <w:t>benchmark</w:t>
            </w:r>
            <w:proofErr w:type="spellEnd"/>
            <w:r>
              <w:rPr>
                <w:i/>
                <w:iCs/>
                <w:color w:val="2D6A4F"/>
                <w:sz w:val="19"/>
                <w:szCs w:val="19"/>
              </w:rPr>
              <w:t xml:space="preserve"> sonuçlarını yalnız skor odaklı değil; sentetik veriye aşırı uyum, veri sızıntısı, yapay ayrışma, küçük veri varyansı ve model karmaşıklığı açısından denetlemek için hazırlanmıştır. Ana sonuç değişmemiştir: 1000/1000 sınıf dengesi, hedef metrikleri geçen en küçük adaydır.</w:t>
            </w:r>
          </w:p>
        </w:tc>
      </w:tr>
    </w:tbl>
    <w:p w14:paraId="2E2C58A1" w14:textId="77777777" w:rsidR="00881E33" w:rsidRDefault="00881E33">
      <w:pPr>
        <w:spacing w:after="240"/>
      </w:pPr>
    </w:p>
    <w:p w14:paraId="41884D02" w14:textId="77777777" w:rsidR="00CC2C8C" w:rsidRDefault="00CC2C8C">
      <w:pPr>
        <w:pBdr>
          <w:bottom w:val="single" w:sz="6" w:space="4" w:color="2D6A4F"/>
        </w:pBdr>
        <w:spacing w:before="320" w:after="140"/>
        <w:rPr>
          <w:b/>
          <w:bCs/>
          <w:color w:val="1B4332"/>
          <w:sz w:val="32"/>
          <w:szCs w:val="32"/>
        </w:rPr>
      </w:pPr>
    </w:p>
    <w:p w14:paraId="69CF9654" w14:textId="77777777" w:rsidR="00CC2C8C" w:rsidRDefault="00CC2C8C">
      <w:pPr>
        <w:pBdr>
          <w:bottom w:val="single" w:sz="6" w:space="4" w:color="2D6A4F"/>
        </w:pBdr>
        <w:spacing w:before="320" w:after="140"/>
        <w:rPr>
          <w:b/>
          <w:bCs/>
          <w:color w:val="1B4332"/>
          <w:sz w:val="32"/>
          <w:szCs w:val="32"/>
        </w:rPr>
      </w:pPr>
    </w:p>
    <w:p w14:paraId="7E3C367B" w14:textId="77777777" w:rsidR="00CC2C8C" w:rsidRDefault="00CC2C8C">
      <w:pPr>
        <w:pBdr>
          <w:bottom w:val="single" w:sz="6" w:space="4" w:color="2D6A4F"/>
        </w:pBdr>
        <w:spacing w:before="320" w:after="140"/>
        <w:rPr>
          <w:b/>
          <w:bCs/>
          <w:color w:val="1B4332"/>
          <w:sz w:val="32"/>
          <w:szCs w:val="32"/>
        </w:rPr>
      </w:pPr>
    </w:p>
    <w:p w14:paraId="78B68D5E" w14:textId="77777777" w:rsidR="00CC2C8C" w:rsidRDefault="00CC2C8C">
      <w:pPr>
        <w:pBdr>
          <w:bottom w:val="single" w:sz="6" w:space="4" w:color="2D6A4F"/>
        </w:pBdr>
        <w:spacing w:before="320" w:after="140"/>
        <w:rPr>
          <w:b/>
          <w:bCs/>
          <w:color w:val="1B4332"/>
          <w:sz w:val="32"/>
          <w:szCs w:val="32"/>
        </w:rPr>
      </w:pPr>
    </w:p>
    <w:p w14:paraId="38137358" w14:textId="77777777" w:rsidR="00CC2C8C" w:rsidRDefault="00CC2C8C">
      <w:pPr>
        <w:pBdr>
          <w:bottom w:val="single" w:sz="6" w:space="4" w:color="2D6A4F"/>
        </w:pBdr>
        <w:spacing w:before="320" w:after="140"/>
        <w:rPr>
          <w:b/>
          <w:bCs/>
          <w:color w:val="1B4332"/>
          <w:sz w:val="32"/>
          <w:szCs w:val="32"/>
        </w:rPr>
      </w:pPr>
    </w:p>
    <w:p w14:paraId="00AD8C2D" w14:textId="77777777" w:rsidR="00CC2C8C" w:rsidRDefault="00CC2C8C">
      <w:pPr>
        <w:pBdr>
          <w:bottom w:val="single" w:sz="6" w:space="4" w:color="2D6A4F"/>
        </w:pBdr>
        <w:spacing w:before="320" w:after="140"/>
        <w:rPr>
          <w:b/>
          <w:bCs/>
          <w:color w:val="1B4332"/>
          <w:sz w:val="32"/>
          <w:szCs w:val="32"/>
        </w:rPr>
      </w:pPr>
    </w:p>
    <w:p w14:paraId="72E32F54" w14:textId="77777777" w:rsidR="00CC2C8C" w:rsidRDefault="00CC2C8C">
      <w:pPr>
        <w:pBdr>
          <w:bottom w:val="single" w:sz="6" w:space="4" w:color="2D6A4F"/>
        </w:pBdr>
        <w:spacing w:before="320" w:after="140"/>
        <w:rPr>
          <w:b/>
          <w:bCs/>
          <w:color w:val="1B4332"/>
          <w:sz w:val="32"/>
          <w:szCs w:val="32"/>
        </w:rPr>
      </w:pPr>
    </w:p>
    <w:p w14:paraId="7650F685" w14:textId="1CE75CE3" w:rsidR="00881E33" w:rsidRDefault="00000000">
      <w:pPr>
        <w:pBdr>
          <w:bottom w:val="single" w:sz="6" w:space="4" w:color="2D6A4F"/>
        </w:pBdr>
        <w:spacing w:before="320" w:after="140"/>
      </w:pPr>
      <w:r>
        <w:rPr>
          <w:b/>
          <w:bCs/>
          <w:color w:val="1B4332"/>
          <w:sz w:val="32"/>
          <w:szCs w:val="32"/>
        </w:rPr>
        <w:lastRenderedPageBreak/>
        <w:t xml:space="preserve">1. Sentetik </w:t>
      </w:r>
      <w:proofErr w:type="spellStart"/>
      <w:r>
        <w:rPr>
          <w:b/>
          <w:bCs/>
          <w:color w:val="1B4332"/>
          <w:sz w:val="32"/>
          <w:szCs w:val="32"/>
        </w:rPr>
        <w:t>Benchmark</w:t>
      </w:r>
      <w:proofErr w:type="spellEnd"/>
      <w:r>
        <w:rPr>
          <w:b/>
          <w:bCs/>
          <w:color w:val="1B4332"/>
          <w:sz w:val="32"/>
          <w:szCs w:val="32"/>
        </w:rPr>
        <w:t xml:space="preserve"> ve Dış Kontrol Performans Karşılaştırması</w:t>
      </w:r>
    </w:p>
    <w:p w14:paraId="1B0E4AF3" w14:textId="77777777" w:rsidR="00881E33" w:rsidRDefault="00000000">
      <w:pPr>
        <w:spacing w:after="120"/>
      </w:pPr>
      <w:r>
        <w:t xml:space="preserve">Seçilen 1000/1000 adayı sentetik </w:t>
      </w:r>
      <w:proofErr w:type="spellStart"/>
      <w:r>
        <w:t>holdout</w:t>
      </w:r>
      <w:proofErr w:type="spellEnd"/>
      <w:r>
        <w:t xml:space="preserve"> tarafında </w:t>
      </w:r>
      <w:proofErr w:type="gramStart"/>
      <w:r>
        <w:t>%94.16</w:t>
      </w:r>
      <w:proofErr w:type="gramEnd"/>
      <w:r>
        <w:t xml:space="preserve"> doğruluk ve %92.49 minimum ana metrik değerlerine ulaşmıştır. Aynı model gerçek PIMA dış kontrol setine uygulandığında doğruluk %74.03 ve ROC-AUC </w:t>
      </w:r>
      <w:proofErr w:type="gramStart"/>
      <w:r>
        <w:t>%81.81</w:t>
      </w:r>
      <w:proofErr w:type="gramEnd"/>
      <w:r>
        <w:t xml:space="preserve"> düzeyinde kalmıştır. Bu fark, sonucun ham PIMA genellenebilirliği değil, kaynak aile kontrollü sentetik </w:t>
      </w:r>
      <w:proofErr w:type="spellStart"/>
      <w:r>
        <w:t>benchmark</w:t>
      </w:r>
      <w:proofErr w:type="spellEnd"/>
      <w:r>
        <w:t xml:space="preserve"> başarısı olarak yorumlanması gerektiğini açıkça ortaya koymaktadır.</w:t>
      </w:r>
    </w:p>
    <w:p w14:paraId="0E5DFEB5" w14:textId="77777777" w:rsidR="00881E33" w:rsidRDefault="00000000">
      <w:pPr>
        <w:spacing w:before="160" w:after="200"/>
        <w:jc w:val="center"/>
      </w:pPr>
      <w:r>
        <w:rPr>
          <w:noProof/>
        </w:rPr>
        <w:drawing>
          <wp:inline distT="0" distB="0" distL="0" distR="0" wp14:anchorId="2C1A2E30" wp14:editId="036ABDC2">
            <wp:extent cx="6248400" cy="278130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248400" cy="2781300"/>
                    </a:xfrm>
                    <a:prstGeom prst="rect">
                      <a:avLst/>
                    </a:prstGeom>
                  </pic:spPr>
                </pic:pic>
              </a:graphicData>
            </a:graphic>
          </wp:inline>
        </w:drawing>
      </w:r>
    </w:p>
    <w:p w14:paraId="47012298" w14:textId="77777777" w:rsidR="00881E33" w:rsidRDefault="00881E33">
      <w:pPr>
        <w:spacing w:after="240"/>
      </w:pPr>
    </w:p>
    <w:p w14:paraId="11990DF1" w14:textId="7A52F559" w:rsidR="00881E33" w:rsidRDefault="00000000">
      <w:pPr>
        <w:pBdr>
          <w:bottom w:val="single" w:sz="6" w:space="4" w:color="2D6A4F"/>
        </w:pBdr>
        <w:spacing w:before="320" w:after="140"/>
      </w:pPr>
      <w:r>
        <w:rPr>
          <w:b/>
          <w:bCs/>
          <w:color w:val="1B4332"/>
          <w:sz w:val="32"/>
          <w:szCs w:val="32"/>
        </w:rPr>
        <w:t>2. Aday Taraması ve Min</w:t>
      </w:r>
      <w:r w:rsidR="00831616">
        <w:rPr>
          <w:b/>
          <w:bCs/>
          <w:color w:val="1B4332"/>
          <w:sz w:val="32"/>
          <w:szCs w:val="32"/>
        </w:rPr>
        <w:t>imum %90</w:t>
      </w:r>
      <w:r>
        <w:rPr>
          <w:b/>
          <w:bCs/>
          <w:color w:val="1B4332"/>
          <w:sz w:val="32"/>
          <w:szCs w:val="32"/>
        </w:rPr>
        <w:t xml:space="preserve"> Ana Metrik Karşılaştırması</w:t>
      </w:r>
    </w:p>
    <w:p w14:paraId="37B89F88" w14:textId="77777777" w:rsidR="00881E33" w:rsidRDefault="00000000">
      <w:pPr>
        <w:spacing w:after="120"/>
      </w:pPr>
      <w:r>
        <w:t xml:space="preserve">Aşağıdaki grafik ve tablo, 500/500'den 1000/1000'e geçerken minimum ana metriğin hedef eşiğine (%92) nasıl yaklaştığını göstermektedir. 1000/1000 hedefi geçen ilk adaydır. 500/500 adayı daha muhafazakar görünmesine karşın grup çapraz doğrulama tarafında </w:t>
      </w:r>
      <w:proofErr w:type="gramStart"/>
      <w:r>
        <w:t>%85.60</w:t>
      </w:r>
      <w:proofErr w:type="gramEnd"/>
      <w:r>
        <w:t xml:space="preserve"> ile zayıf kalmış ve final aday yapılmamıştır.</w:t>
      </w:r>
    </w:p>
    <w:p w14:paraId="40CCFB19" w14:textId="77777777" w:rsidR="00881E33" w:rsidRDefault="00000000">
      <w:pPr>
        <w:spacing w:before="160" w:after="200"/>
        <w:jc w:val="center"/>
      </w:pPr>
      <w:r>
        <w:rPr>
          <w:noProof/>
        </w:rPr>
        <w:drawing>
          <wp:inline distT="0" distB="0" distL="0" distR="0" wp14:anchorId="30FE788B" wp14:editId="2D6347C3">
            <wp:extent cx="6248400" cy="2781300"/>
            <wp:effectExtent l="0" t="0" r="0" b="0"/>
            <wp:docPr id="95811131" name="Resim 95811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248400" cy="2781300"/>
                    </a:xfrm>
                    <a:prstGeom prst="rect">
                      <a:avLst/>
                    </a:prstGeom>
                  </pic:spPr>
                </pic:pic>
              </a:graphicData>
            </a:graphic>
          </wp:inline>
        </w:drawing>
      </w:r>
    </w:p>
    <w:p w14:paraId="12C9CDFE" w14:textId="77777777" w:rsidR="00881E33" w:rsidRDefault="00881E33">
      <w:pPr>
        <w:spacing w:after="160"/>
      </w:pPr>
    </w:p>
    <w:p w14:paraId="5B3FA11B" w14:textId="77777777" w:rsidR="00CC2C8C" w:rsidRDefault="00CC2C8C">
      <w:pPr>
        <w:spacing w:after="16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8"/>
        <w:gridCol w:w="2024"/>
        <w:gridCol w:w="1166"/>
        <w:gridCol w:w="1104"/>
        <w:gridCol w:w="1344"/>
        <w:gridCol w:w="1022"/>
        <w:gridCol w:w="781"/>
        <w:gridCol w:w="1081"/>
      </w:tblGrid>
      <w:tr w:rsidR="00881E33" w14:paraId="1608C56C" w14:textId="77777777">
        <w:trPr>
          <w:tblHeader/>
        </w:trPr>
        <w:tc>
          <w:tcPr>
            <w:tcW w:w="1380" w:type="dxa"/>
            <w:tcBorders>
              <w:top w:val="single" w:sz="4" w:space="0" w:color="1B4332"/>
              <w:left w:val="single" w:sz="4" w:space="0" w:color="1B4332"/>
              <w:bottom w:val="single" w:sz="4" w:space="0" w:color="1B4332"/>
              <w:right w:val="single" w:sz="4" w:space="0" w:color="1B4332"/>
            </w:tcBorders>
            <w:shd w:val="clear" w:color="auto" w:fill="1B4332"/>
            <w:tcMar>
              <w:top w:w="100" w:type="dxa"/>
              <w:left w:w="140" w:type="dxa"/>
              <w:bottom w:w="100" w:type="dxa"/>
              <w:right w:w="140" w:type="dxa"/>
            </w:tcMar>
            <w:vAlign w:val="center"/>
          </w:tcPr>
          <w:p w14:paraId="62F04FEE" w14:textId="77777777" w:rsidR="00881E33" w:rsidRDefault="00000000">
            <w:r>
              <w:rPr>
                <w:b/>
                <w:bCs/>
                <w:color w:val="FFFFFF"/>
                <w:sz w:val="19"/>
                <w:szCs w:val="19"/>
              </w:rPr>
              <w:t>Aday</w:t>
            </w:r>
          </w:p>
        </w:tc>
        <w:tc>
          <w:tcPr>
            <w:tcW w:w="2200" w:type="dxa"/>
            <w:tcBorders>
              <w:top w:val="single" w:sz="4" w:space="0" w:color="1B4332"/>
              <w:left w:val="single" w:sz="4" w:space="0" w:color="1B4332"/>
              <w:bottom w:val="single" w:sz="4" w:space="0" w:color="1B4332"/>
              <w:right w:val="single" w:sz="4" w:space="0" w:color="1B4332"/>
            </w:tcBorders>
            <w:shd w:val="clear" w:color="auto" w:fill="1B4332"/>
            <w:tcMar>
              <w:top w:w="100" w:type="dxa"/>
              <w:left w:w="140" w:type="dxa"/>
              <w:bottom w:w="100" w:type="dxa"/>
              <w:right w:w="140" w:type="dxa"/>
            </w:tcMar>
            <w:vAlign w:val="center"/>
          </w:tcPr>
          <w:p w14:paraId="38374251" w14:textId="77777777" w:rsidR="00881E33" w:rsidRDefault="00000000">
            <w:r>
              <w:rPr>
                <w:b/>
                <w:bCs/>
                <w:color w:val="FFFFFF"/>
                <w:sz w:val="19"/>
                <w:szCs w:val="19"/>
              </w:rPr>
              <w:t>En İyi Model</w:t>
            </w:r>
          </w:p>
        </w:tc>
        <w:tc>
          <w:tcPr>
            <w:tcW w:w="1200" w:type="dxa"/>
            <w:tcBorders>
              <w:top w:val="single" w:sz="4" w:space="0" w:color="1B4332"/>
              <w:left w:val="single" w:sz="4" w:space="0" w:color="1B4332"/>
              <w:bottom w:val="single" w:sz="4" w:space="0" w:color="1B4332"/>
              <w:right w:val="single" w:sz="4" w:space="0" w:color="1B4332"/>
            </w:tcBorders>
            <w:shd w:val="clear" w:color="auto" w:fill="1B4332"/>
            <w:tcMar>
              <w:top w:w="100" w:type="dxa"/>
              <w:left w:w="140" w:type="dxa"/>
              <w:bottom w:w="100" w:type="dxa"/>
              <w:right w:w="140" w:type="dxa"/>
            </w:tcMar>
            <w:vAlign w:val="center"/>
          </w:tcPr>
          <w:p w14:paraId="3AF7E3A2" w14:textId="77777777" w:rsidR="00881E33" w:rsidRDefault="00000000">
            <w:r>
              <w:rPr>
                <w:b/>
                <w:bCs/>
                <w:color w:val="FFFFFF"/>
                <w:sz w:val="19"/>
                <w:szCs w:val="19"/>
              </w:rPr>
              <w:t>Doğruluk</w:t>
            </w:r>
          </w:p>
        </w:tc>
        <w:tc>
          <w:tcPr>
            <w:tcW w:w="1200" w:type="dxa"/>
            <w:tcBorders>
              <w:top w:val="single" w:sz="4" w:space="0" w:color="1B4332"/>
              <w:left w:val="single" w:sz="4" w:space="0" w:color="1B4332"/>
              <w:bottom w:val="single" w:sz="4" w:space="0" w:color="1B4332"/>
              <w:right w:val="single" w:sz="4" w:space="0" w:color="1B4332"/>
            </w:tcBorders>
            <w:shd w:val="clear" w:color="auto" w:fill="1B4332"/>
            <w:tcMar>
              <w:top w:w="100" w:type="dxa"/>
              <w:left w:w="140" w:type="dxa"/>
              <w:bottom w:w="100" w:type="dxa"/>
              <w:right w:w="140" w:type="dxa"/>
            </w:tcMar>
            <w:vAlign w:val="center"/>
          </w:tcPr>
          <w:p w14:paraId="52E49F42" w14:textId="77777777" w:rsidR="00881E33" w:rsidRDefault="00000000">
            <w:proofErr w:type="spellStart"/>
            <w:r>
              <w:rPr>
                <w:b/>
                <w:bCs/>
                <w:color w:val="FFFFFF"/>
                <w:sz w:val="19"/>
                <w:szCs w:val="19"/>
              </w:rPr>
              <w:t>Min</w:t>
            </w:r>
            <w:proofErr w:type="spellEnd"/>
            <w:r>
              <w:rPr>
                <w:b/>
                <w:bCs/>
                <w:color w:val="FFFFFF"/>
                <w:sz w:val="19"/>
                <w:szCs w:val="19"/>
              </w:rPr>
              <w:t xml:space="preserve"> Ana</w:t>
            </w:r>
          </w:p>
        </w:tc>
        <w:tc>
          <w:tcPr>
            <w:tcW w:w="1600" w:type="dxa"/>
            <w:tcBorders>
              <w:top w:val="single" w:sz="4" w:space="0" w:color="1B4332"/>
              <w:left w:val="single" w:sz="4" w:space="0" w:color="1B4332"/>
              <w:bottom w:val="single" w:sz="4" w:space="0" w:color="1B4332"/>
              <w:right w:val="single" w:sz="4" w:space="0" w:color="1B4332"/>
            </w:tcBorders>
            <w:shd w:val="clear" w:color="auto" w:fill="1B4332"/>
            <w:tcMar>
              <w:top w:w="100" w:type="dxa"/>
              <w:left w:w="140" w:type="dxa"/>
              <w:bottom w:w="100" w:type="dxa"/>
              <w:right w:w="140" w:type="dxa"/>
            </w:tcMar>
            <w:vAlign w:val="center"/>
          </w:tcPr>
          <w:p w14:paraId="27BE85EA" w14:textId="77777777" w:rsidR="00881E33" w:rsidRDefault="00000000">
            <w:r>
              <w:rPr>
                <w:b/>
                <w:bCs/>
                <w:color w:val="FFFFFF"/>
                <w:sz w:val="19"/>
                <w:szCs w:val="19"/>
              </w:rPr>
              <w:t xml:space="preserve">Grup CV </w:t>
            </w:r>
            <w:proofErr w:type="spellStart"/>
            <w:r>
              <w:rPr>
                <w:b/>
                <w:bCs/>
                <w:color w:val="FFFFFF"/>
                <w:sz w:val="19"/>
                <w:szCs w:val="19"/>
              </w:rPr>
              <w:t>Min</w:t>
            </w:r>
            <w:proofErr w:type="spellEnd"/>
            <w:r>
              <w:rPr>
                <w:b/>
                <w:bCs/>
                <w:color w:val="FFFFFF"/>
                <w:sz w:val="19"/>
                <w:szCs w:val="19"/>
              </w:rPr>
              <w:t xml:space="preserve"> Ana</w:t>
            </w:r>
          </w:p>
        </w:tc>
        <w:tc>
          <w:tcPr>
            <w:tcW w:w="900" w:type="dxa"/>
            <w:tcBorders>
              <w:top w:val="single" w:sz="4" w:space="0" w:color="1B4332"/>
              <w:left w:val="single" w:sz="4" w:space="0" w:color="1B4332"/>
              <w:bottom w:val="single" w:sz="4" w:space="0" w:color="1B4332"/>
              <w:right w:val="single" w:sz="4" w:space="0" w:color="1B4332"/>
            </w:tcBorders>
            <w:shd w:val="clear" w:color="auto" w:fill="1B4332"/>
            <w:tcMar>
              <w:top w:w="100" w:type="dxa"/>
              <w:left w:w="140" w:type="dxa"/>
              <w:bottom w:w="100" w:type="dxa"/>
              <w:right w:w="140" w:type="dxa"/>
            </w:tcMar>
            <w:vAlign w:val="center"/>
          </w:tcPr>
          <w:p w14:paraId="53241ACD" w14:textId="77777777" w:rsidR="00881E33" w:rsidRDefault="00000000">
            <w:proofErr w:type="spellStart"/>
            <w:r>
              <w:rPr>
                <w:b/>
                <w:bCs/>
                <w:color w:val="FFFFFF"/>
                <w:sz w:val="19"/>
                <w:szCs w:val="19"/>
              </w:rPr>
              <w:t>Cohen's</w:t>
            </w:r>
            <w:proofErr w:type="spellEnd"/>
            <w:r>
              <w:rPr>
                <w:b/>
                <w:bCs/>
                <w:color w:val="FFFFFF"/>
                <w:sz w:val="19"/>
                <w:szCs w:val="19"/>
              </w:rPr>
              <w:t xml:space="preserve"> d</w:t>
            </w:r>
          </w:p>
        </w:tc>
        <w:tc>
          <w:tcPr>
            <w:tcW w:w="760" w:type="dxa"/>
            <w:tcBorders>
              <w:top w:val="single" w:sz="4" w:space="0" w:color="1B4332"/>
              <w:left w:val="single" w:sz="4" w:space="0" w:color="1B4332"/>
              <w:bottom w:val="single" w:sz="4" w:space="0" w:color="1B4332"/>
              <w:right w:val="single" w:sz="4" w:space="0" w:color="1B4332"/>
            </w:tcBorders>
            <w:shd w:val="clear" w:color="auto" w:fill="1B4332"/>
            <w:tcMar>
              <w:top w:w="100" w:type="dxa"/>
              <w:left w:w="140" w:type="dxa"/>
              <w:bottom w:w="100" w:type="dxa"/>
              <w:right w:w="140" w:type="dxa"/>
            </w:tcMar>
            <w:vAlign w:val="center"/>
          </w:tcPr>
          <w:p w14:paraId="2B251E8A" w14:textId="77777777" w:rsidR="00881E33" w:rsidRDefault="00000000">
            <w:proofErr w:type="spellStart"/>
            <w:r>
              <w:rPr>
                <w:b/>
                <w:bCs/>
                <w:color w:val="FFFFFF"/>
                <w:sz w:val="19"/>
                <w:szCs w:val="19"/>
              </w:rPr>
              <w:t>Shift</w:t>
            </w:r>
            <w:proofErr w:type="spellEnd"/>
          </w:p>
        </w:tc>
        <w:tc>
          <w:tcPr>
            <w:tcW w:w="600" w:type="dxa"/>
            <w:tcBorders>
              <w:top w:val="single" w:sz="4" w:space="0" w:color="1B4332"/>
              <w:left w:val="single" w:sz="4" w:space="0" w:color="1B4332"/>
              <w:bottom w:val="single" w:sz="4" w:space="0" w:color="1B4332"/>
              <w:right w:val="single" w:sz="4" w:space="0" w:color="1B4332"/>
            </w:tcBorders>
            <w:shd w:val="clear" w:color="auto" w:fill="1B4332"/>
            <w:tcMar>
              <w:top w:w="100" w:type="dxa"/>
              <w:left w:w="140" w:type="dxa"/>
              <w:bottom w:w="100" w:type="dxa"/>
              <w:right w:w="140" w:type="dxa"/>
            </w:tcMar>
            <w:vAlign w:val="center"/>
          </w:tcPr>
          <w:p w14:paraId="4A115578" w14:textId="77777777" w:rsidR="00881E33" w:rsidRDefault="00000000">
            <w:r>
              <w:rPr>
                <w:b/>
                <w:bCs/>
                <w:color w:val="FFFFFF"/>
                <w:sz w:val="19"/>
                <w:szCs w:val="19"/>
              </w:rPr>
              <w:t>Durum</w:t>
            </w:r>
          </w:p>
        </w:tc>
      </w:tr>
      <w:tr w:rsidR="00881E33" w14:paraId="7A0F96CD" w14:textId="77777777">
        <w:tc>
          <w:tcPr>
            <w:tcW w:w="1380" w:type="dxa"/>
            <w:tcBorders>
              <w:top w:val="single" w:sz="4" w:space="0" w:color="CCCCCC"/>
              <w:left w:val="single" w:sz="4" w:space="0" w:color="CCCCCC"/>
              <w:bottom w:val="single" w:sz="4" w:space="0" w:color="CCCCCC"/>
              <w:right w:val="single" w:sz="4" w:space="0" w:color="CCCCCC"/>
            </w:tcBorders>
            <w:shd w:val="clear" w:color="auto" w:fill="F4F6F6"/>
            <w:tcMar>
              <w:top w:w="100" w:type="dxa"/>
              <w:left w:w="140" w:type="dxa"/>
              <w:bottom w:w="100" w:type="dxa"/>
              <w:right w:w="140" w:type="dxa"/>
            </w:tcMar>
            <w:vAlign w:val="center"/>
          </w:tcPr>
          <w:p w14:paraId="698A7821" w14:textId="77777777" w:rsidR="00881E33" w:rsidRDefault="00000000">
            <w:r>
              <w:t>500/500</w:t>
            </w:r>
          </w:p>
        </w:tc>
        <w:tc>
          <w:tcPr>
            <w:tcW w:w="2200" w:type="dxa"/>
            <w:tcBorders>
              <w:top w:val="single" w:sz="4" w:space="0" w:color="CCCCCC"/>
              <w:left w:val="single" w:sz="4" w:space="0" w:color="CCCCCC"/>
              <w:bottom w:val="single" w:sz="4" w:space="0" w:color="CCCCCC"/>
              <w:right w:val="single" w:sz="4" w:space="0" w:color="CCCCCC"/>
            </w:tcBorders>
            <w:shd w:val="clear" w:color="auto" w:fill="F4F6F6"/>
            <w:tcMar>
              <w:top w:w="100" w:type="dxa"/>
              <w:left w:w="140" w:type="dxa"/>
              <w:bottom w:w="100" w:type="dxa"/>
              <w:right w:w="140" w:type="dxa"/>
            </w:tcMar>
            <w:vAlign w:val="center"/>
          </w:tcPr>
          <w:p w14:paraId="002F772A" w14:textId="77777777" w:rsidR="00881E33" w:rsidRDefault="00000000">
            <w:r>
              <w:t xml:space="preserve">XGB+LGBM+ET </w:t>
            </w:r>
            <w:proofErr w:type="spellStart"/>
            <w:r>
              <w:t>Soft</w:t>
            </w:r>
            <w:proofErr w:type="spellEnd"/>
            <w:r>
              <w:t xml:space="preserve"> </w:t>
            </w:r>
            <w:proofErr w:type="spellStart"/>
            <w:r>
              <w:t>Voting</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4F6F6"/>
            <w:tcMar>
              <w:top w:w="100" w:type="dxa"/>
              <w:left w:w="140" w:type="dxa"/>
              <w:bottom w:w="100" w:type="dxa"/>
              <w:right w:w="140" w:type="dxa"/>
            </w:tcMar>
            <w:vAlign w:val="center"/>
          </w:tcPr>
          <w:p w14:paraId="37FB2C52" w14:textId="77777777" w:rsidR="00881E33" w:rsidRDefault="00000000">
            <w:pPr>
              <w:jc w:val="center"/>
            </w:pPr>
            <w:r>
              <w:t>%92.00</w:t>
            </w:r>
          </w:p>
        </w:tc>
        <w:tc>
          <w:tcPr>
            <w:tcW w:w="1200" w:type="dxa"/>
            <w:tcBorders>
              <w:top w:val="single" w:sz="4" w:space="0" w:color="CCCCCC"/>
              <w:left w:val="single" w:sz="4" w:space="0" w:color="CCCCCC"/>
              <w:bottom w:val="single" w:sz="4" w:space="0" w:color="CCCCCC"/>
              <w:right w:val="single" w:sz="4" w:space="0" w:color="CCCCCC"/>
            </w:tcBorders>
            <w:shd w:val="clear" w:color="auto" w:fill="F4F6F6"/>
            <w:tcMar>
              <w:top w:w="100" w:type="dxa"/>
              <w:left w:w="140" w:type="dxa"/>
              <w:bottom w:w="100" w:type="dxa"/>
              <w:right w:w="140" w:type="dxa"/>
            </w:tcMar>
            <w:vAlign w:val="center"/>
          </w:tcPr>
          <w:p w14:paraId="39E02A1F" w14:textId="77777777" w:rsidR="00881E33" w:rsidRDefault="00000000">
            <w:pPr>
              <w:jc w:val="center"/>
            </w:pPr>
            <w:r>
              <w:t>%91.00</w:t>
            </w:r>
          </w:p>
        </w:tc>
        <w:tc>
          <w:tcPr>
            <w:tcW w:w="1600" w:type="dxa"/>
            <w:tcBorders>
              <w:top w:val="single" w:sz="4" w:space="0" w:color="CCCCCC"/>
              <w:left w:val="single" w:sz="4" w:space="0" w:color="CCCCCC"/>
              <w:bottom w:val="single" w:sz="4" w:space="0" w:color="CCCCCC"/>
              <w:right w:val="single" w:sz="4" w:space="0" w:color="CCCCCC"/>
            </w:tcBorders>
            <w:shd w:val="clear" w:color="auto" w:fill="F4F6F6"/>
            <w:tcMar>
              <w:top w:w="100" w:type="dxa"/>
              <w:left w:w="140" w:type="dxa"/>
              <w:bottom w:w="100" w:type="dxa"/>
              <w:right w:w="140" w:type="dxa"/>
            </w:tcMar>
            <w:vAlign w:val="center"/>
          </w:tcPr>
          <w:p w14:paraId="67BCB170" w14:textId="77777777" w:rsidR="00881E33" w:rsidRDefault="00000000">
            <w:pPr>
              <w:jc w:val="center"/>
            </w:pPr>
            <w:proofErr w:type="gramStart"/>
            <w:r>
              <w:t>%85.60</w:t>
            </w:r>
            <w:proofErr w:type="gramEnd"/>
            <w:r>
              <w:t xml:space="preserve"> ± 0.026</w:t>
            </w:r>
          </w:p>
        </w:tc>
        <w:tc>
          <w:tcPr>
            <w:tcW w:w="900" w:type="dxa"/>
            <w:tcBorders>
              <w:top w:val="single" w:sz="4" w:space="0" w:color="CCCCCC"/>
              <w:left w:val="single" w:sz="4" w:space="0" w:color="CCCCCC"/>
              <w:bottom w:val="single" w:sz="4" w:space="0" w:color="CCCCCC"/>
              <w:right w:val="single" w:sz="4" w:space="0" w:color="CCCCCC"/>
            </w:tcBorders>
            <w:shd w:val="clear" w:color="auto" w:fill="F4F6F6"/>
            <w:tcMar>
              <w:top w:w="100" w:type="dxa"/>
              <w:left w:w="140" w:type="dxa"/>
              <w:bottom w:w="100" w:type="dxa"/>
              <w:right w:w="140" w:type="dxa"/>
            </w:tcMar>
            <w:vAlign w:val="center"/>
          </w:tcPr>
          <w:p w14:paraId="4CF00F25" w14:textId="47DABD09" w:rsidR="00881E33" w:rsidRDefault="00000000">
            <w:pPr>
              <w:jc w:val="center"/>
            </w:pPr>
            <w:r>
              <w:t>0</w:t>
            </w:r>
            <w:r w:rsidR="00831616">
              <w:t>.704</w:t>
            </w:r>
          </w:p>
        </w:tc>
        <w:tc>
          <w:tcPr>
            <w:tcW w:w="760" w:type="dxa"/>
            <w:tcBorders>
              <w:top w:val="single" w:sz="4" w:space="0" w:color="CCCCCC"/>
              <w:left w:val="single" w:sz="4" w:space="0" w:color="CCCCCC"/>
              <w:bottom w:val="single" w:sz="4" w:space="0" w:color="CCCCCC"/>
              <w:right w:val="single" w:sz="4" w:space="0" w:color="CCCCCC"/>
            </w:tcBorders>
            <w:shd w:val="clear" w:color="auto" w:fill="F4F6F6"/>
            <w:tcMar>
              <w:top w:w="100" w:type="dxa"/>
              <w:left w:w="140" w:type="dxa"/>
              <w:bottom w:w="100" w:type="dxa"/>
              <w:right w:w="140" w:type="dxa"/>
            </w:tcMar>
            <w:vAlign w:val="center"/>
          </w:tcPr>
          <w:p w14:paraId="3081E924" w14:textId="498FEDCD" w:rsidR="00881E33" w:rsidRDefault="00000000">
            <w:pPr>
              <w:jc w:val="center"/>
            </w:pPr>
            <w:r>
              <w:t>0.1</w:t>
            </w:r>
            <w:r w:rsidR="00831616">
              <w:t>0</w:t>
            </w:r>
            <w:r>
              <w:t>5</w:t>
            </w:r>
          </w:p>
        </w:tc>
        <w:tc>
          <w:tcPr>
            <w:tcW w:w="600" w:type="dxa"/>
            <w:tcBorders>
              <w:top w:val="single" w:sz="4" w:space="0" w:color="CCCCCC"/>
              <w:left w:val="single" w:sz="4" w:space="0" w:color="CCCCCC"/>
              <w:bottom w:val="single" w:sz="4" w:space="0" w:color="CCCCCC"/>
              <w:right w:val="single" w:sz="4" w:space="0" w:color="CCCCCC"/>
            </w:tcBorders>
            <w:shd w:val="clear" w:color="auto" w:fill="F4F6F6"/>
            <w:tcMar>
              <w:top w:w="100" w:type="dxa"/>
              <w:left w:w="140" w:type="dxa"/>
              <w:bottom w:w="100" w:type="dxa"/>
              <w:right w:w="140" w:type="dxa"/>
            </w:tcMar>
            <w:vAlign w:val="center"/>
          </w:tcPr>
          <w:p w14:paraId="02D9D6BC" w14:textId="77777777" w:rsidR="00881E33" w:rsidRDefault="00000000">
            <w:pPr>
              <w:jc w:val="center"/>
            </w:pPr>
            <w:r>
              <w:rPr>
                <w:color w:val="BDC3C7"/>
              </w:rPr>
              <w:t>Geçmedi</w:t>
            </w:r>
          </w:p>
        </w:tc>
      </w:tr>
      <w:tr w:rsidR="00881E33" w14:paraId="2AA76F6D" w14:textId="77777777">
        <w:tc>
          <w:tcPr>
            <w:tcW w:w="138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431932A2" w14:textId="77777777" w:rsidR="00881E33" w:rsidRDefault="00000000">
            <w:r>
              <w:t>650/650</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38B83A82" w14:textId="77777777" w:rsidR="00881E33" w:rsidRDefault="00000000">
            <w:r>
              <w:t xml:space="preserve">XGB+LGBM+ET </w:t>
            </w:r>
            <w:proofErr w:type="spellStart"/>
            <w:r>
              <w:t>Soft</w:t>
            </w:r>
            <w:proofErr w:type="spellEnd"/>
            <w:r>
              <w:t xml:space="preserve"> </w:t>
            </w:r>
            <w:proofErr w:type="spellStart"/>
            <w:r>
              <w:t>Voting</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0EA955E9" w14:textId="77777777" w:rsidR="00881E33" w:rsidRDefault="00000000">
            <w:pPr>
              <w:jc w:val="center"/>
            </w:pPr>
            <w:proofErr w:type="gramStart"/>
            <w:r>
              <w:t>%91.99</w:t>
            </w:r>
            <w:proofErr w:type="gram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11518677" w14:textId="77777777" w:rsidR="00881E33" w:rsidRDefault="00000000">
            <w:pPr>
              <w:jc w:val="center"/>
            </w:pPr>
            <w:proofErr w:type="gramStart"/>
            <w:r>
              <w:t>%91.61</w:t>
            </w:r>
            <w:proofErr w:type="gramEnd"/>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7FA04D42" w14:textId="77777777" w:rsidR="00881E33" w:rsidRDefault="00000000">
            <w:pPr>
              <w:jc w:val="center"/>
            </w:pPr>
            <w:proofErr w:type="gramStart"/>
            <w:r>
              <w:t>%87.38</w:t>
            </w:r>
            <w:proofErr w:type="gramEnd"/>
            <w:r>
              <w:t xml:space="preserve"> ± 0.021</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43C0C880" w14:textId="0E7032F7" w:rsidR="00881E33" w:rsidRDefault="00831616">
            <w:pPr>
              <w:jc w:val="center"/>
            </w:pPr>
            <w:r>
              <w:t>0.815</w:t>
            </w:r>
          </w:p>
        </w:tc>
        <w:tc>
          <w:tcPr>
            <w:tcW w:w="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55D8A327" w14:textId="0B45DF81" w:rsidR="00881E33" w:rsidRDefault="00000000">
            <w:pPr>
              <w:jc w:val="center"/>
            </w:pPr>
            <w:r>
              <w:t>0.1</w:t>
            </w:r>
            <w:r w:rsidR="00831616">
              <w:t>01</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72F7E209" w14:textId="77777777" w:rsidR="00881E33" w:rsidRDefault="00000000">
            <w:pPr>
              <w:jc w:val="center"/>
            </w:pPr>
            <w:r>
              <w:rPr>
                <w:color w:val="BDC3C7"/>
              </w:rPr>
              <w:t>Geçmedi</w:t>
            </w:r>
          </w:p>
        </w:tc>
      </w:tr>
      <w:tr w:rsidR="00881E33" w14:paraId="7BB0A315" w14:textId="77777777">
        <w:tc>
          <w:tcPr>
            <w:tcW w:w="1380" w:type="dxa"/>
            <w:tcBorders>
              <w:top w:val="single" w:sz="4" w:space="0" w:color="CCCCCC"/>
              <w:left w:val="single" w:sz="4" w:space="0" w:color="CCCCCC"/>
              <w:bottom w:val="single" w:sz="4" w:space="0" w:color="CCCCCC"/>
              <w:right w:val="single" w:sz="4" w:space="0" w:color="CCCCCC"/>
            </w:tcBorders>
            <w:shd w:val="clear" w:color="auto" w:fill="F4F6F6"/>
            <w:tcMar>
              <w:top w:w="100" w:type="dxa"/>
              <w:left w:w="140" w:type="dxa"/>
              <w:bottom w:w="100" w:type="dxa"/>
              <w:right w:w="140" w:type="dxa"/>
            </w:tcMar>
            <w:vAlign w:val="center"/>
          </w:tcPr>
          <w:p w14:paraId="746A81AF" w14:textId="77777777" w:rsidR="00881E33" w:rsidRDefault="00000000">
            <w:r>
              <w:t>800/800</w:t>
            </w:r>
          </w:p>
        </w:tc>
        <w:tc>
          <w:tcPr>
            <w:tcW w:w="2200" w:type="dxa"/>
            <w:tcBorders>
              <w:top w:val="single" w:sz="4" w:space="0" w:color="CCCCCC"/>
              <w:left w:val="single" w:sz="4" w:space="0" w:color="CCCCCC"/>
              <w:bottom w:val="single" w:sz="4" w:space="0" w:color="CCCCCC"/>
              <w:right w:val="single" w:sz="4" w:space="0" w:color="CCCCCC"/>
            </w:tcBorders>
            <w:shd w:val="clear" w:color="auto" w:fill="F4F6F6"/>
            <w:tcMar>
              <w:top w:w="100" w:type="dxa"/>
              <w:left w:w="140" w:type="dxa"/>
              <w:bottom w:w="100" w:type="dxa"/>
              <w:right w:w="140" w:type="dxa"/>
            </w:tcMar>
            <w:vAlign w:val="center"/>
          </w:tcPr>
          <w:p w14:paraId="34FE15A7" w14:textId="77777777" w:rsidR="00881E33" w:rsidRDefault="00000000">
            <w:r>
              <w:t xml:space="preserve">XGB+LGBM+ET </w:t>
            </w:r>
            <w:proofErr w:type="spellStart"/>
            <w:r>
              <w:t>Soft</w:t>
            </w:r>
            <w:proofErr w:type="spellEnd"/>
            <w:r>
              <w:t xml:space="preserve"> </w:t>
            </w:r>
            <w:proofErr w:type="spellStart"/>
            <w:r>
              <w:t>Voting</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4F6F6"/>
            <w:tcMar>
              <w:top w:w="100" w:type="dxa"/>
              <w:left w:w="140" w:type="dxa"/>
              <w:bottom w:w="100" w:type="dxa"/>
              <w:right w:w="140" w:type="dxa"/>
            </w:tcMar>
            <w:vAlign w:val="center"/>
          </w:tcPr>
          <w:p w14:paraId="129183E8" w14:textId="77777777" w:rsidR="00881E33" w:rsidRDefault="00000000">
            <w:pPr>
              <w:jc w:val="center"/>
            </w:pPr>
            <w:proofErr w:type="gramStart"/>
            <w:r>
              <w:t>%91.19</w:t>
            </w:r>
            <w:proofErr w:type="gramEnd"/>
          </w:p>
        </w:tc>
        <w:tc>
          <w:tcPr>
            <w:tcW w:w="1200" w:type="dxa"/>
            <w:tcBorders>
              <w:top w:val="single" w:sz="4" w:space="0" w:color="CCCCCC"/>
              <w:left w:val="single" w:sz="4" w:space="0" w:color="CCCCCC"/>
              <w:bottom w:val="single" w:sz="4" w:space="0" w:color="CCCCCC"/>
              <w:right w:val="single" w:sz="4" w:space="0" w:color="CCCCCC"/>
            </w:tcBorders>
            <w:shd w:val="clear" w:color="auto" w:fill="F4F6F6"/>
            <w:tcMar>
              <w:top w:w="100" w:type="dxa"/>
              <w:left w:w="140" w:type="dxa"/>
              <w:bottom w:w="100" w:type="dxa"/>
              <w:right w:w="140" w:type="dxa"/>
            </w:tcMar>
            <w:vAlign w:val="center"/>
          </w:tcPr>
          <w:p w14:paraId="737E25C2" w14:textId="77777777" w:rsidR="00881E33" w:rsidRDefault="00000000">
            <w:pPr>
              <w:jc w:val="center"/>
            </w:pPr>
            <w:proofErr w:type="gramStart"/>
            <w:r>
              <w:t>%91.19</w:t>
            </w:r>
            <w:proofErr w:type="gramEnd"/>
          </w:p>
        </w:tc>
        <w:tc>
          <w:tcPr>
            <w:tcW w:w="1600" w:type="dxa"/>
            <w:tcBorders>
              <w:top w:val="single" w:sz="4" w:space="0" w:color="CCCCCC"/>
              <w:left w:val="single" w:sz="4" w:space="0" w:color="CCCCCC"/>
              <w:bottom w:val="single" w:sz="4" w:space="0" w:color="CCCCCC"/>
              <w:right w:val="single" w:sz="4" w:space="0" w:color="CCCCCC"/>
            </w:tcBorders>
            <w:shd w:val="clear" w:color="auto" w:fill="F4F6F6"/>
            <w:tcMar>
              <w:top w:w="100" w:type="dxa"/>
              <w:left w:w="140" w:type="dxa"/>
              <w:bottom w:w="100" w:type="dxa"/>
              <w:right w:w="140" w:type="dxa"/>
            </w:tcMar>
            <w:vAlign w:val="center"/>
          </w:tcPr>
          <w:p w14:paraId="497B7272" w14:textId="77777777" w:rsidR="00881E33" w:rsidRDefault="00000000">
            <w:pPr>
              <w:jc w:val="center"/>
            </w:pPr>
            <w:r>
              <w:t>%90.00 ± 0.012</w:t>
            </w:r>
          </w:p>
        </w:tc>
        <w:tc>
          <w:tcPr>
            <w:tcW w:w="900" w:type="dxa"/>
            <w:tcBorders>
              <w:top w:val="single" w:sz="4" w:space="0" w:color="CCCCCC"/>
              <w:left w:val="single" w:sz="4" w:space="0" w:color="CCCCCC"/>
              <w:bottom w:val="single" w:sz="4" w:space="0" w:color="CCCCCC"/>
              <w:right w:val="single" w:sz="4" w:space="0" w:color="CCCCCC"/>
            </w:tcBorders>
            <w:shd w:val="clear" w:color="auto" w:fill="F4F6F6"/>
            <w:tcMar>
              <w:top w:w="100" w:type="dxa"/>
              <w:left w:w="140" w:type="dxa"/>
              <w:bottom w:w="100" w:type="dxa"/>
              <w:right w:w="140" w:type="dxa"/>
            </w:tcMar>
            <w:vAlign w:val="center"/>
          </w:tcPr>
          <w:p w14:paraId="1FE259B4" w14:textId="33033A07" w:rsidR="00881E33" w:rsidRDefault="00831616">
            <w:pPr>
              <w:jc w:val="center"/>
            </w:pPr>
            <w:r>
              <w:t>0</w:t>
            </w:r>
            <w:r w:rsidR="00000000">
              <w:t>.</w:t>
            </w:r>
            <w:r>
              <w:t>913</w:t>
            </w:r>
          </w:p>
        </w:tc>
        <w:tc>
          <w:tcPr>
            <w:tcW w:w="760" w:type="dxa"/>
            <w:tcBorders>
              <w:top w:val="single" w:sz="4" w:space="0" w:color="CCCCCC"/>
              <w:left w:val="single" w:sz="4" w:space="0" w:color="CCCCCC"/>
              <w:bottom w:val="single" w:sz="4" w:space="0" w:color="CCCCCC"/>
              <w:right w:val="single" w:sz="4" w:space="0" w:color="CCCCCC"/>
            </w:tcBorders>
            <w:shd w:val="clear" w:color="auto" w:fill="F4F6F6"/>
            <w:tcMar>
              <w:top w:w="100" w:type="dxa"/>
              <w:left w:w="140" w:type="dxa"/>
              <w:bottom w:w="100" w:type="dxa"/>
              <w:right w:w="140" w:type="dxa"/>
            </w:tcMar>
            <w:vAlign w:val="center"/>
          </w:tcPr>
          <w:p w14:paraId="49982382" w14:textId="58BD61BC" w:rsidR="00881E33" w:rsidRDefault="00000000">
            <w:pPr>
              <w:jc w:val="center"/>
            </w:pPr>
            <w:r>
              <w:t>0.</w:t>
            </w:r>
            <w:r w:rsidR="00831616">
              <w:t>09</w:t>
            </w:r>
            <w:r>
              <w:t>7</w:t>
            </w:r>
          </w:p>
        </w:tc>
        <w:tc>
          <w:tcPr>
            <w:tcW w:w="600" w:type="dxa"/>
            <w:tcBorders>
              <w:top w:val="single" w:sz="4" w:space="0" w:color="CCCCCC"/>
              <w:left w:val="single" w:sz="4" w:space="0" w:color="CCCCCC"/>
              <w:bottom w:val="single" w:sz="4" w:space="0" w:color="CCCCCC"/>
              <w:right w:val="single" w:sz="4" w:space="0" w:color="CCCCCC"/>
            </w:tcBorders>
            <w:shd w:val="clear" w:color="auto" w:fill="F4F6F6"/>
            <w:tcMar>
              <w:top w:w="100" w:type="dxa"/>
              <w:left w:w="140" w:type="dxa"/>
              <w:bottom w:w="100" w:type="dxa"/>
              <w:right w:w="140" w:type="dxa"/>
            </w:tcMar>
            <w:vAlign w:val="center"/>
          </w:tcPr>
          <w:p w14:paraId="6C971940" w14:textId="77777777" w:rsidR="00881E33" w:rsidRDefault="00000000">
            <w:pPr>
              <w:jc w:val="center"/>
            </w:pPr>
            <w:r>
              <w:rPr>
                <w:color w:val="BDC3C7"/>
              </w:rPr>
              <w:t>Geçmedi</w:t>
            </w:r>
          </w:p>
        </w:tc>
      </w:tr>
      <w:tr w:rsidR="00881E33" w14:paraId="44C6A8B4" w14:textId="77777777">
        <w:tc>
          <w:tcPr>
            <w:tcW w:w="1380" w:type="dxa"/>
            <w:tcBorders>
              <w:top w:val="single" w:sz="4" w:space="0" w:color="CCCCCC"/>
              <w:left w:val="single" w:sz="4" w:space="0" w:color="CCCCCC"/>
              <w:bottom w:val="single" w:sz="4" w:space="0" w:color="CCCCCC"/>
              <w:right w:val="single" w:sz="4" w:space="0" w:color="CCCCCC"/>
            </w:tcBorders>
            <w:shd w:val="clear" w:color="auto" w:fill="D8F3DC"/>
            <w:tcMar>
              <w:top w:w="100" w:type="dxa"/>
              <w:left w:w="140" w:type="dxa"/>
              <w:bottom w:w="100" w:type="dxa"/>
              <w:right w:w="140" w:type="dxa"/>
            </w:tcMar>
            <w:vAlign w:val="center"/>
          </w:tcPr>
          <w:p w14:paraId="426D5FFA" w14:textId="77777777" w:rsidR="00881E33" w:rsidRDefault="00000000">
            <w:r>
              <w:rPr>
                <w:b/>
                <w:bCs/>
                <w:color w:val="1B4332"/>
              </w:rPr>
              <w:t>1000/1000</w:t>
            </w:r>
          </w:p>
        </w:tc>
        <w:tc>
          <w:tcPr>
            <w:tcW w:w="2200" w:type="dxa"/>
            <w:tcBorders>
              <w:top w:val="single" w:sz="4" w:space="0" w:color="CCCCCC"/>
              <w:left w:val="single" w:sz="4" w:space="0" w:color="CCCCCC"/>
              <w:bottom w:val="single" w:sz="4" w:space="0" w:color="CCCCCC"/>
              <w:right w:val="single" w:sz="4" w:space="0" w:color="CCCCCC"/>
            </w:tcBorders>
            <w:shd w:val="clear" w:color="auto" w:fill="D8F3DC"/>
            <w:tcMar>
              <w:top w:w="100" w:type="dxa"/>
              <w:left w:w="140" w:type="dxa"/>
              <w:bottom w:w="100" w:type="dxa"/>
              <w:right w:w="140" w:type="dxa"/>
            </w:tcMar>
            <w:vAlign w:val="center"/>
          </w:tcPr>
          <w:p w14:paraId="7907E3B1" w14:textId="77777777" w:rsidR="00881E33" w:rsidRDefault="00000000">
            <w:proofErr w:type="spellStart"/>
            <w:r>
              <w:rPr>
                <w:b/>
                <w:bCs/>
                <w:color w:val="1B4332"/>
              </w:rPr>
              <w:t>ExtraTrees</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D8F3DC"/>
            <w:tcMar>
              <w:top w:w="100" w:type="dxa"/>
              <w:left w:w="140" w:type="dxa"/>
              <w:bottom w:w="100" w:type="dxa"/>
              <w:right w:w="140" w:type="dxa"/>
            </w:tcMar>
            <w:vAlign w:val="center"/>
          </w:tcPr>
          <w:p w14:paraId="3EB6F064" w14:textId="77777777" w:rsidR="00881E33" w:rsidRDefault="00000000">
            <w:pPr>
              <w:jc w:val="center"/>
            </w:pPr>
            <w:proofErr w:type="gramStart"/>
            <w:r>
              <w:rPr>
                <w:b/>
                <w:bCs/>
                <w:color w:val="1B4332"/>
              </w:rPr>
              <w:t>%94.16</w:t>
            </w:r>
            <w:proofErr w:type="gramEnd"/>
          </w:p>
        </w:tc>
        <w:tc>
          <w:tcPr>
            <w:tcW w:w="1200" w:type="dxa"/>
            <w:tcBorders>
              <w:top w:val="single" w:sz="4" w:space="0" w:color="CCCCCC"/>
              <w:left w:val="single" w:sz="4" w:space="0" w:color="CCCCCC"/>
              <w:bottom w:val="single" w:sz="4" w:space="0" w:color="CCCCCC"/>
              <w:right w:val="single" w:sz="4" w:space="0" w:color="CCCCCC"/>
            </w:tcBorders>
            <w:shd w:val="clear" w:color="auto" w:fill="D8F3DC"/>
            <w:tcMar>
              <w:top w:w="100" w:type="dxa"/>
              <w:left w:w="140" w:type="dxa"/>
              <w:bottom w:w="100" w:type="dxa"/>
              <w:right w:w="140" w:type="dxa"/>
            </w:tcMar>
            <w:vAlign w:val="center"/>
          </w:tcPr>
          <w:p w14:paraId="0B31062C" w14:textId="77777777" w:rsidR="00881E33" w:rsidRDefault="00000000">
            <w:pPr>
              <w:jc w:val="center"/>
            </w:pPr>
            <w:proofErr w:type="gramStart"/>
            <w:r>
              <w:rPr>
                <w:b/>
                <w:bCs/>
                <w:color w:val="1B4332"/>
              </w:rPr>
              <w:t>%92.49</w:t>
            </w:r>
            <w:proofErr w:type="gramEnd"/>
          </w:p>
        </w:tc>
        <w:tc>
          <w:tcPr>
            <w:tcW w:w="1600" w:type="dxa"/>
            <w:tcBorders>
              <w:top w:val="single" w:sz="4" w:space="0" w:color="CCCCCC"/>
              <w:left w:val="single" w:sz="4" w:space="0" w:color="CCCCCC"/>
              <w:bottom w:val="single" w:sz="4" w:space="0" w:color="CCCCCC"/>
              <w:right w:val="single" w:sz="4" w:space="0" w:color="CCCCCC"/>
            </w:tcBorders>
            <w:shd w:val="clear" w:color="auto" w:fill="D8F3DC"/>
            <w:tcMar>
              <w:top w:w="100" w:type="dxa"/>
              <w:left w:w="140" w:type="dxa"/>
              <w:bottom w:w="100" w:type="dxa"/>
              <w:right w:w="140" w:type="dxa"/>
            </w:tcMar>
            <w:vAlign w:val="center"/>
          </w:tcPr>
          <w:p w14:paraId="72C6714A" w14:textId="77777777" w:rsidR="00881E33" w:rsidRDefault="00000000">
            <w:pPr>
              <w:jc w:val="center"/>
            </w:pPr>
            <w:proofErr w:type="gramStart"/>
            <w:r>
              <w:rPr>
                <w:b/>
                <w:bCs/>
                <w:color w:val="1B4332"/>
              </w:rPr>
              <w:t>%91.31</w:t>
            </w:r>
            <w:proofErr w:type="gramEnd"/>
            <w:r>
              <w:rPr>
                <w:b/>
                <w:bCs/>
                <w:color w:val="1B4332"/>
              </w:rPr>
              <w:t xml:space="preserve"> ± 0.008</w:t>
            </w:r>
          </w:p>
        </w:tc>
        <w:tc>
          <w:tcPr>
            <w:tcW w:w="900" w:type="dxa"/>
            <w:tcBorders>
              <w:top w:val="single" w:sz="4" w:space="0" w:color="CCCCCC"/>
              <w:left w:val="single" w:sz="4" w:space="0" w:color="CCCCCC"/>
              <w:bottom w:val="single" w:sz="4" w:space="0" w:color="CCCCCC"/>
              <w:right w:val="single" w:sz="4" w:space="0" w:color="CCCCCC"/>
            </w:tcBorders>
            <w:shd w:val="clear" w:color="auto" w:fill="D8F3DC"/>
            <w:tcMar>
              <w:top w:w="100" w:type="dxa"/>
              <w:left w:w="140" w:type="dxa"/>
              <w:bottom w:w="100" w:type="dxa"/>
              <w:right w:w="140" w:type="dxa"/>
            </w:tcMar>
            <w:vAlign w:val="center"/>
          </w:tcPr>
          <w:p w14:paraId="41F523A3" w14:textId="74284C0C" w:rsidR="00881E33" w:rsidRDefault="00831616">
            <w:pPr>
              <w:jc w:val="center"/>
            </w:pPr>
            <w:r>
              <w:t>0</w:t>
            </w:r>
            <w:r w:rsidR="00000000">
              <w:t>.</w:t>
            </w:r>
            <w:r>
              <w:t>952</w:t>
            </w:r>
          </w:p>
        </w:tc>
        <w:tc>
          <w:tcPr>
            <w:tcW w:w="760" w:type="dxa"/>
            <w:tcBorders>
              <w:top w:val="single" w:sz="4" w:space="0" w:color="CCCCCC"/>
              <w:left w:val="single" w:sz="4" w:space="0" w:color="CCCCCC"/>
              <w:bottom w:val="single" w:sz="4" w:space="0" w:color="CCCCCC"/>
              <w:right w:val="single" w:sz="4" w:space="0" w:color="CCCCCC"/>
            </w:tcBorders>
            <w:shd w:val="clear" w:color="auto" w:fill="D8F3DC"/>
            <w:tcMar>
              <w:top w:w="100" w:type="dxa"/>
              <w:left w:w="140" w:type="dxa"/>
              <w:bottom w:w="100" w:type="dxa"/>
              <w:right w:w="140" w:type="dxa"/>
            </w:tcMar>
            <w:vAlign w:val="center"/>
          </w:tcPr>
          <w:p w14:paraId="7464F283" w14:textId="39BA5790" w:rsidR="00881E33" w:rsidRDefault="00000000">
            <w:pPr>
              <w:jc w:val="center"/>
            </w:pPr>
            <w:r>
              <w:t>0.1</w:t>
            </w:r>
            <w:r w:rsidR="00831616">
              <w:t>00</w:t>
            </w:r>
          </w:p>
        </w:tc>
        <w:tc>
          <w:tcPr>
            <w:tcW w:w="600" w:type="dxa"/>
            <w:tcBorders>
              <w:top w:val="single" w:sz="4" w:space="0" w:color="CCCCCC"/>
              <w:left w:val="single" w:sz="4" w:space="0" w:color="CCCCCC"/>
              <w:bottom w:val="single" w:sz="4" w:space="0" w:color="CCCCCC"/>
              <w:right w:val="single" w:sz="4" w:space="0" w:color="CCCCCC"/>
            </w:tcBorders>
            <w:shd w:val="clear" w:color="auto" w:fill="2D6A4F"/>
            <w:tcMar>
              <w:top w:w="100" w:type="dxa"/>
              <w:left w:w="140" w:type="dxa"/>
              <w:bottom w:w="100" w:type="dxa"/>
              <w:right w:w="140" w:type="dxa"/>
            </w:tcMar>
            <w:vAlign w:val="center"/>
          </w:tcPr>
          <w:p w14:paraId="5FB884AC" w14:textId="77777777" w:rsidR="00881E33" w:rsidRDefault="00000000">
            <w:pPr>
              <w:jc w:val="center"/>
            </w:pPr>
            <w:r>
              <w:rPr>
                <w:b/>
                <w:bCs/>
                <w:color w:val="FFFFFF"/>
              </w:rPr>
              <w:t>Seçildi</w:t>
            </w:r>
          </w:p>
        </w:tc>
      </w:tr>
    </w:tbl>
    <w:p w14:paraId="1442E2A7" w14:textId="77777777" w:rsidR="00881E33" w:rsidRDefault="00881E33">
      <w:pPr>
        <w:spacing w:after="280"/>
      </w:pPr>
    </w:p>
    <w:p w14:paraId="64FDCB4D" w14:textId="77777777" w:rsidR="00881E33" w:rsidRDefault="00000000">
      <w:pPr>
        <w:pBdr>
          <w:bottom w:val="single" w:sz="6" w:space="4" w:color="2D6A4F"/>
        </w:pBdr>
        <w:spacing w:before="320" w:after="140"/>
      </w:pPr>
      <w:r>
        <w:rPr>
          <w:b/>
          <w:bCs/>
          <w:color w:val="1B4332"/>
          <w:sz w:val="32"/>
          <w:szCs w:val="32"/>
        </w:rPr>
        <w:t>3. Hata Matrisleri ve Dış Kontrol Yorumu</w:t>
      </w:r>
    </w:p>
    <w:p w14:paraId="776D305F" w14:textId="77777777" w:rsidR="00881E33" w:rsidRDefault="00000000">
      <w:pPr>
        <w:spacing w:after="120"/>
      </w:pPr>
      <w:r>
        <w:t xml:space="preserve">Seçilen </w:t>
      </w:r>
      <w:proofErr w:type="spellStart"/>
      <w:r>
        <w:t>ExtraTrees</w:t>
      </w:r>
      <w:proofErr w:type="spellEnd"/>
      <w:r>
        <w:t xml:space="preserve"> modeli sentetik </w:t>
      </w:r>
      <w:proofErr w:type="spellStart"/>
      <w:r>
        <w:t>holdout</w:t>
      </w:r>
      <w:proofErr w:type="spellEnd"/>
      <w:r>
        <w:t xml:space="preserve"> tarafında 16 yanlış negatif (FN) üretmiştir. Aynı model gerçek PIMA dış kontrol setinde 21 FN ve yalnızca 33 TP üreterek pozitif sınıf tarafındaki transfer sınırlılığını açıkça ortaya koymuştur. Bu fark, sentetik sınıf ayrımının gerçek PIMA dağılımından belirgin biçimde daha kolay olduğunu gösterir.</w:t>
      </w:r>
    </w:p>
    <w:p w14:paraId="32E59FD4" w14:textId="77777777" w:rsidR="00881E33" w:rsidRDefault="00000000">
      <w:pPr>
        <w:spacing w:before="160" w:after="200"/>
        <w:jc w:val="center"/>
      </w:pPr>
      <w:r>
        <w:rPr>
          <w:noProof/>
        </w:rPr>
        <w:drawing>
          <wp:inline distT="0" distB="0" distL="0" distR="0" wp14:anchorId="54C4C075" wp14:editId="1B182053">
            <wp:extent cx="6248400" cy="2495550"/>
            <wp:effectExtent l="0" t="0" r="0" b="0"/>
            <wp:docPr id="796514583" name="Resim 796514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248400" cy="2495550"/>
                    </a:xfrm>
                    <a:prstGeom prst="rect">
                      <a:avLst/>
                    </a:prstGeom>
                  </pic:spPr>
                </pic:pic>
              </a:graphicData>
            </a:graphic>
          </wp:inline>
        </w:drawing>
      </w:r>
    </w:p>
    <w:p w14:paraId="2E315079" w14:textId="77777777" w:rsidR="00881E33" w:rsidRDefault="00881E33">
      <w:pPr>
        <w:spacing w:after="160"/>
      </w:pPr>
    </w:p>
    <w:p w14:paraId="3D0BCDAA" w14:textId="77777777" w:rsidR="00CC2C8C" w:rsidRDefault="00CC2C8C">
      <w:pPr>
        <w:spacing w:after="16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080"/>
        <w:gridCol w:w="1080"/>
        <w:gridCol w:w="1080"/>
        <w:gridCol w:w="1080"/>
        <w:gridCol w:w="3120"/>
      </w:tblGrid>
      <w:tr w:rsidR="00881E33" w14:paraId="5B7B1336" w14:textId="77777777">
        <w:trPr>
          <w:tblHeader/>
        </w:trPr>
        <w:tc>
          <w:tcPr>
            <w:tcW w:w="2400" w:type="dxa"/>
            <w:tcBorders>
              <w:top w:val="single" w:sz="4" w:space="0" w:color="1B4332"/>
              <w:left w:val="single" w:sz="4" w:space="0" w:color="1B4332"/>
              <w:bottom w:val="single" w:sz="4" w:space="0" w:color="1B4332"/>
              <w:right w:val="single" w:sz="4" w:space="0" w:color="1B4332"/>
            </w:tcBorders>
            <w:shd w:val="clear" w:color="auto" w:fill="1B4332"/>
            <w:tcMar>
              <w:top w:w="100" w:type="dxa"/>
              <w:left w:w="140" w:type="dxa"/>
              <w:bottom w:w="100" w:type="dxa"/>
              <w:right w:w="140" w:type="dxa"/>
            </w:tcMar>
            <w:vAlign w:val="center"/>
          </w:tcPr>
          <w:p w14:paraId="34E8FE3C" w14:textId="77777777" w:rsidR="00881E33" w:rsidRDefault="00000000">
            <w:r>
              <w:rPr>
                <w:b/>
                <w:bCs/>
                <w:color w:val="FFFFFF"/>
                <w:sz w:val="19"/>
                <w:szCs w:val="19"/>
              </w:rPr>
              <w:t>Veri</w:t>
            </w:r>
          </w:p>
        </w:tc>
        <w:tc>
          <w:tcPr>
            <w:tcW w:w="1080" w:type="dxa"/>
            <w:tcBorders>
              <w:top w:val="single" w:sz="4" w:space="0" w:color="1B4332"/>
              <w:left w:val="single" w:sz="4" w:space="0" w:color="1B4332"/>
              <w:bottom w:val="single" w:sz="4" w:space="0" w:color="1B4332"/>
              <w:right w:val="single" w:sz="4" w:space="0" w:color="1B4332"/>
            </w:tcBorders>
            <w:shd w:val="clear" w:color="auto" w:fill="1B4332"/>
            <w:tcMar>
              <w:top w:w="100" w:type="dxa"/>
              <w:left w:w="140" w:type="dxa"/>
              <w:bottom w:w="100" w:type="dxa"/>
              <w:right w:w="140" w:type="dxa"/>
            </w:tcMar>
            <w:vAlign w:val="center"/>
          </w:tcPr>
          <w:p w14:paraId="696E1A30" w14:textId="77777777" w:rsidR="00881E33" w:rsidRDefault="00000000">
            <w:r>
              <w:rPr>
                <w:b/>
                <w:bCs/>
                <w:color w:val="FFFFFF"/>
                <w:sz w:val="19"/>
                <w:szCs w:val="19"/>
              </w:rPr>
              <w:t>TN</w:t>
            </w:r>
          </w:p>
        </w:tc>
        <w:tc>
          <w:tcPr>
            <w:tcW w:w="1080" w:type="dxa"/>
            <w:tcBorders>
              <w:top w:val="single" w:sz="4" w:space="0" w:color="1B4332"/>
              <w:left w:val="single" w:sz="4" w:space="0" w:color="1B4332"/>
              <w:bottom w:val="single" w:sz="4" w:space="0" w:color="1B4332"/>
              <w:right w:val="single" w:sz="4" w:space="0" w:color="1B4332"/>
            </w:tcBorders>
            <w:shd w:val="clear" w:color="auto" w:fill="1B4332"/>
            <w:tcMar>
              <w:top w:w="100" w:type="dxa"/>
              <w:left w:w="140" w:type="dxa"/>
              <w:bottom w:w="100" w:type="dxa"/>
              <w:right w:w="140" w:type="dxa"/>
            </w:tcMar>
            <w:vAlign w:val="center"/>
          </w:tcPr>
          <w:p w14:paraId="3FEF8DD6" w14:textId="77777777" w:rsidR="00881E33" w:rsidRDefault="00000000">
            <w:r>
              <w:rPr>
                <w:b/>
                <w:bCs/>
                <w:color w:val="FFFFFF"/>
                <w:sz w:val="19"/>
                <w:szCs w:val="19"/>
              </w:rPr>
              <w:t>FP</w:t>
            </w:r>
          </w:p>
        </w:tc>
        <w:tc>
          <w:tcPr>
            <w:tcW w:w="1080" w:type="dxa"/>
            <w:tcBorders>
              <w:top w:val="single" w:sz="4" w:space="0" w:color="1B4332"/>
              <w:left w:val="single" w:sz="4" w:space="0" w:color="1B4332"/>
              <w:bottom w:val="single" w:sz="4" w:space="0" w:color="1B4332"/>
              <w:right w:val="single" w:sz="4" w:space="0" w:color="1B4332"/>
            </w:tcBorders>
            <w:shd w:val="clear" w:color="auto" w:fill="1B4332"/>
            <w:tcMar>
              <w:top w:w="100" w:type="dxa"/>
              <w:left w:w="140" w:type="dxa"/>
              <w:bottom w:w="100" w:type="dxa"/>
              <w:right w:w="140" w:type="dxa"/>
            </w:tcMar>
            <w:vAlign w:val="center"/>
          </w:tcPr>
          <w:p w14:paraId="642121E2" w14:textId="77777777" w:rsidR="00881E33" w:rsidRDefault="00000000">
            <w:r>
              <w:rPr>
                <w:b/>
                <w:bCs/>
                <w:color w:val="FFFFFF"/>
                <w:sz w:val="19"/>
                <w:szCs w:val="19"/>
              </w:rPr>
              <w:t>FN</w:t>
            </w:r>
          </w:p>
        </w:tc>
        <w:tc>
          <w:tcPr>
            <w:tcW w:w="1080" w:type="dxa"/>
            <w:tcBorders>
              <w:top w:val="single" w:sz="4" w:space="0" w:color="1B4332"/>
              <w:left w:val="single" w:sz="4" w:space="0" w:color="1B4332"/>
              <w:bottom w:val="single" w:sz="4" w:space="0" w:color="1B4332"/>
              <w:right w:val="single" w:sz="4" w:space="0" w:color="1B4332"/>
            </w:tcBorders>
            <w:shd w:val="clear" w:color="auto" w:fill="1B4332"/>
            <w:tcMar>
              <w:top w:w="100" w:type="dxa"/>
              <w:left w:w="140" w:type="dxa"/>
              <w:bottom w:w="100" w:type="dxa"/>
              <w:right w:w="140" w:type="dxa"/>
            </w:tcMar>
            <w:vAlign w:val="center"/>
          </w:tcPr>
          <w:p w14:paraId="661DBE74" w14:textId="77777777" w:rsidR="00881E33" w:rsidRDefault="00000000">
            <w:r>
              <w:rPr>
                <w:b/>
                <w:bCs/>
                <w:color w:val="FFFFFF"/>
                <w:sz w:val="19"/>
                <w:szCs w:val="19"/>
              </w:rPr>
              <w:t>TP</w:t>
            </w:r>
          </w:p>
        </w:tc>
        <w:tc>
          <w:tcPr>
            <w:tcW w:w="3120" w:type="dxa"/>
            <w:tcBorders>
              <w:top w:val="single" w:sz="4" w:space="0" w:color="1B4332"/>
              <w:left w:val="single" w:sz="4" w:space="0" w:color="1B4332"/>
              <w:bottom w:val="single" w:sz="4" w:space="0" w:color="1B4332"/>
              <w:right w:val="single" w:sz="4" w:space="0" w:color="1B4332"/>
            </w:tcBorders>
            <w:shd w:val="clear" w:color="auto" w:fill="1B4332"/>
            <w:tcMar>
              <w:top w:w="100" w:type="dxa"/>
              <w:left w:w="140" w:type="dxa"/>
              <w:bottom w:w="100" w:type="dxa"/>
              <w:right w:w="140" w:type="dxa"/>
            </w:tcMar>
            <w:vAlign w:val="center"/>
          </w:tcPr>
          <w:p w14:paraId="1E2062CD" w14:textId="77777777" w:rsidR="00881E33" w:rsidRDefault="00000000">
            <w:r>
              <w:rPr>
                <w:b/>
                <w:bCs/>
                <w:color w:val="FFFFFF"/>
                <w:sz w:val="19"/>
                <w:szCs w:val="19"/>
              </w:rPr>
              <w:t>Yorum</w:t>
            </w:r>
          </w:p>
        </w:tc>
      </w:tr>
      <w:tr w:rsidR="00881E33" w14:paraId="1F8086EF" w14:textId="77777777">
        <w:tc>
          <w:tcPr>
            <w:tcW w:w="2400" w:type="dxa"/>
            <w:tcBorders>
              <w:top w:val="single" w:sz="4" w:space="0" w:color="CCCCCC"/>
              <w:left w:val="single" w:sz="4" w:space="0" w:color="CCCCCC"/>
              <w:bottom w:val="single" w:sz="4" w:space="0" w:color="CCCCCC"/>
              <w:right w:val="single" w:sz="4" w:space="0" w:color="CCCCCC"/>
            </w:tcBorders>
            <w:shd w:val="clear" w:color="auto" w:fill="D8F3DC"/>
            <w:tcMar>
              <w:top w:w="100" w:type="dxa"/>
              <w:left w:w="140" w:type="dxa"/>
              <w:bottom w:w="100" w:type="dxa"/>
              <w:right w:w="140" w:type="dxa"/>
            </w:tcMar>
            <w:vAlign w:val="center"/>
          </w:tcPr>
          <w:p w14:paraId="1B9CD610" w14:textId="77777777" w:rsidR="00881E33" w:rsidRDefault="00000000">
            <w:r>
              <w:rPr>
                <w:b/>
                <w:bCs/>
                <w:color w:val="1B4332"/>
              </w:rPr>
              <w:t xml:space="preserve">Sentetik </w:t>
            </w:r>
            <w:proofErr w:type="spellStart"/>
            <w:r>
              <w:rPr>
                <w:b/>
                <w:bCs/>
                <w:color w:val="1B4332"/>
              </w:rPr>
              <w:t>Holdout</w:t>
            </w:r>
            <w:proofErr w:type="spellEnd"/>
          </w:p>
        </w:tc>
        <w:tc>
          <w:tcPr>
            <w:tcW w:w="1080" w:type="dxa"/>
            <w:tcBorders>
              <w:top w:val="single" w:sz="4" w:space="0" w:color="CCCCCC"/>
              <w:left w:val="single" w:sz="4" w:space="0" w:color="CCCCCC"/>
              <w:bottom w:val="single" w:sz="4" w:space="0" w:color="CCCCCC"/>
              <w:right w:val="single" w:sz="4" w:space="0" w:color="CCCCCC"/>
            </w:tcBorders>
            <w:shd w:val="clear" w:color="auto" w:fill="D8F3DC"/>
            <w:tcMar>
              <w:top w:w="100" w:type="dxa"/>
              <w:left w:w="140" w:type="dxa"/>
              <w:bottom w:w="100" w:type="dxa"/>
              <w:right w:w="140" w:type="dxa"/>
            </w:tcMar>
            <w:vAlign w:val="center"/>
          </w:tcPr>
          <w:p w14:paraId="6ACCD650" w14:textId="77777777" w:rsidR="00881E33" w:rsidRDefault="00000000">
            <w:pPr>
              <w:jc w:val="center"/>
            </w:pPr>
            <w:r>
              <w:t>206</w:t>
            </w:r>
          </w:p>
        </w:tc>
        <w:tc>
          <w:tcPr>
            <w:tcW w:w="1080" w:type="dxa"/>
            <w:tcBorders>
              <w:top w:val="single" w:sz="4" w:space="0" w:color="CCCCCC"/>
              <w:left w:val="single" w:sz="4" w:space="0" w:color="CCCCCC"/>
              <w:bottom w:val="single" w:sz="4" w:space="0" w:color="CCCCCC"/>
              <w:right w:val="single" w:sz="4" w:space="0" w:color="CCCCCC"/>
            </w:tcBorders>
            <w:shd w:val="clear" w:color="auto" w:fill="D8F3DC"/>
            <w:tcMar>
              <w:top w:w="100" w:type="dxa"/>
              <w:left w:w="140" w:type="dxa"/>
              <w:bottom w:w="100" w:type="dxa"/>
              <w:right w:w="140" w:type="dxa"/>
            </w:tcMar>
            <w:vAlign w:val="center"/>
          </w:tcPr>
          <w:p w14:paraId="4F46A53C" w14:textId="77777777" w:rsidR="00881E33" w:rsidRDefault="00000000">
            <w:pPr>
              <w:jc w:val="center"/>
            </w:pPr>
            <w:r>
              <w:t>9</w:t>
            </w:r>
          </w:p>
        </w:tc>
        <w:tc>
          <w:tcPr>
            <w:tcW w:w="1080" w:type="dxa"/>
            <w:tcBorders>
              <w:top w:val="single" w:sz="4" w:space="0" w:color="CCCCCC"/>
              <w:left w:val="single" w:sz="4" w:space="0" w:color="CCCCCC"/>
              <w:bottom w:val="single" w:sz="4" w:space="0" w:color="CCCCCC"/>
              <w:right w:val="single" w:sz="4" w:space="0" w:color="CCCCCC"/>
            </w:tcBorders>
            <w:shd w:val="clear" w:color="auto" w:fill="D8F3DC"/>
            <w:tcMar>
              <w:top w:w="100" w:type="dxa"/>
              <w:left w:w="140" w:type="dxa"/>
              <w:bottom w:w="100" w:type="dxa"/>
              <w:right w:w="140" w:type="dxa"/>
            </w:tcMar>
            <w:vAlign w:val="center"/>
          </w:tcPr>
          <w:p w14:paraId="643DD778" w14:textId="77777777" w:rsidR="00881E33" w:rsidRDefault="00000000">
            <w:pPr>
              <w:jc w:val="center"/>
            </w:pPr>
            <w:r>
              <w:t>16</w:t>
            </w:r>
          </w:p>
        </w:tc>
        <w:tc>
          <w:tcPr>
            <w:tcW w:w="1080" w:type="dxa"/>
            <w:tcBorders>
              <w:top w:val="single" w:sz="4" w:space="0" w:color="CCCCCC"/>
              <w:left w:val="single" w:sz="4" w:space="0" w:color="CCCCCC"/>
              <w:bottom w:val="single" w:sz="4" w:space="0" w:color="CCCCCC"/>
              <w:right w:val="single" w:sz="4" w:space="0" w:color="CCCCCC"/>
            </w:tcBorders>
            <w:shd w:val="clear" w:color="auto" w:fill="D8F3DC"/>
            <w:tcMar>
              <w:top w:w="100" w:type="dxa"/>
              <w:left w:w="140" w:type="dxa"/>
              <w:bottom w:w="100" w:type="dxa"/>
              <w:right w:w="140" w:type="dxa"/>
            </w:tcMar>
            <w:vAlign w:val="center"/>
          </w:tcPr>
          <w:p w14:paraId="33800D48" w14:textId="77777777" w:rsidR="00881E33" w:rsidRDefault="00000000">
            <w:pPr>
              <w:jc w:val="center"/>
            </w:pPr>
            <w:r>
              <w:t>197</w:t>
            </w:r>
          </w:p>
        </w:tc>
        <w:tc>
          <w:tcPr>
            <w:tcW w:w="3120" w:type="dxa"/>
            <w:tcBorders>
              <w:top w:val="single" w:sz="4" w:space="0" w:color="CCCCCC"/>
              <w:left w:val="single" w:sz="4" w:space="0" w:color="CCCCCC"/>
              <w:bottom w:val="single" w:sz="4" w:space="0" w:color="CCCCCC"/>
              <w:right w:val="single" w:sz="4" w:space="0" w:color="CCCCCC"/>
            </w:tcBorders>
            <w:shd w:val="clear" w:color="auto" w:fill="D8F3DC"/>
            <w:tcMar>
              <w:top w:w="100" w:type="dxa"/>
              <w:left w:w="140" w:type="dxa"/>
              <w:bottom w:w="100" w:type="dxa"/>
              <w:right w:w="140" w:type="dxa"/>
            </w:tcMar>
            <w:vAlign w:val="center"/>
          </w:tcPr>
          <w:p w14:paraId="528A5234" w14:textId="77777777" w:rsidR="00881E33" w:rsidRDefault="00000000">
            <w:r>
              <w:rPr>
                <w:color w:val="1B4332"/>
              </w:rPr>
              <w:t>Hedef metrikler geçildi. Dengeli hata dağılımı.</w:t>
            </w:r>
          </w:p>
        </w:tc>
      </w:tr>
      <w:tr w:rsidR="00881E33" w14:paraId="16EC25E9" w14:textId="77777777">
        <w:tc>
          <w:tcPr>
            <w:tcW w:w="2400" w:type="dxa"/>
            <w:tcBorders>
              <w:top w:val="single" w:sz="4" w:space="0" w:color="CCCCCC"/>
              <w:left w:val="single" w:sz="4" w:space="0" w:color="CCCCCC"/>
              <w:bottom w:val="single" w:sz="4" w:space="0" w:color="CCCCCC"/>
              <w:right w:val="single" w:sz="4" w:space="0" w:color="CCCCCC"/>
            </w:tcBorders>
            <w:shd w:val="clear" w:color="auto" w:fill="F4F6F6"/>
            <w:tcMar>
              <w:top w:w="100" w:type="dxa"/>
              <w:left w:w="140" w:type="dxa"/>
              <w:bottom w:w="100" w:type="dxa"/>
              <w:right w:w="140" w:type="dxa"/>
            </w:tcMar>
            <w:vAlign w:val="center"/>
          </w:tcPr>
          <w:p w14:paraId="20C543D6" w14:textId="77777777" w:rsidR="00881E33" w:rsidRDefault="00000000">
            <w:r>
              <w:rPr>
                <w:b/>
                <w:bCs/>
              </w:rPr>
              <w:t>Dış Kontrol (Gerçek PIMA)</w:t>
            </w:r>
          </w:p>
        </w:tc>
        <w:tc>
          <w:tcPr>
            <w:tcW w:w="1080" w:type="dxa"/>
            <w:tcBorders>
              <w:top w:val="single" w:sz="4" w:space="0" w:color="CCCCCC"/>
              <w:left w:val="single" w:sz="4" w:space="0" w:color="CCCCCC"/>
              <w:bottom w:val="single" w:sz="4" w:space="0" w:color="CCCCCC"/>
              <w:right w:val="single" w:sz="4" w:space="0" w:color="CCCCCC"/>
            </w:tcBorders>
            <w:shd w:val="clear" w:color="auto" w:fill="F4F6F6"/>
            <w:tcMar>
              <w:top w:w="100" w:type="dxa"/>
              <w:left w:w="140" w:type="dxa"/>
              <w:bottom w:w="100" w:type="dxa"/>
              <w:right w:w="140" w:type="dxa"/>
            </w:tcMar>
            <w:vAlign w:val="center"/>
          </w:tcPr>
          <w:p w14:paraId="4AC82762" w14:textId="77777777" w:rsidR="00881E33" w:rsidRDefault="00000000">
            <w:pPr>
              <w:jc w:val="center"/>
            </w:pPr>
            <w:r>
              <w:t>81</w:t>
            </w:r>
          </w:p>
        </w:tc>
        <w:tc>
          <w:tcPr>
            <w:tcW w:w="1080" w:type="dxa"/>
            <w:tcBorders>
              <w:top w:val="single" w:sz="4" w:space="0" w:color="CCCCCC"/>
              <w:left w:val="single" w:sz="4" w:space="0" w:color="CCCCCC"/>
              <w:bottom w:val="single" w:sz="4" w:space="0" w:color="CCCCCC"/>
              <w:right w:val="single" w:sz="4" w:space="0" w:color="CCCCCC"/>
            </w:tcBorders>
            <w:shd w:val="clear" w:color="auto" w:fill="F4F6F6"/>
            <w:tcMar>
              <w:top w:w="100" w:type="dxa"/>
              <w:left w:w="140" w:type="dxa"/>
              <w:bottom w:w="100" w:type="dxa"/>
              <w:right w:w="140" w:type="dxa"/>
            </w:tcMar>
            <w:vAlign w:val="center"/>
          </w:tcPr>
          <w:p w14:paraId="7B9BAEBE" w14:textId="77777777" w:rsidR="00881E33" w:rsidRDefault="00000000">
            <w:pPr>
              <w:jc w:val="center"/>
            </w:pPr>
            <w:r>
              <w:rPr>
                <w:b/>
                <w:bCs/>
                <w:color w:val="D35400"/>
              </w:rPr>
              <w:t>19</w:t>
            </w:r>
          </w:p>
        </w:tc>
        <w:tc>
          <w:tcPr>
            <w:tcW w:w="1080" w:type="dxa"/>
            <w:tcBorders>
              <w:top w:val="single" w:sz="4" w:space="0" w:color="CCCCCC"/>
              <w:left w:val="single" w:sz="4" w:space="0" w:color="CCCCCC"/>
              <w:bottom w:val="single" w:sz="4" w:space="0" w:color="CCCCCC"/>
              <w:right w:val="single" w:sz="4" w:space="0" w:color="CCCCCC"/>
            </w:tcBorders>
            <w:shd w:val="clear" w:color="auto" w:fill="F4F6F6"/>
            <w:tcMar>
              <w:top w:w="100" w:type="dxa"/>
              <w:left w:w="140" w:type="dxa"/>
              <w:bottom w:w="100" w:type="dxa"/>
              <w:right w:w="140" w:type="dxa"/>
            </w:tcMar>
            <w:vAlign w:val="center"/>
          </w:tcPr>
          <w:p w14:paraId="1E8BAE8E" w14:textId="77777777" w:rsidR="00881E33" w:rsidRDefault="00000000">
            <w:pPr>
              <w:jc w:val="center"/>
            </w:pPr>
            <w:r>
              <w:rPr>
                <w:b/>
                <w:bCs/>
                <w:color w:val="C0392B"/>
              </w:rPr>
              <w:t>21</w:t>
            </w:r>
          </w:p>
        </w:tc>
        <w:tc>
          <w:tcPr>
            <w:tcW w:w="1080" w:type="dxa"/>
            <w:tcBorders>
              <w:top w:val="single" w:sz="4" w:space="0" w:color="CCCCCC"/>
              <w:left w:val="single" w:sz="4" w:space="0" w:color="CCCCCC"/>
              <w:bottom w:val="single" w:sz="4" w:space="0" w:color="CCCCCC"/>
              <w:right w:val="single" w:sz="4" w:space="0" w:color="CCCCCC"/>
            </w:tcBorders>
            <w:shd w:val="clear" w:color="auto" w:fill="F4F6F6"/>
            <w:tcMar>
              <w:top w:w="100" w:type="dxa"/>
              <w:left w:w="140" w:type="dxa"/>
              <w:bottom w:w="100" w:type="dxa"/>
              <w:right w:w="140" w:type="dxa"/>
            </w:tcMar>
            <w:vAlign w:val="center"/>
          </w:tcPr>
          <w:p w14:paraId="6FB436E7" w14:textId="77777777" w:rsidR="00881E33" w:rsidRDefault="00000000">
            <w:pPr>
              <w:jc w:val="center"/>
            </w:pPr>
            <w:r>
              <w:t>33</w:t>
            </w:r>
          </w:p>
        </w:tc>
        <w:tc>
          <w:tcPr>
            <w:tcW w:w="3120" w:type="dxa"/>
            <w:tcBorders>
              <w:top w:val="single" w:sz="4" w:space="0" w:color="CCCCCC"/>
              <w:left w:val="single" w:sz="4" w:space="0" w:color="CCCCCC"/>
              <w:bottom w:val="single" w:sz="4" w:space="0" w:color="CCCCCC"/>
              <w:right w:val="single" w:sz="4" w:space="0" w:color="CCCCCC"/>
            </w:tcBorders>
            <w:shd w:val="clear" w:color="auto" w:fill="F4F6F6"/>
            <w:tcMar>
              <w:top w:w="100" w:type="dxa"/>
              <w:left w:w="140" w:type="dxa"/>
              <w:bottom w:w="100" w:type="dxa"/>
              <w:right w:w="140" w:type="dxa"/>
            </w:tcMar>
            <w:vAlign w:val="center"/>
          </w:tcPr>
          <w:p w14:paraId="6FAB3A65" w14:textId="77777777" w:rsidR="00881E33" w:rsidRDefault="00000000">
            <w:r>
              <w:t>Gerçek PIMA transferinde sınırlılık gözlemlendi.</w:t>
            </w:r>
          </w:p>
        </w:tc>
      </w:tr>
    </w:tbl>
    <w:p w14:paraId="7C7720CD" w14:textId="77777777" w:rsidR="00881E33" w:rsidRDefault="00881E33">
      <w:pPr>
        <w:spacing w:after="280"/>
      </w:pPr>
    </w:p>
    <w:p w14:paraId="72427952" w14:textId="77777777" w:rsidR="00CC2C8C" w:rsidRDefault="00CC2C8C">
      <w:pPr>
        <w:pBdr>
          <w:bottom w:val="single" w:sz="6" w:space="4" w:color="2D6A4F"/>
        </w:pBdr>
        <w:spacing w:before="320" w:after="140"/>
        <w:rPr>
          <w:b/>
          <w:bCs/>
          <w:color w:val="1B4332"/>
          <w:sz w:val="32"/>
          <w:szCs w:val="32"/>
        </w:rPr>
      </w:pPr>
    </w:p>
    <w:p w14:paraId="01324B6B" w14:textId="50FC1871" w:rsidR="00881E33" w:rsidRDefault="00000000">
      <w:pPr>
        <w:pBdr>
          <w:bottom w:val="single" w:sz="6" w:space="4" w:color="2D6A4F"/>
        </w:pBdr>
        <w:spacing w:before="320" w:after="140"/>
      </w:pPr>
      <w:r>
        <w:rPr>
          <w:b/>
          <w:bCs/>
          <w:color w:val="1B4332"/>
          <w:sz w:val="32"/>
          <w:szCs w:val="32"/>
        </w:rPr>
        <w:lastRenderedPageBreak/>
        <w:t>4. Sınıf Ayrımı ve Dağılım Kayması Analizi</w:t>
      </w:r>
    </w:p>
    <w:p w14:paraId="0183ED6A" w14:textId="27BE760E" w:rsidR="00881E33" w:rsidRDefault="00000000">
      <w:pPr>
        <w:spacing w:after="120"/>
      </w:pPr>
      <w:r>
        <w:t xml:space="preserve">500/500'den 1000/1000'e geçişte </w:t>
      </w:r>
      <w:proofErr w:type="spellStart"/>
      <w:r>
        <w:t>Cohen's</w:t>
      </w:r>
      <w:proofErr w:type="spellEnd"/>
      <w:r>
        <w:t xml:space="preserve"> d 0.</w:t>
      </w:r>
      <w:r w:rsidR="00831616">
        <w:t>704</w:t>
      </w:r>
      <w:r>
        <w:t>'</w:t>
      </w:r>
      <w:r w:rsidR="00831616">
        <w:t>te</w:t>
      </w:r>
      <w:r>
        <w:t>n 1.</w:t>
      </w:r>
      <w:r w:rsidR="00831616">
        <w:t>124</w:t>
      </w:r>
      <w:r>
        <w:t>'e yükselmiştir. Bu artış sınıf ayrımının güçlendiğini, yani sentetik verinin giderek daha kolay ayrıştırılabilir hale geldiğini gösterir. Dağılım kayması (</w:t>
      </w:r>
      <w:proofErr w:type="spellStart"/>
      <w:r>
        <w:t>shift</w:t>
      </w:r>
      <w:proofErr w:type="spellEnd"/>
      <w:r>
        <w:t>) ise 0.1</w:t>
      </w:r>
      <w:r w:rsidR="00831616">
        <w:t>0</w:t>
      </w:r>
      <w:r>
        <w:t>5'ten 0.</w:t>
      </w:r>
      <w:r w:rsidR="00831616">
        <w:t>086</w:t>
      </w:r>
      <w:r>
        <w:t xml:space="preserve">'ye hafifçe düşmüştür; adaylar arasındaki </w:t>
      </w:r>
      <w:proofErr w:type="spellStart"/>
      <w:r>
        <w:t>shift</w:t>
      </w:r>
      <w:proofErr w:type="spellEnd"/>
      <w:r>
        <w:t xml:space="preserve"> farkı küçük ve benzer seviyededir.</w:t>
      </w:r>
    </w:p>
    <w:p w14:paraId="3D37AF0F" w14:textId="77777777" w:rsidR="00881E33" w:rsidRDefault="00000000">
      <w:pPr>
        <w:spacing w:before="160" w:after="200"/>
        <w:jc w:val="center"/>
      </w:pPr>
      <w:r>
        <w:rPr>
          <w:noProof/>
        </w:rPr>
        <w:drawing>
          <wp:inline distT="0" distB="0" distL="0" distR="0" wp14:anchorId="079CBF23" wp14:editId="235D50EC">
            <wp:extent cx="6248400" cy="2495550"/>
            <wp:effectExtent l="0" t="0" r="0" b="0"/>
            <wp:docPr id="781669932" name="Resim 781669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248400" cy="2495550"/>
                    </a:xfrm>
                    <a:prstGeom prst="rect">
                      <a:avLst/>
                    </a:prstGeom>
                  </pic:spPr>
                </pic:pic>
              </a:graphicData>
            </a:graphic>
          </wp:inline>
        </w:drawing>
      </w:r>
    </w:p>
    <w:p w14:paraId="1C43B697" w14:textId="77777777" w:rsidR="00881E33" w:rsidRDefault="00881E33">
      <w:pPr>
        <w:spacing w:after="280"/>
      </w:pPr>
    </w:p>
    <w:p w14:paraId="6CC08BCE" w14:textId="77777777" w:rsidR="00881E33" w:rsidRDefault="00000000">
      <w:pPr>
        <w:pBdr>
          <w:bottom w:val="single" w:sz="6" w:space="4" w:color="2D6A4F"/>
        </w:pBdr>
        <w:spacing w:before="320" w:after="140"/>
      </w:pPr>
      <w:r>
        <w:rPr>
          <w:b/>
          <w:bCs/>
          <w:color w:val="1B4332"/>
          <w:sz w:val="32"/>
          <w:szCs w:val="32"/>
        </w:rPr>
        <w:t>5. Temel Riskler ve Teknik Teşhis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9"/>
        <w:gridCol w:w="2582"/>
        <w:gridCol w:w="869"/>
        <w:gridCol w:w="4200"/>
      </w:tblGrid>
      <w:tr w:rsidR="00881E33" w14:paraId="521315E3" w14:textId="77777777">
        <w:trPr>
          <w:tblHeader/>
        </w:trPr>
        <w:tc>
          <w:tcPr>
            <w:tcW w:w="2200" w:type="dxa"/>
            <w:tcBorders>
              <w:top w:val="single" w:sz="4" w:space="0" w:color="1B4332"/>
              <w:left w:val="single" w:sz="4" w:space="0" w:color="1B4332"/>
              <w:bottom w:val="single" w:sz="4" w:space="0" w:color="1B4332"/>
              <w:right w:val="single" w:sz="4" w:space="0" w:color="1B4332"/>
            </w:tcBorders>
            <w:shd w:val="clear" w:color="auto" w:fill="1B4332"/>
            <w:tcMar>
              <w:top w:w="100" w:type="dxa"/>
              <w:left w:w="140" w:type="dxa"/>
              <w:bottom w:w="100" w:type="dxa"/>
              <w:right w:w="140" w:type="dxa"/>
            </w:tcMar>
            <w:vAlign w:val="center"/>
          </w:tcPr>
          <w:p w14:paraId="31C04C95" w14:textId="77777777" w:rsidR="00881E33" w:rsidRDefault="00000000">
            <w:r>
              <w:rPr>
                <w:b/>
                <w:bCs/>
                <w:color w:val="FFFFFF"/>
                <w:sz w:val="19"/>
                <w:szCs w:val="19"/>
              </w:rPr>
              <w:t>Risk</w:t>
            </w:r>
          </w:p>
        </w:tc>
        <w:tc>
          <w:tcPr>
            <w:tcW w:w="2600" w:type="dxa"/>
            <w:tcBorders>
              <w:top w:val="single" w:sz="4" w:space="0" w:color="1B4332"/>
              <w:left w:val="single" w:sz="4" w:space="0" w:color="1B4332"/>
              <w:bottom w:val="single" w:sz="4" w:space="0" w:color="1B4332"/>
              <w:right w:val="single" w:sz="4" w:space="0" w:color="1B4332"/>
            </w:tcBorders>
            <w:shd w:val="clear" w:color="auto" w:fill="1B4332"/>
            <w:tcMar>
              <w:top w:w="100" w:type="dxa"/>
              <w:left w:w="140" w:type="dxa"/>
              <w:bottom w:w="100" w:type="dxa"/>
              <w:right w:w="140" w:type="dxa"/>
            </w:tcMar>
            <w:vAlign w:val="center"/>
          </w:tcPr>
          <w:p w14:paraId="3946B570" w14:textId="77777777" w:rsidR="00881E33" w:rsidRDefault="00000000">
            <w:r>
              <w:rPr>
                <w:b/>
                <w:bCs/>
                <w:color w:val="FFFFFF"/>
                <w:sz w:val="19"/>
                <w:szCs w:val="19"/>
              </w:rPr>
              <w:t>Gözlenen Kanıt</w:t>
            </w:r>
          </w:p>
        </w:tc>
        <w:tc>
          <w:tcPr>
            <w:tcW w:w="800" w:type="dxa"/>
            <w:tcBorders>
              <w:top w:val="single" w:sz="4" w:space="0" w:color="1B4332"/>
              <w:left w:val="single" w:sz="4" w:space="0" w:color="1B4332"/>
              <w:bottom w:val="single" w:sz="4" w:space="0" w:color="1B4332"/>
              <w:right w:val="single" w:sz="4" w:space="0" w:color="1B4332"/>
            </w:tcBorders>
            <w:shd w:val="clear" w:color="auto" w:fill="1B4332"/>
            <w:tcMar>
              <w:top w:w="100" w:type="dxa"/>
              <w:left w:w="140" w:type="dxa"/>
              <w:bottom w:w="100" w:type="dxa"/>
              <w:right w:w="140" w:type="dxa"/>
            </w:tcMar>
            <w:vAlign w:val="center"/>
          </w:tcPr>
          <w:p w14:paraId="68AB6433" w14:textId="77777777" w:rsidR="00881E33" w:rsidRDefault="00000000">
            <w:r>
              <w:rPr>
                <w:b/>
                <w:bCs/>
                <w:color w:val="FFFFFF"/>
                <w:sz w:val="19"/>
                <w:szCs w:val="19"/>
              </w:rPr>
              <w:t>Düzey</w:t>
            </w:r>
          </w:p>
        </w:tc>
        <w:tc>
          <w:tcPr>
            <w:tcW w:w="4240" w:type="dxa"/>
            <w:tcBorders>
              <w:top w:val="single" w:sz="4" w:space="0" w:color="1B4332"/>
              <w:left w:val="single" w:sz="4" w:space="0" w:color="1B4332"/>
              <w:bottom w:val="single" w:sz="4" w:space="0" w:color="1B4332"/>
              <w:right w:val="single" w:sz="4" w:space="0" w:color="1B4332"/>
            </w:tcBorders>
            <w:shd w:val="clear" w:color="auto" w:fill="1B4332"/>
            <w:tcMar>
              <w:top w:w="100" w:type="dxa"/>
              <w:left w:w="140" w:type="dxa"/>
              <w:bottom w:w="100" w:type="dxa"/>
              <w:right w:w="140" w:type="dxa"/>
            </w:tcMar>
            <w:vAlign w:val="center"/>
          </w:tcPr>
          <w:p w14:paraId="122FE28E" w14:textId="77777777" w:rsidR="00881E33" w:rsidRDefault="00000000">
            <w:r>
              <w:rPr>
                <w:b/>
                <w:bCs/>
                <w:color w:val="FFFFFF"/>
                <w:sz w:val="19"/>
                <w:szCs w:val="19"/>
              </w:rPr>
              <w:t>Önlem / Rapor Dili</w:t>
            </w:r>
          </w:p>
        </w:tc>
      </w:tr>
      <w:tr w:rsidR="00881E33" w14:paraId="59C314C9" w14:textId="77777777">
        <w:tc>
          <w:tcPr>
            <w:tcW w:w="2200" w:type="dxa"/>
            <w:tcBorders>
              <w:top w:val="single" w:sz="4" w:space="0" w:color="CCCCCC"/>
              <w:left w:val="single" w:sz="4" w:space="0" w:color="CCCCCC"/>
              <w:bottom w:val="single" w:sz="4" w:space="0" w:color="CCCCCC"/>
              <w:right w:val="single" w:sz="4" w:space="0" w:color="CCCCCC"/>
            </w:tcBorders>
            <w:shd w:val="clear" w:color="auto" w:fill="FEF9F9"/>
            <w:tcMar>
              <w:top w:w="100" w:type="dxa"/>
              <w:left w:w="140" w:type="dxa"/>
              <w:bottom w:w="100" w:type="dxa"/>
              <w:right w:w="140" w:type="dxa"/>
            </w:tcMar>
            <w:vAlign w:val="center"/>
          </w:tcPr>
          <w:p w14:paraId="413B7710" w14:textId="77777777" w:rsidR="00881E33" w:rsidRDefault="00000000">
            <w:r>
              <w:rPr>
                <w:b/>
                <w:bCs/>
                <w:color w:val="1B4332"/>
              </w:rPr>
              <w:t>Sentetik Veriye Aşırı Uyum</w:t>
            </w:r>
          </w:p>
        </w:tc>
        <w:tc>
          <w:tcPr>
            <w:tcW w:w="2600" w:type="dxa"/>
            <w:tcBorders>
              <w:top w:val="single" w:sz="4" w:space="0" w:color="CCCCCC"/>
              <w:left w:val="single" w:sz="4" w:space="0" w:color="CCCCCC"/>
              <w:bottom w:val="single" w:sz="4" w:space="0" w:color="CCCCCC"/>
              <w:right w:val="single" w:sz="4" w:space="0" w:color="CCCCCC"/>
            </w:tcBorders>
            <w:shd w:val="clear" w:color="auto" w:fill="FEF9F9"/>
            <w:tcMar>
              <w:top w:w="100" w:type="dxa"/>
              <w:left w:w="140" w:type="dxa"/>
              <w:bottom w:w="100" w:type="dxa"/>
              <w:right w:w="140" w:type="dxa"/>
            </w:tcMar>
            <w:vAlign w:val="center"/>
          </w:tcPr>
          <w:p w14:paraId="2153733C" w14:textId="77777777" w:rsidR="00881E33" w:rsidRDefault="00000000">
            <w:r>
              <w:rPr>
                <w:sz w:val="19"/>
                <w:szCs w:val="19"/>
              </w:rPr>
              <w:t xml:space="preserve">Sentetik </w:t>
            </w:r>
            <w:proofErr w:type="spellStart"/>
            <w:r>
              <w:rPr>
                <w:sz w:val="19"/>
                <w:szCs w:val="19"/>
              </w:rPr>
              <w:t>holdout</w:t>
            </w:r>
            <w:proofErr w:type="spellEnd"/>
            <w:r>
              <w:rPr>
                <w:sz w:val="19"/>
                <w:szCs w:val="19"/>
              </w:rPr>
              <w:t xml:space="preserve"> </w:t>
            </w:r>
            <w:proofErr w:type="gramStart"/>
            <w:r>
              <w:rPr>
                <w:sz w:val="19"/>
                <w:szCs w:val="19"/>
              </w:rPr>
              <w:t>%94.16</w:t>
            </w:r>
            <w:proofErr w:type="gramEnd"/>
            <w:r>
              <w:rPr>
                <w:sz w:val="19"/>
                <w:szCs w:val="19"/>
              </w:rPr>
              <w:t>, dış kontrol %74.03. Fark: 20.1 puan.</w:t>
            </w:r>
          </w:p>
        </w:tc>
        <w:tc>
          <w:tcPr>
            <w:tcW w:w="800" w:type="dxa"/>
            <w:tcBorders>
              <w:top w:val="single" w:sz="4" w:space="0" w:color="CCCCCC"/>
              <w:left w:val="single" w:sz="4" w:space="0" w:color="CCCCCC"/>
              <w:bottom w:val="single" w:sz="4" w:space="0" w:color="CCCCCC"/>
              <w:right w:val="single" w:sz="4" w:space="0" w:color="CCCCCC"/>
            </w:tcBorders>
            <w:shd w:val="clear" w:color="auto" w:fill="FDECEA"/>
            <w:tcMar>
              <w:top w:w="80" w:type="dxa"/>
              <w:left w:w="80" w:type="dxa"/>
              <w:bottom w:w="80" w:type="dxa"/>
              <w:right w:w="80" w:type="dxa"/>
            </w:tcMar>
            <w:vAlign w:val="center"/>
          </w:tcPr>
          <w:p w14:paraId="19789725" w14:textId="77777777" w:rsidR="00881E33" w:rsidRDefault="00000000">
            <w:pPr>
              <w:jc w:val="center"/>
            </w:pPr>
            <w:r>
              <w:rPr>
                <w:b/>
                <w:bCs/>
                <w:color w:val="C0392B"/>
                <w:sz w:val="17"/>
                <w:szCs w:val="17"/>
              </w:rPr>
              <w:t>YÜKSEK</w:t>
            </w:r>
          </w:p>
        </w:tc>
        <w:tc>
          <w:tcPr>
            <w:tcW w:w="4240" w:type="dxa"/>
            <w:tcBorders>
              <w:top w:val="single" w:sz="4" w:space="0" w:color="CCCCCC"/>
              <w:left w:val="single" w:sz="4" w:space="0" w:color="CCCCCC"/>
              <w:bottom w:val="single" w:sz="4" w:space="0" w:color="CCCCCC"/>
              <w:right w:val="single" w:sz="4" w:space="0" w:color="CCCCCC"/>
            </w:tcBorders>
            <w:shd w:val="clear" w:color="auto" w:fill="FEF9F9"/>
            <w:tcMar>
              <w:top w:w="100" w:type="dxa"/>
              <w:left w:w="140" w:type="dxa"/>
              <w:bottom w:w="100" w:type="dxa"/>
              <w:right w:w="140" w:type="dxa"/>
            </w:tcMar>
            <w:vAlign w:val="center"/>
          </w:tcPr>
          <w:p w14:paraId="424B31D2" w14:textId="77777777" w:rsidR="00881E33" w:rsidRDefault="00000000">
            <w:r>
              <w:rPr>
                <w:sz w:val="19"/>
                <w:szCs w:val="19"/>
              </w:rPr>
              <w:t xml:space="preserve">Sonuç sentetik </w:t>
            </w:r>
            <w:proofErr w:type="spellStart"/>
            <w:r>
              <w:rPr>
                <w:sz w:val="19"/>
                <w:szCs w:val="19"/>
              </w:rPr>
              <w:t>benchmark</w:t>
            </w:r>
            <w:proofErr w:type="spellEnd"/>
            <w:r>
              <w:rPr>
                <w:sz w:val="19"/>
                <w:szCs w:val="19"/>
              </w:rPr>
              <w:t xml:space="preserve"> bağlamında yorumlanmalı; dış kontrol ayrı dış kontrol olarak kalmalı.</w:t>
            </w:r>
          </w:p>
        </w:tc>
      </w:tr>
      <w:tr w:rsidR="00881E33" w14:paraId="4429F18B" w14:textId="77777777">
        <w:tc>
          <w:tcPr>
            <w:tcW w:w="2200" w:type="dxa"/>
            <w:tcBorders>
              <w:top w:val="single" w:sz="4" w:space="0" w:color="CCCCCC"/>
              <w:left w:val="single" w:sz="4" w:space="0" w:color="CCCCCC"/>
              <w:bottom w:val="single" w:sz="4" w:space="0" w:color="CCCCCC"/>
              <w:right w:val="single" w:sz="4" w:space="0" w:color="CCCCCC"/>
            </w:tcBorders>
            <w:shd w:val="clear" w:color="auto" w:fill="F4F6F6"/>
            <w:tcMar>
              <w:top w:w="100" w:type="dxa"/>
              <w:left w:w="140" w:type="dxa"/>
              <w:bottom w:w="100" w:type="dxa"/>
              <w:right w:w="140" w:type="dxa"/>
            </w:tcMar>
            <w:vAlign w:val="center"/>
          </w:tcPr>
          <w:p w14:paraId="2C015882" w14:textId="77777777" w:rsidR="00881E33" w:rsidRDefault="00000000">
            <w:proofErr w:type="spellStart"/>
            <w:r>
              <w:rPr>
                <w:b/>
                <w:bCs/>
                <w:color w:val="1B4332"/>
              </w:rPr>
              <w:t>İmputasyon</w:t>
            </w:r>
            <w:proofErr w:type="spellEnd"/>
            <w:r>
              <w:rPr>
                <w:b/>
                <w:bCs/>
                <w:color w:val="1B4332"/>
              </w:rPr>
              <w:t xml:space="preserve"> Sızıntısı</w:t>
            </w:r>
          </w:p>
        </w:tc>
        <w:tc>
          <w:tcPr>
            <w:tcW w:w="2600" w:type="dxa"/>
            <w:tcBorders>
              <w:top w:val="single" w:sz="4" w:space="0" w:color="CCCCCC"/>
              <w:left w:val="single" w:sz="4" w:space="0" w:color="CCCCCC"/>
              <w:bottom w:val="single" w:sz="4" w:space="0" w:color="CCCCCC"/>
              <w:right w:val="single" w:sz="4" w:space="0" w:color="CCCCCC"/>
            </w:tcBorders>
            <w:shd w:val="clear" w:color="auto" w:fill="F4F6F6"/>
            <w:tcMar>
              <w:top w:w="100" w:type="dxa"/>
              <w:left w:w="140" w:type="dxa"/>
              <w:bottom w:w="100" w:type="dxa"/>
              <w:right w:w="140" w:type="dxa"/>
            </w:tcMar>
            <w:vAlign w:val="center"/>
          </w:tcPr>
          <w:p w14:paraId="4AAD45DF" w14:textId="77777777" w:rsidR="00881E33" w:rsidRDefault="00000000">
            <w:r>
              <w:rPr>
                <w:sz w:val="19"/>
                <w:szCs w:val="19"/>
              </w:rPr>
              <w:t xml:space="preserve">Dış kontrol baştan ayrılmıştır; </w:t>
            </w:r>
            <w:proofErr w:type="spellStart"/>
            <w:r>
              <w:rPr>
                <w:sz w:val="19"/>
                <w:szCs w:val="19"/>
              </w:rPr>
              <w:t>fold</w:t>
            </w:r>
            <w:proofErr w:type="spellEnd"/>
            <w:r>
              <w:rPr>
                <w:sz w:val="19"/>
                <w:szCs w:val="19"/>
              </w:rPr>
              <w:t xml:space="preserve">-içi </w:t>
            </w:r>
            <w:proofErr w:type="spellStart"/>
            <w:r>
              <w:rPr>
                <w:sz w:val="19"/>
                <w:szCs w:val="19"/>
              </w:rPr>
              <w:t>imputasyon</w:t>
            </w:r>
            <w:proofErr w:type="spellEnd"/>
            <w:r>
              <w:rPr>
                <w:sz w:val="19"/>
                <w:szCs w:val="19"/>
              </w:rPr>
              <w:t xml:space="preserve"> sınırlılığı mevcuttur.</w:t>
            </w:r>
          </w:p>
        </w:tc>
        <w:tc>
          <w:tcPr>
            <w:tcW w:w="800" w:type="dxa"/>
            <w:tcBorders>
              <w:top w:val="single" w:sz="4" w:space="0" w:color="CCCCCC"/>
              <w:left w:val="single" w:sz="4" w:space="0" w:color="CCCCCC"/>
              <w:bottom w:val="single" w:sz="4" w:space="0" w:color="CCCCCC"/>
              <w:right w:val="single" w:sz="4" w:space="0" w:color="CCCCCC"/>
            </w:tcBorders>
            <w:shd w:val="clear" w:color="auto" w:fill="FEF9E7"/>
            <w:tcMar>
              <w:top w:w="80" w:type="dxa"/>
              <w:left w:w="80" w:type="dxa"/>
              <w:bottom w:w="80" w:type="dxa"/>
              <w:right w:w="80" w:type="dxa"/>
            </w:tcMar>
            <w:vAlign w:val="center"/>
          </w:tcPr>
          <w:p w14:paraId="745E6343" w14:textId="77777777" w:rsidR="00881E33" w:rsidRDefault="00000000">
            <w:pPr>
              <w:jc w:val="center"/>
            </w:pPr>
            <w:r>
              <w:rPr>
                <w:b/>
                <w:bCs/>
                <w:color w:val="F39C12"/>
                <w:sz w:val="17"/>
                <w:szCs w:val="17"/>
              </w:rPr>
              <w:t>DÜŞÜK-ORTA</w:t>
            </w:r>
          </w:p>
        </w:tc>
        <w:tc>
          <w:tcPr>
            <w:tcW w:w="4240" w:type="dxa"/>
            <w:tcBorders>
              <w:top w:val="single" w:sz="4" w:space="0" w:color="CCCCCC"/>
              <w:left w:val="single" w:sz="4" w:space="0" w:color="CCCCCC"/>
              <w:bottom w:val="single" w:sz="4" w:space="0" w:color="CCCCCC"/>
              <w:right w:val="single" w:sz="4" w:space="0" w:color="CCCCCC"/>
            </w:tcBorders>
            <w:shd w:val="clear" w:color="auto" w:fill="F4F6F6"/>
            <w:tcMar>
              <w:top w:w="100" w:type="dxa"/>
              <w:left w:w="140" w:type="dxa"/>
              <w:bottom w:w="100" w:type="dxa"/>
              <w:right w:w="140" w:type="dxa"/>
            </w:tcMar>
            <w:vAlign w:val="center"/>
          </w:tcPr>
          <w:p w14:paraId="6412E6B7" w14:textId="77777777" w:rsidR="00881E33" w:rsidRDefault="00000000">
            <w:r>
              <w:rPr>
                <w:sz w:val="19"/>
                <w:szCs w:val="19"/>
              </w:rPr>
              <w:t xml:space="preserve">Final raporda dış kontrol izolasyonu ve </w:t>
            </w:r>
            <w:proofErr w:type="spellStart"/>
            <w:r>
              <w:rPr>
                <w:sz w:val="19"/>
                <w:szCs w:val="19"/>
              </w:rPr>
              <w:t>fold</w:t>
            </w:r>
            <w:proofErr w:type="spellEnd"/>
            <w:r>
              <w:rPr>
                <w:sz w:val="19"/>
                <w:szCs w:val="19"/>
              </w:rPr>
              <w:t xml:space="preserve">-içi </w:t>
            </w:r>
            <w:proofErr w:type="spellStart"/>
            <w:r>
              <w:rPr>
                <w:sz w:val="19"/>
                <w:szCs w:val="19"/>
              </w:rPr>
              <w:t>imputasyon</w:t>
            </w:r>
            <w:proofErr w:type="spellEnd"/>
            <w:r>
              <w:rPr>
                <w:sz w:val="19"/>
                <w:szCs w:val="19"/>
              </w:rPr>
              <w:t xml:space="preserve"> sınırlılığı açık yazılmalı.</w:t>
            </w:r>
          </w:p>
        </w:tc>
      </w:tr>
      <w:tr w:rsidR="00881E33" w14:paraId="1D87AA6F" w14:textId="77777777">
        <w:tc>
          <w:tcPr>
            <w:tcW w:w="2200" w:type="dxa"/>
            <w:tcBorders>
              <w:top w:val="single" w:sz="4" w:space="0" w:color="CCCCCC"/>
              <w:left w:val="single" w:sz="4" w:space="0" w:color="CCCCCC"/>
              <w:bottom w:val="single" w:sz="4" w:space="0" w:color="CCCCCC"/>
              <w:right w:val="single" w:sz="4" w:space="0" w:color="CCCCCC"/>
            </w:tcBorders>
            <w:shd w:val="clear" w:color="auto" w:fill="FEFEFE"/>
            <w:tcMar>
              <w:top w:w="100" w:type="dxa"/>
              <w:left w:w="140" w:type="dxa"/>
              <w:bottom w:w="100" w:type="dxa"/>
              <w:right w:w="140" w:type="dxa"/>
            </w:tcMar>
            <w:vAlign w:val="center"/>
          </w:tcPr>
          <w:p w14:paraId="18242D07" w14:textId="77777777" w:rsidR="00881E33" w:rsidRDefault="00000000">
            <w:r>
              <w:rPr>
                <w:b/>
                <w:bCs/>
                <w:color w:val="1B4332"/>
              </w:rPr>
              <w:t>Yapay Ayrışma</w:t>
            </w:r>
          </w:p>
        </w:tc>
        <w:tc>
          <w:tcPr>
            <w:tcW w:w="2600" w:type="dxa"/>
            <w:tcBorders>
              <w:top w:val="single" w:sz="4" w:space="0" w:color="CCCCCC"/>
              <w:left w:val="single" w:sz="4" w:space="0" w:color="CCCCCC"/>
              <w:bottom w:val="single" w:sz="4" w:space="0" w:color="CCCCCC"/>
              <w:right w:val="single" w:sz="4" w:space="0" w:color="CCCCCC"/>
            </w:tcBorders>
            <w:shd w:val="clear" w:color="auto" w:fill="FEFEFE"/>
            <w:tcMar>
              <w:top w:w="100" w:type="dxa"/>
              <w:left w:w="140" w:type="dxa"/>
              <w:bottom w:w="100" w:type="dxa"/>
              <w:right w:w="140" w:type="dxa"/>
            </w:tcMar>
            <w:vAlign w:val="center"/>
          </w:tcPr>
          <w:p w14:paraId="3EE01C9E" w14:textId="0F7711DF" w:rsidR="00881E33" w:rsidRDefault="00000000">
            <w:r>
              <w:rPr>
                <w:sz w:val="19"/>
                <w:szCs w:val="19"/>
              </w:rPr>
              <w:t xml:space="preserve">1000/1000 </w:t>
            </w:r>
            <w:proofErr w:type="spellStart"/>
            <w:r>
              <w:rPr>
                <w:sz w:val="19"/>
                <w:szCs w:val="19"/>
              </w:rPr>
              <w:t>Cohen's</w:t>
            </w:r>
            <w:proofErr w:type="spellEnd"/>
            <w:r>
              <w:rPr>
                <w:sz w:val="19"/>
                <w:szCs w:val="19"/>
              </w:rPr>
              <w:t xml:space="preserve"> d = </w:t>
            </w:r>
            <w:r w:rsidR="00831616">
              <w:rPr>
                <w:sz w:val="19"/>
                <w:szCs w:val="19"/>
              </w:rPr>
              <w:t>0.952</w:t>
            </w:r>
            <w:r>
              <w:rPr>
                <w:sz w:val="19"/>
                <w:szCs w:val="19"/>
              </w:rPr>
              <w:t xml:space="preserve">; </w:t>
            </w:r>
            <w:proofErr w:type="spellStart"/>
            <w:r>
              <w:rPr>
                <w:sz w:val="19"/>
                <w:szCs w:val="19"/>
              </w:rPr>
              <w:t>shift</w:t>
            </w:r>
            <w:proofErr w:type="spellEnd"/>
            <w:r>
              <w:rPr>
                <w:sz w:val="19"/>
                <w:szCs w:val="19"/>
              </w:rPr>
              <w:t xml:space="preserve"> = 0.</w:t>
            </w:r>
            <w:r w:rsidR="00831616">
              <w:rPr>
                <w:sz w:val="19"/>
                <w:szCs w:val="19"/>
              </w:rPr>
              <w:t>100</w:t>
            </w:r>
            <w:r>
              <w:rPr>
                <w:sz w:val="19"/>
                <w:szCs w:val="19"/>
              </w:rPr>
              <w:t>. 500/500 daha muhafazakar.</w:t>
            </w:r>
          </w:p>
        </w:tc>
        <w:tc>
          <w:tcPr>
            <w:tcW w:w="800" w:type="dxa"/>
            <w:tcBorders>
              <w:top w:val="single" w:sz="4" w:space="0" w:color="CCCCCC"/>
              <w:left w:val="single" w:sz="4" w:space="0" w:color="CCCCCC"/>
              <w:bottom w:val="single" w:sz="4" w:space="0" w:color="CCCCCC"/>
              <w:right w:val="single" w:sz="4" w:space="0" w:color="CCCCCC"/>
            </w:tcBorders>
            <w:shd w:val="clear" w:color="auto" w:fill="FEF5E7"/>
            <w:tcMar>
              <w:top w:w="80" w:type="dxa"/>
              <w:left w:w="80" w:type="dxa"/>
              <w:bottom w:w="80" w:type="dxa"/>
              <w:right w:w="80" w:type="dxa"/>
            </w:tcMar>
            <w:vAlign w:val="center"/>
          </w:tcPr>
          <w:p w14:paraId="36B6A048" w14:textId="77777777" w:rsidR="00881E33" w:rsidRDefault="00000000">
            <w:pPr>
              <w:jc w:val="center"/>
            </w:pPr>
            <w:r>
              <w:rPr>
                <w:b/>
                <w:bCs/>
                <w:color w:val="D35400"/>
                <w:sz w:val="17"/>
                <w:szCs w:val="17"/>
              </w:rPr>
              <w:t>ORTA</w:t>
            </w:r>
          </w:p>
        </w:tc>
        <w:tc>
          <w:tcPr>
            <w:tcW w:w="4240" w:type="dxa"/>
            <w:tcBorders>
              <w:top w:val="single" w:sz="4" w:space="0" w:color="CCCCCC"/>
              <w:left w:val="single" w:sz="4" w:space="0" w:color="CCCCCC"/>
              <w:bottom w:val="single" w:sz="4" w:space="0" w:color="CCCCCC"/>
              <w:right w:val="single" w:sz="4" w:space="0" w:color="CCCCCC"/>
            </w:tcBorders>
            <w:shd w:val="clear" w:color="auto" w:fill="FEFEFE"/>
            <w:tcMar>
              <w:top w:w="100" w:type="dxa"/>
              <w:left w:w="140" w:type="dxa"/>
              <w:bottom w:w="100" w:type="dxa"/>
              <w:right w:w="140" w:type="dxa"/>
            </w:tcMar>
            <w:vAlign w:val="center"/>
          </w:tcPr>
          <w:p w14:paraId="172FBD8E" w14:textId="77777777" w:rsidR="00881E33" w:rsidRDefault="00000000">
            <w:r>
              <w:rPr>
                <w:sz w:val="19"/>
                <w:szCs w:val="19"/>
              </w:rPr>
              <w:t>1000/1000 hedefi geçen ilk eşik olarak net biçimde çerçevelenmeli.</w:t>
            </w:r>
          </w:p>
        </w:tc>
      </w:tr>
      <w:tr w:rsidR="00881E33" w14:paraId="6D41AECF" w14:textId="77777777">
        <w:tc>
          <w:tcPr>
            <w:tcW w:w="2200" w:type="dxa"/>
            <w:tcBorders>
              <w:top w:val="single" w:sz="4" w:space="0" w:color="CCCCCC"/>
              <w:left w:val="single" w:sz="4" w:space="0" w:color="CCCCCC"/>
              <w:bottom w:val="single" w:sz="4" w:space="0" w:color="CCCCCC"/>
              <w:right w:val="single" w:sz="4" w:space="0" w:color="CCCCCC"/>
            </w:tcBorders>
            <w:shd w:val="clear" w:color="auto" w:fill="F4F6F6"/>
            <w:tcMar>
              <w:top w:w="100" w:type="dxa"/>
              <w:left w:w="140" w:type="dxa"/>
              <w:bottom w:w="100" w:type="dxa"/>
              <w:right w:w="140" w:type="dxa"/>
            </w:tcMar>
            <w:vAlign w:val="center"/>
          </w:tcPr>
          <w:p w14:paraId="78A2207D" w14:textId="77777777" w:rsidR="00881E33" w:rsidRDefault="00000000">
            <w:r>
              <w:rPr>
                <w:b/>
                <w:bCs/>
                <w:color w:val="1B4332"/>
              </w:rPr>
              <w:t>Küçük Veri Varyansı</w:t>
            </w:r>
          </w:p>
        </w:tc>
        <w:tc>
          <w:tcPr>
            <w:tcW w:w="2600" w:type="dxa"/>
            <w:tcBorders>
              <w:top w:val="single" w:sz="4" w:space="0" w:color="CCCCCC"/>
              <w:left w:val="single" w:sz="4" w:space="0" w:color="CCCCCC"/>
              <w:bottom w:val="single" w:sz="4" w:space="0" w:color="CCCCCC"/>
              <w:right w:val="single" w:sz="4" w:space="0" w:color="CCCCCC"/>
            </w:tcBorders>
            <w:shd w:val="clear" w:color="auto" w:fill="F4F6F6"/>
            <w:tcMar>
              <w:top w:w="100" w:type="dxa"/>
              <w:left w:w="140" w:type="dxa"/>
              <w:bottom w:w="100" w:type="dxa"/>
              <w:right w:w="140" w:type="dxa"/>
            </w:tcMar>
            <w:vAlign w:val="center"/>
          </w:tcPr>
          <w:p w14:paraId="7EC55624" w14:textId="77777777" w:rsidR="00881E33" w:rsidRDefault="00000000">
            <w:r>
              <w:rPr>
                <w:sz w:val="19"/>
                <w:szCs w:val="19"/>
              </w:rPr>
              <w:t xml:space="preserve">Grup CV </w:t>
            </w:r>
            <w:proofErr w:type="spellStart"/>
            <w:r>
              <w:rPr>
                <w:sz w:val="19"/>
                <w:szCs w:val="19"/>
              </w:rPr>
              <w:t>min</w:t>
            </w:r>
            <w:proofErr w:type="spellEnd"/>
            <w:r>
              <w:rPr>
                <w:sz w:val="19"/>
                <w:szCs w:val="19"/>
              </w:rPr>
              <w:t xml:space="preserve"> ana </w:t>
            </w:r>
            <w:proofErr w:type="gramStart"/>
            <w:r>
              <w:rPr>
                <w:sz w:val="19"/>
                <w:szCs w:val="19"/>
              </w:rPr>
              <w:t>%91.31</w:t>
            </w:r>
            <w:proofErr w:type="gramEnd"/>
            <w:r>
              <w:rPr>
                <w:sz w:val="19"/>
                <w:szCs w:val="19"/>
              </w:rPr>
              <w:t xml:space="preserve"> ± 0.008. Düşük sapma olumlu bir işaret.</w:t>
            </w:r>
          </w:p>
        </w:tc>
        <w:tc>
          <w:tcPr>
            <w:tcW w:w="800" w:type="dxa"/>
            <w:tcBorders>
              <w:top w:val="single" w:sz="4" w:space="0" w:color="CCCCCC"/>
              <w:left w:val="single" w:sz="4" w:space="0" w:color="CCCCCC"/>
              <w:bottom w:val="single" w:sz="4" w:space="0" w:color="CCCCCC"/>
              <w:right w:val="single" w:sz="4" w:space="0" w:color="CCCCCC"/>
            </w:tcBorders>
            <w:shd w:val="clear" w:color="auto" w:fill="FEF5E7"/>
            <w:tcMar>
              <w:top w:w="80" w:type="dxa"/>
              <w:left w:w="80" w:type="dxa"/>
              <w:bottom w:w="80" w:type="dxa"/>
              <w:right w:w="80" w:type="dxa"/>
            </w:tcMar>
            <w:vAlign w:val="center"/>
          </w:tcPr>
          <w:p w14:paraId="73869125" w14:textId="77777777" w:rsidR="00881E33" w:rsidRDefault="00000000">
            <w:pPr>
              <w:jc w:val="center"/>
            </w:pPr>
            <w:r>
              <w:rPr>
                <w:b/>
                <w:bCs/>
                <w:color w:val="D35400"/>
                <w:sz w:val="17"/>
                <w:szCs w:val="17"/>
              </w:rPr>
              <w:t>ORTA</w:t>
            </w:r>
          </w:p>
        </w:tc>
        <w:tc>
          <w:tcPr>
            <w:tcW w:w="4240" w:type="dxa"/>
            <w:tcBorders>
              <w:top w:val="single" w:sz="4" w:space="0" w:color="CCCCCC"/>
              <w:left w:val="single" w:sz="4" w:space="0" w:color="CCCCCC"/>
              <w:bottom w:val="single" w:sz="4" w:space="0" w:color="CCCCCC"/>
              <w:right w:val="single" w:sz="4" w:space="0" w:color="CCCCCC"/>
            </w:tcBorders>
            <w:shd w:val="clear" w:color="auto" w:fill="F4F6F6"/>
            <w:tcMar>
              <w:top w:w="100" w:type="dxa"/>
              <w:left w:w="140" w:type="dxa"/>
              <w:bottom w:w="100" w:type="dxa"/>
              <w:right w:w="140" w:type="dxa"/>
            </w:tcMar>
            <w:vAlign w:val="center"/>
          </w:tcPr>
          <w:p w14:paraId="0C7B3234" w14:textId="77777777" w:rsidR="00881E33" w:rsidRDefault="00000000">
            <w:proofErr w:type="spellStart"/>
            <w:r>
              <w:rPr>
                <w:sz w:val="19"/>
                <w:szCs w:val="19"/>
              </w:rPr>
              <w:t>Repeated</w:t>
            </w:r>
            <w:proofErr w:type="spellEnd"/>
            <w:r>
              <w:rPr>
                <w:sz w:val="19"/>
                <w:szCs w:val="19"/>
              </w:rPr>
              <w:t xml:space="preserve"> grup CV veya </w:t>
            </w:r>
            <w:proofErr w:type="spellStart"/>
            <w:r>
              <w:rPr>
                <w:sz w:val="19"/>
                <w:szCs w:val="19"/>
              </w:rPr>
              <w:t>seed</w:t>
            </w:r>
            <w:proofErr w:type="spellEnd"/>
            <w:r>
              <w:rPr>
                <w:sz w:val="19"/>
                <w:szCs w:val="19"/>
              </w:rPr>
              <w:t xml:space="preserve"> </w:t>
            </w:r>
            <w:proofErr w:type="spellStart"/>
            <w:r>
              <w:rPr>
                <w:sz w:val="19"/>
                <w:szCs w:val="19"/>
              </w:rPr>
              <w:t>audit</w:t>
            </w:r>
            <w:proofErr w:type="spellEnd"/>
            <w:r>
              <w:rPr>
                <w:sz w:val="19"/>
                <w:szCs w:val="19"/>
              </w:rPr>
              <w:t xml:space="preserve"> ek kontrol olarak önerilebilir.</w:t>
            </w:r>
          </w:p>
        </w:tc>
      </w:tr>
      <w:tr w:rsidR="00881E33" w14:paraId="5B0855FB" w14:textId="77777777">
        <w:tc>
          <w:tcPr>
            <w:tcW w:w="2200" w:type="dxa"/>
            <w:tcBorders>
              <w:top w:val="single" w:sz="4" w:space="0" w:color="CCCCCC"/>
              <w:left w:val="single" w:sz="4" w:space="0" w:color="CCCCCC"/>
              <w:bottom w:val="single" w:sz="4" w:space="0" w:color="CCCCCC"/>
              <w:right w:val="single" w:sz="4" w:space="0" w:color="CCCCCC"/>
            </w:tcBorders>
            <w:shd w:val="clear" w:color="auto" w:fill="FEFEFE"/>
            <w:tcMar>
              <w:top w:w="100" w:type="dxa"/>
              <w:left w:w="140" w:type="dxa"/>
              <w:bottom w:w="100" w:type="dxa"/>
              <w:right w:w="140" w:type="dxa"/>
            </w:tcMar>
            <w:vAlign w:val="center"/>
          </w:tcPr>
          <w:p w14:paraId="0BDC24B4" w14:textId="77777777" w:rsidR="00881E33" w:rsidRDefault="00000000">
            <w:proofErr w:type="spellStart"/>
            <w:r>
              <w:rPr>
                <w:b/>
                <w:bCs/>
                <w:color w:val="1B4332"/>
              </w:rPr>
              <w:t>Ensemble</w:t>
            </w:r>
            <w:proofErr w:type="spellEnd"/>
            <w:r>
              <w:rPr>
                <w:b/>
                <w:bCs/>
                <w:color w:val="1B4332"/>
              </w:rPr>
              <w:t xml:space="preserve"> </w:t>
            </w:r>
            <w:proofErr w:type="spellStart"/>
            <w:r>
              <w:rPr>
                <w:b/>
                <w:bCs/>
                <w:color w:val="1B4332"/>
              </w:rPr>
              <w:t>Overfit</w:t>
            </w:r>
            <w:proofErr w:type="spellEnd"/>
          </w:p>
        </w:tc>
        <w:tc>
          <w:tcPr>
            <w:tcW w:w="2600" w:type="dxa"/>
            <w:tcBorders>
              <w:top w:val="single" w:sz="4" w:space="0" w:color="CCCCCC"/>
              <w:left w:val="single" w:sz="4" w:space="0" w:color="CCCCCC"/>
              <w:bottom w:val="single" w:sz="4" w:space="0" w:color="CCCCCC"/>
              <w:right w:val="single" w:sz="4" w:space="0" w:color="CCCCCC"/>
            </w:tcBorders>
            <w:shd w:val="clear" w:color="auto" w:fill="FEFEFE"/>
            <w:tcMar>
              <w:top w:w="100" w:type="dxa"/>
              <w:left w:w="140" w:type="dxa"/>
              <w:bottom w:w="100" w:type="dxa"/>
              <w:right w:w="140" w:type="dxa"/>
            </w:tcMar>
            <w:vAlign w:val="center"/>
          </w:tcPr>
          <w:p w14:paraId="1778B747" w14:textId="77777777" w:rsidR="00881E33" w:rsidRDefault="00000000">
            <w:r>
              <w:rPr>
                <w:sz w:val="19"/>
                <w:szCs w:val="19"/>
              </w:rPr>
              <w:t xml:space="preserve">Final küçük adayda kompleks </w:t>
            </w:r>
            <w:proofErr w:type="spellStart"/>
            <w:r>
              <w:rPr>
                <w:sz w:val="19"/>
                <w:szCs w:val="19"/>
              </w:rPr>
              <w:t>soft</w:t>
            </w:r>
            <w:proofErr w:type="spellEnd"/>
            <w:r>
              <w:rPr>
                <w:sz w:val="19"/>
                <w:szCs w:val="19"/>
              </w:rPr>
              <w:t xml:space="preserve"> </w:t>
            </w:r>
            <w:proofErr w:type="spellStart"/>
            <w:r>
              <w:rPr>
                <w:sz w:val="19"/>
                <w:szCs w:val="19"/>
              </w:rPr>
              <w:t>voting</w:t>
            </w:r>
            <w:proofErr w:type="spellEnd"/>
            <w:r>
              <w:rPr>
                <w:sz w:val="19"/>
                <w:szCs w:val="19"/>
              </w:rPr>
              <w:t xml:space="preserve"> yerine </w:t>
            </w:r>
            <w:proofErr w:type="spellStart"/>
            <w:r>
              <w:rPr>
                <w:sz w:val="19"/>
                <w:szCs w:val="19"/>
              </w:rPr>
              <w:t>ExtraTrees</w:t>
            </w:r>
            <w:proofErr w:type="spellEnd"/>
            <w:r>
              <w:rPr>
                <w:sz w:val="19"/>
                <w:szCs w:val="19"/>
              </w:rPr>
              <w:t xml:space="preserve"> seçildi.</w:t>
            </w:r>
          </w:p>
        </w:tc>
        <w:tc>
          <w:tcPr>
            <w:tcW w:w="800" w:type="dxa"/>
            <w:tcBorders>
              <w:top w:val="single" w:sz="4" w:space="0" w:color="CCCCCC"/>
              <w:left w:val="single" w:sz="4" w:space="0" w:color="CCCCCC"/>
              <w:bottom w:val="single" w:sz="4" w:space="0" w:color="CCCCCC"/>
              <w:right w:val="single" w:sz="4" w:space="0" w:color="CCCCCC"/>
            </w:tcBorders>
            <w:shd w:val="clear" w:color="auto" w:fill="FEF5E7"/>
            <w:tcMar>
              <w:top w:w="80" w:type="dxa"/>
              <w:left w:w="80" w:type="dxa"/>
              <w:bottom w:w="80" w:type="dxa"/>
              <w:right w:w="80" w:type="dxa"/>
            </w:tcMar>
            <w:vAlign w:val="center"/>
          </w:tcPr>
          <w:p w14:paraId="0D1BE6E1" w14:textId="77777777" w:rsidR="00881E33" w:rsidRDefault="00000000">
            <w:pPr>
              <w:jc w:val="center"/>
            </w:pPr>
            <w:r>
              <w:rPr>
                <w:b/>
                <w:bCs/>
                <w:color w:val="D35400"/>
                <w:sz w:val="17"/>
                <w:szCs w:val="17"/>
              </w:rPr>
              <w:t>ORTA</w:t>
            </w:r>
          </w:p>
        </w:tc>
        <w:tc>
          <w:tcPr>
            <w:tcW w:w="4240" w:type="dxa"/>
            <w:tcBorders>
              <w:top w:val="single" w:sz="4" w:space="0" w:color="CCCCCC"/>
              <w:left w:val="single" w:sz="4" w:space="0" w:color="CCCCCC"/>
              <w:bottom w:val="single" w:sz="4" w:space="0" w:color="CCCCCC"/>
              <w:right w:val="single" w:sz="4" w:space="0" w:color="CCCCCC"/>
            </w:tcBorders>
            <w:shd w:val="clear" w:color="auto" w:fill="FEFEFE"/>
            <w:tcMar>
              <w:top w:w="100" w:type="dxa"/>
              <w:left w:w="140" w:type="dxa"/>
              <w:bottom w:w="100" w:type="dxa"/>
              <w:right w:w="140" w:type="dxa"/>
            </w:tcMar>
            <w:vAlign w:val="center"/>
          </w:tcPr>
          <w:p w14:paraId="0274EF2D" w14:textId="77777777" w:rsidR="00881E33" w:rsidRDefault="00000000">
            <w:r>
              <w:rPr>
                <w:sz w:val="19"/>
                <w:szCs w:val="19"/>
              </w:rPr>
              <w:t xml:space="preserve">Basit modelin hedefi geçmesi gereksiz </w:t>
            </w:r>
            <w:proofErr w:type="spellStart"/>
            <w:r>
              <w:rPr>
                <w:sz w:val="19"/>
                <w:szCs w:val="19"/>
              </w:rPr>
              <w:t>ensemble</w:t>
            </w:r>
            <w:proofErr w:type="spellEnd"/>
            <w:r>
              <w:rPr>
                <w:sz w:val="19"/>
                <w:szCs w:val="19"/>
              </w:rPr>
              <w:t xml:space="preserve"> karmaşıklığını azaltır.</w:t>
            </w:r>
          </w:p>
        </w:tc>
      </w:tr>
    </w:tbl>
    <w:p w14:paraId="69D766B5" w14:textId="77777777" w:rsidR="00881E33" w:rsidRDefault="00881E33">
      <w:pPr>
        <w:spacing w:after="280"/>
      </w:pPr>
    </w:p>
    <w:p w14:paraId="3EBFC99C" w14:textId="77777777" w:rsidR="00CC2C8C" w:rsidRDefault="00CC2C8C">
      <w:pPr>
        <w:pBdr>
          <w:bottom w:val="single" w:sz="6" w:space="4" w:color="2D6A4F"/>
        </w:pBdr>
        <w:spacing w:before="320" w:after="140"/>
        <w:rPr>
          <w:b/>
          <w:bCs/>
          <w:color w:val="1B4332"/>
          <w:sz w:val="32"/>
          <w:szCs w:val="32"/>
        </w:rPr>
      </w:pPr>
    </w:p>
    <w:p w14:paraId="2A5DFC15" w14:textId="77777777" w:rsidR="00CC2C8C" w:rsidRDefault="00CC2C8C">
      <w:pPr>
        <w:pBdr>
          <w:bottom w:val="single" w:sz="6" w:space="4" w:color="2D6A4F"/>
        </w:pBdr>
        <w:spacing w:before="320" w:after="140"/>
        <w:rPr>
          <w:b/>
          <w:bCs/>
          <w:color w:val="1B4332"/>
          <w:sz w:val="32"/>
          <w:szCs w:val="32"/>
        </w:rPr>
      </w:pPr>
    </w:p>
    <w:p w14:paraId="078C2D83" w14:textId="5EA63C23" w:rsidR="00881E33" w:rsidRDefault="00000000">
      <w:pPr>
        <w:pBdr>
          <w:bottom w:val="single" w:sz="6" w:space="4" w:color="2D6A4F"/>
        </w:pBdr>
        <w:spacing w:before="320" w:after="140"/>
      </w:pPr>
      <w:r>
        <w:rPr>
          <w:b/>
          <w:bCs/>
          <w:color w:val="1B4332"/>
          <w:sz w:val="32"/>
          <w:szCs w:val="32"/>
        </w:rPr>
        <w:lastRenderedPageBreak/>
        <w:t>6. Sonuç ve Yorumlama Rehberi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1E33" w14:paraId="3DF707E5" w14:textId="77777777">
        <w:tc>
          <w:tcPr>
            <w:tcW w:w="9360" w:type="dxa"/>
            <w:tcBorders>
              <w:top w:val="nil"/>
              <w:left w:val="single" w:sz="18" w:space="0" w:color="2D6A4F"/>
              <w:bottom w:val="nil"/>
              <w:right w:val="nil"/>
            </w:tcBorders>
            <w:shd w:val="clear" w:color="auto" w:fill="D8F3DC"/>
            <w:tcMar>
              <w:top w:w="100" w:type="dxa"/>
              <w:left w:w="180" w:type="dxa"/>
              <w:bottom w:w="100" w:type="dxa"/>
              <w:right w:w="140" w:type="dxa"/>
            </w:tcMar>
          </w:tcPr>
          <w:p w14:paraId="27BAA274" w14:textId="3BE4482D" w:rsidR="00881E33" w:rsidRDefault="00831616">
            <w:r w:rsidRPr="00831616">
              <w:rPr>
                <w:color w:val="2D6A4F"/>
                <w:sz w:val="19"/>
                <w:szCs w:val="19"/>
              </w:rPr>
              <w:t>S</w:t>
            </w:r>
            <w:r w:rsidR="00000000" w:rsidRPr="00831616">
              <w:rPr>
                <w:color w:val="2D6A4F"/>
                <w:sz w:val="19"/>
                <w:szCs w:val="19"/>
              </w:rPr>
              <w:t xml:space="preserve">onuç </w:t>
            </w:r>
            <w:r w:rsidRPr="00831616">
              <w:rPr>
                <w:color w:val="2D6A4F"/>
                <w:sz w:val="19"/>
                <w:szCs w:val="19"/>
              </w:rPr>
              <w:t>olarak</w:t>
            </w:r>
            <w:r w:rsidR="00000000" w:rsidRPr="00831616">
              <w:rPr>
                <w:color w:val="2D6A4F"/>
                <w:sz w:val="19"/>
                <w:szCs w:val="19"/>
              </w:rPr>
              <w:t xml:space="preserve"> 1000/1000 aday, kaynak aile kontrollü sentetik </w:t>
            </w:r>
            <w:proofErr w:type="spellStart"/>
            <w:r w:rsidR="00000000" w:rsidRPr="00831616">
              <w:rPr>
                <w:color w:val="2D6A4F"/>
                <w:sz w:val="19"/>
                <w:szCs w:val="19"/>
              </w:rPr>
              <w:t>benchmarkta</w:t>
            </w:r>
            <w:proofErr w:type="spellEnd"/>
            <w:r w:rsidR="00000000" w:rsidRPr="00831616">
              <w:rPr>
                <w:color w:val="2D6A4F"/>
                <w:sz w:val="19"/>
                <w:szCs w:val="19"/>
              </w:rPr>
              <w:t xml:space="preserve"> hedefleri geçen en küçük adaydır. Orijinal dış kontrol sonucu (%74.03 doğruluk, </w:t>
            </w:r>
            <w:proofErr w:type="gramStart"/>
            <w:r w:rsidR="00000000" w:rsidRPr="00831616">
              <w:rPr>
                <w:color w:val="2D6A4F"/>
                <w:sz w:val="19"/>
                <w:szCs w:val="19"/>
              </w:rPr>
              <w:t>%81.81</w:t>
            </w:r>
            <w:proofErr w:type="gramEnd"/>
            <w:r w:rsidR="00000000" w:rsidRPr="00831616">
              <w:rPr>
                <w:color w:val="2D6A4F"/>
                <w:sz w:val="19"/>
                <w:szCs w:val="19"/>
              </w:rPr>
              <w:t xml:space="preserve"> ROC-AUC), modelin gerçek PIMA dağılımına transferinde sınırlılık bulunduğunu göstermektedir. Bu sınırlılık, sentetik </w:t>
            </w:r>
            <w:proofErr w:type="spellStart"/>
            <w:r w:rsidR="00000000" w:rsidRPr="00831616">
              <w:rPr>
                <w:color w:val="2D6A4F"/>
                <w:sz w:val="19"/>
                <w:szCs w:val="19"/>
              </w:rPr>
              <w:t>benchmark</w:t>
            </w:r>
            <w:proofErr w:type="spellEnd"/>
            <w:r w:rsidR="00000000" w:rsidRPr="00831616">
              <w:rPr>
                <w:color w:val="2D6A4F"/>
                <w:sz w:val="19"/>
                <w:szCs w:val="19"/>
              </w:rPr>
              <w:t xml:space="preserve"> başarısını geçersiz kılmaz; kontrollü </w:t>
            </w:r>
            <w:proofErr w:type="spellStart"/>
            <w:r w:rsidR="00000000" w:rsidRPr="00831616">
              <w:rPr>
                <w:color w:val="2D6A4F"/>
                <w:sz w:val="19"/>
                <w:szCs w:val="19"/>
              </w:rPr>
              <w:t>benchmark</w:t>
            </w:r>
            <w:proofErr w:type="spellEnd"/>
            <w:r w:rsidR="00000000" w:rsidRPr="00831616">
              <w:rPr>
                <w:color w:val="2D6A4F"/>
                <w:sz w:val="19"/>
                <w:szCs w:val="19"/>
              </w:rPr>
              <w:t xml:space="preserve"> mühendisliği olarak şeffaf biçimde sunulabilir</w:t>
            </w:r>
            <w:r w:rsidR="00000000">
              <w:rPr>
                <w:i/>
                <w:iCs/>
                <w:color w:val="2D6A4F"/>
                <w:sz w:val="19"/>
                <w:szCs w:val="19"/>
              </w:rPr>
              <w:t>.</w:t>
            </w:r>
          </w:p>
        </w:tc>
      </w:tr>
    </w:tbl>
    <w:p w14:paraId="48F6A82B" w14:textId="77777777" w:rsidR="00881E33" w:rsidRDefault="00881E3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881E33" w14:paraId="07A71440" w14:textId="77777777">
        <w:tc>
          <w:tcPr>
            <w:tcW w:w="3600" w:type="dxa"/>
            <w:tcBorders>
              <w:top w:val="single" w:sz="4" w:space="0" w:color="CCCCCC"/>
              <w:left w:val="single" w:sz="4" w:space="0" w:color="CCCCCC"/>
              <w:bottom w:val="single" w:sz="4" w:space="0" w:color="CCCCCC"/>
              <w:right w:val="single" w:sz="4" w:space="0" w:color="CCCCCC"/>
            </w:tcBorders>
            <w:shd w:val="clear" w:color="auto" w:fill="F4F6F6"/>
            <w:tcMar>
              <w:top w:w="100" w:type="dxa"/>
              <w:left w:w="140" w:type="dxa"/>
              <w:bottom w:w="100" w:type="dxa"/>
              <w:right w:w="140" w:type="dxa"/>
            </w:tcMar>
            <w:vAlign w:val="center"/>
          </w:tcPr>
          <w:p w14:paraId="399E5A81" w14:textId="77777777" w:rsidR="00881E33" w:rsidRDefault="00000000">
            <w:r>
              <w:rPr>
                <w:b/>
                <w:bCs/>
                <w:color w:val="1B4332"/>
              </w:rPr>
              <w:t>500/500 Adayının Önemi</w:t>
            </w:r>
          </w:p>
        </w:tc>
        <w:tc>
          <w:tcPr>
            <w:tcW w:w="5760" w:type="dxa"/>
            <w:tcBorders>
              <w:top w:val="single" w:sz="4" w:space="0" w:color="CCCCCC"/>
              <w:left w:val="single" w:sz="4" w:space="0" w:color="CCCCCC"/>
              <w:bottom w:val="single" w:sz="4" w:space="0" w:color="CCCCCC"/>
              <w:right w:val="single" w:sz="4" w:space="0" w:color="CCCCCC"/>
            </w:tcBorders>
            <w:shd w:val="clear" w:color="auto" w:fill="F4F6F6"/>
            <w:tcMar>
              <w:top w:w="100" w:type="dxa"/>
              <w:left w:w="140" w:type="dxa"/>
              <w:bottom w:w="100" w:type="dxa"/>
              <w:right w:w="140" w:type="dxa"/>
            </w:tcMar>
            <w:vAlign w:val="center"/>
          </w:tcPr>
          <w:p w14:paraId="0B02DB63" w14:textId="77777777" w:rsidR="00881E33" w:rsidRDefault="00000000">
            <w:r>
              <w:t xml:space="preserve">Metodolojik olarak değerli; daha muhafazakar </w:t>
            </w:r>
            <w:proofErr w:type="spellStart"/>
            <w:r>
              <w:t>Cohen's</w:t>
            </w:r>
            <w:proofErr w:type="spellEnd"/>
            <w:r>
              <w:t xml:space="preserve"> d ve </w:t>
            </w:r>
            <w:proofErr w:type="spellStart"/>
            <w:r>
              <w:t>shift</w:t>
            </w:r>
            <w:proofErr w:type="spellEnd"/>
            <w:r>
              <w:t xml:space="preserve"> değerleri üretir. Ancak grup CV tarafındaki </w:t>
            </w:r>
            <w:proofErr w:type="gramStart"/>
            <w:r>
              <w:t>%85.60</w:t>
            </w:r>
            <w:proofErr w:type="gramEnd"/>
            <w:r>
              <w:t xml:space="preserve"> sonucu hedef altında kalmıştır.</w:t>
            </w:r>
          </w:p>
        </w:tc>
      </w:tr>
      <w:tr w:rsidR="00881E33" w14:paraId="3FFA7274"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2FC07FF7" w14:textId="77777777" w:rsidR="00881E33" w:rsidRDefault="00000000">
            <w:r>
              <w:rPr>
                <w:b/>
                <w:bCs/>
                <w:color w:val="1B4332"/>
              </w:rPr>
              <w:t>1000/1000 Seçim Gerekçesi</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06FA00B9" w14:textId="77777777" w:rsidR="00881E33" w:rsidRDefault="00000000">
            <w:r>
              <w:t>Hedefi geçen ilk eşik. Grup CV tutarlılığı (</w:t>
            </w:r>
            <w:proofErr w:type="gramStart"/>
            <w:r>
              <w:t>%91.31</w:t>
            </w:r>
            <w:proofErr w:type="gramEnd"/>
            <w:r>
              <w:t xml:space="preserve"> ± 0.008) tek bir </w:t>
            </w:r>
            <w:proofErr w:type="spellStart"/>
            <w:r>
              <w:t>split'e</w:t>
            </w:r>
            <w:proofErr w:type="spellEnd"/>
            <w:r>
              <w:t xml:space="preserve"> aşırı bağımlılık olmadığını doğrulamaktadır.</w:t>
            </w:r>
          </w:p>
        </w:tc>
      </w:tr>
      <w:tr w:rsidR="00881E33" w14:paraId="012B32A3" w14:textId="77777777">
        <w:tc>
          <w:tcPr>
            <w:tcW w:w="3600" w:type="dxa"/>
            <w:tcBorders>
              <w:top w:val="single" w:sz="4" w:space="0" w:color="CCCCCC"/>
              <w:left w:val="single" w:sz="4" w:space="0" w:color="CCCCCC"/>
              <w:bottom w:val="single" w:sz="4" w:space="0" w:color="CCCCCC"/>
              <w:right w:val="single" w:sz="4" w:space="0" w:color="CCCCCC"/>
            </w:tcBorders>
            <w:shd w:val="clear" w:color="auto" w:fill="F4F6F6"/>
            <w:tcMar>
              <w:top w:w="100" w:type="dxa"/>
              <w:left w:w="140" w:type="dxa"/>
              <w:bottom w:w="100" w:type="dxa"/>
              <w:right w:w="140" w:type="dxa"/>
            </w:tcMar>
            <w:vAlign w:val="center"/>
          </w:tcPr>
          <w:p w14:paraId="06059D4B" w14:textId="77777777" w:rsidR="00881E33" w:rsidRDefault="00000000">
            <w:r>
              <w:rPr>
                <w:b/>
                <w:bCs/>
                <w:color w:val="1B4332"/>
              </w:rPr>
              <w:t>Yüksek Skor Yorumu</w:t>
            </w:r>
          </w:p>
        </w:tc>
        <w:tc>
          <w:tcPr>
            <w:tcW w:w="5760" w:type="dxa"/>
            <w:tcBorders>
              <w:top w:val="single" w:sz="4" w:space="0" w:color="CCCCCC"/>
              <w:left w:val="single" w:sz="4" w:space="0" w:color="CCCCCC"/>
              <w:bottom w:val="single" w:sz="4" w:space="0" w:color="CCCCCC"/>
              <w:right w:val="single" w:sz="4" w:space="0" w:color="CCCCCC"/>
            </w:tcBorders>
            <w:shd w:val="clear" w:color="auto" w:fill="F4F6F6"/>
            <w:tcMar>
              <w:top w:w="100" w:type="dxa"/>
              <w:left w:w="140" w:type="dxa"/>
              <w:bottom w:w="100" w:type="dxa"/>
              <w:right w:w="140" w:type="dxa"/>
            </w:tcMar>
            <w:vAlign w:val="center"/>
          </w:tcPr>
          <w:p w14:paraId="206FEEDC" w14:textId="77777777" w:rsidR="00881E33" w:rsidRDefault="00000000">
            <w:r>
              <w:t xml:space="preserve">Riskler saklanmadan raporlandığında çalışma, tesadüfi yüksek skor üretimi değil kontrollü </w:t>
            </w:r>
            <w:proofErr w:type="spellStart"/>
            <w:r>
              <w:t>benchmark</w:t>
            </w:r>
            <w:proofErr w:type="spellEnd"/>
            <w:r>
              <w:t xml:space="preserve"> mühendisliği olarak savunulabilir.</w:t>
            </w:r>
          </w:p>
        </w:tc>
      </w:tr>
      <w:tr w:rsidR="00881E33" w14:paraId="53BEACB1"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714239FB" w14:textId="77777777" w:rsidR="00881E33" w:rsidRDefault="00000000">
            <w:r>
              <w:rPr>
                <w:b/>
                <w:bCs/>
                <w:color w:val="1B4332"/>
              </w:rPr>
              <w:t>Sonraki Adım</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14B736D1" w14:textId="77777777" w:rsidR="00881E33" w:rsidRDefault="00000000">
            <w:proofErr w:type="spellStart"/>
            <w:r>
              <w:t>Fold</w:t>
            </w:r>
            <w:proofErr w:type="spellEnd"/>
            <w:r>
              <w:t xml:space="preserve">-içi </w:t>
            </w:r>
            <w:proofErr w:type="spellStart"/>
            <w:r>
              <w:t>imputasyon</w:t>
            </w:r>
            <w:proofErr w:type="spellEnd"/>
            <w:r>
              <w:t xml:space="preserve"> </w:t>
            </w:r>
            <w:proofErr w:type="spellStart"/>
            <w:r>
              <w:t>pipeline</w:t>
            </w:r>
            <w:proofErr w:type="spellEnd"/>
            <w:r>
              <w:t xml:space="preserve"> entegrasyonu ve </w:t>
            </w:r>
            <w:proofErr w:type="spellStart"/>
            <w:r>
              <w:t>repeated</w:t>
            </w:r>
            <w:proofErr w:type="spellEnd"/>
            <w:r>
              <w:t xml:space="preserve"> grup CV ile sağlamlık kanıtı güçlendirilebilir.</w:t>
            </w:r>
          </w:p>
        </w:tc>
      </w:tr>
    </w:tbl>
    <w:p w14:paraId="54F3E80D" w14:textId="77777777" w:rsidR="00881E33" w:rsidRDefault="00881E33">
      <w:pPr>
        <w:spacing w:after="80"/>
      </w:pPr>
    </w:p>
    <w:sectPr w:rsidR="00881E33">
      <w:headerReference w:type="default" r:id="rId11"/>
      <w:pgSz w:w="12240" w:h="15840"/>
      <w:pgMar w:top="1080" w:right="1200" w:bottom="1080" w:left="12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3BC13" w14:textId="77777777" w:rsidR="0076094E" w:rsidRDefault="0076094E">
      <w:r>
        <w:separator/>
      </w:r>
    </w:p>
  </w:endnote>
  <w:endnote w:type="continuationSeparator" w:id="0">
    <w:p w14:paraId="7072EEF4" w14:textId="77777777" w:rsidR="0076094E" w:rsidRDefault="007609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5FC73" w14:textId="77777777" w:rsidR="0076094E" w:rsidRDefault="0076094E">
      <w:r>
        <w:separator/>
      </w:r>
    </w:p>
  </w:footnote>
  <w:footnote w:type="continuationSeparator" w:id="0">
    <w:p w14:paraId="19F21E29" w14:textId="77777777" w:rsidR="0076094E" w:rsidRDefault="007609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40"/>
      <w:gridCol w:w="3000"/>
    </w:tblGrid>
    <w:tr w:rsidR="00881E33" w14:paraId="627E2C63" w14:textId="77777777">
      <w:tc>
        <w:tcPr>
          <w:tcW w:w="6840" w:type="dxa"/>
          <w:tcBorders>
            <w:top w:val="nil"/>
            <w:left w:val="nil"/>
            <w:bottom w:val="single" w:sz="4" w:space="0" w:color="2D6A4F"/>
            <w:right w:val="nil"/>
          </w:tcBorders>
          <w:tcMar>
            <w:bottom w:w="80" w:type="dxa"/>
          </w:tcMar>
        </w:tcPr>
        <w:p w14:paraId="5286ADBD" w14:textId="77777777" w:rsidR="00881E33" w:rsidRDefault="00000000">
          <w:r>
            <w:rPr>
              <w:b/>
              <w:bCs/>
              <w:color w:val="1B4332"/>
              <w:sz w:val="18"/>
              <w:szCs w:val="18"/>
            </w:rPr>
            <w:t xml:space="preserve">PIMA Sentetik </w:t>
          </w:r>
          <w:proofErr w:type="spellStart"/>
          <w:r>
            <w:rPr>
              <w:b/>
              <w:bCs/>
              <w:color w:val="1B4332"/>
              <w:sz w:val="18"/>
              <w:szCs w:val="18"/>
            </w:rPr>
            <w:t>Benchmark</w:t>
          </w:r>
          <w:proofErr w:type="spellEnd"/>
          <w:r>
            <w:rPr>
              <w:b/>
              <w:bCs/>
              <w:color w:val="1B4332"/>
              <w:sz w:val="18"/>
              <w:szCs w:val="18"/>
            </w:rPr>
            <w:t xml:space="preserve"> — Sağlamlık ve Risk Denetimi</w:t>
          </w:r>
        </w:p>
      </w:tc>
      <w:tc>
        <w:tcPr>
          <w:tcW w:w="3000" w:type="dxa"/>
          <w:tcBorders>
            <w:top w:val="nil"/>
            <w:left w:val="nil"/>
            <w:bottom w:val="single" w:sz="4" w:space="0" w:color="2D6A4F"/>
            <w:right w:val="nil"/>
          </w:tcBorders>
          <w:tcMar>
            <w:bottom w:w="80" w:type="dxa"/>
          </w:tcMar>
        </w:tcPr>
        <w:p w14:paraId="13C40846" w14:textId="73708971" w:rsidR="00881E33" w:rsidRDefault="00000000">
          <w:pPr>
            <w:jc w:val="right"/>
          </w:pPr>
          <w:r>
            <w:rPr>
              <w:color w:val="BDC3C7"/>
              <w:sz w:val="18"/>
              <w:szCs w:val="18"/>
            </w:rPr>
            <w:t>Risk Denetimi · 202</w:t>
          </w:r>
          <w:r w:rsidR="009312A6">
            <w:rPr>
              <w:color w:val="BDC3C7"/>
              <w:sz w:val="18"/>
              <w:szCs w:val="18"/>
            </w:rPr>
            <w:t>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F46D0"/>
    <w:multiLevelType w:val="hybridMultilevel"/>
    <w:tmpl w:val="B928C33C"/>
    <w:lvl w:ilvl="0" w:tplc="8C7A8AF4">
      <w:start w:val="1"/>
      <w:numFmt w:val="bullet"/>
      <w:lvlText w:val="●"/>
      <w:lvlJc w:val="left"/>
      <w:pPr>
        <w:ind w:left="720" w:hanging="360"/>
      </w:pPr>
    </w:lvl>
    <w:lvl w:ilvl="1" w:tplc="1B96B626">
      <w:start w:val="1"/>
      <w:numFmt w:val="bullet"/>
      <w:lvlText w:val="○"/>
      <w:lvlJc w:val="left"/>
      <w:pPr>
        <w:ind w:left="1440" w:hanging="360"/>
      </w:pPr>
    </w:lvl>
    <w:lvl w:ilvl="2" w:tplc="47BC4AAE">
      <w:start w:val="1"/>
      <w:numFmt w:val="bullet"/>
      <w:lvlText w:val="■"/>
      <w:lvlJc w:val="left"/>
      <w:pPr>
        <w:ind w:left="2160" w:hanging="360"/>
      </w:pPr>
    </w:lvl>
    <w:lvl w:ilvl="3" w:tplc="625CE3DC">
      <w:start w:val="1"/>
      <w:numFmt w:val="bullet"/>
      <w:lvlText w:val="●"/>
      <w:lvlJc w:val="left"/>
      <w:pPr>
        <w:ind w:left="2880" w:hanging="360"/>
      </w:pPr>
    </w:lvl>
    <w:lvl w:ilvl="4" w:tplc="0ADE5E10">
      <w:start w:val="1"/>
      <w:numFmt w:val="bullet"/>
      <w:lvlText w:val="○"/>
      <w:lvlJc w:val="left"/>
      <w:pPr>
        <w:ind w:left="3600" w:hanging="360"/>
      </w:pPr>
    </w:lvl>
    <w:lvl w:ilvl="5" w:tplc="ED8EFB32">
      <w:start w:val="1"/>
      <w:numFmt w:val="bullet"/>
      <w:lvlText w:val="■"/>
      <w:lvlJc w:val="left"/>
      <w:pPr>
        <w:ind w:left="4320" w:hanging="360"/>
      </w:pPr>
    </w:lvl>
    <w:lvl w:ilvl="6" w:tplc="5B7AC55A">
      <w:start w:val="1"/>
      <w:numFmt w:val="bullet"/>
      <w:lvlText w:val="●"/>
      <w:lvlJc w:val="left"/>
      <w:pPr>
        <w:ind w:left="5040" w:hanging="360"/>
      </w:pPr>
    </w:lvl>
    <w:lvl w:ilvl="7" w:tplc="C75C9772">
      <w:start w:val="1"/>
      <w:numFmt w:val="bullet"/>
      <w:lvlText w:val="●"/>
      <w:lvlJc w:val="left"/>
      <w:pPr>
        <w:ind w:left="5760" w:hanging="360"/>
      </w:pPr>
    </w:lvl>
    <w:lvl w:ilvl="8" w:tplc="994C98A4">
      <w:start w:val="1"/>
      <w:numFmt w:val="bullet"/>
      <w:lvlText w:val="●"/>
      <w:lvlJc w:val="left"/>
      <w:pPr>
        <w:ind w:left="6480" w:hanging="360"/>
      </w:pPr>
    </w:lvl>
  </w:abstractNum>
  <w:num w:numId="1" w16cid:durableId="14855841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E33"/>
    <w:rsid w:val="006F4442"/>
    <w:rsid w:val="0076094E"/>
    <w:rsid w:val="00831616"/>
    <w:rsid w:val="00881E33"/>
    <w:rsid w:val="009312A6"/>
    <w:rsid w:val="009F5A0B"/>
    <w:rsid w:val="00BF3F48"/>
    <w:rsid w:val="00C40079"/>
    <w:rsid w:val="00CC2C8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51A6B80B"/>
  <w15:docId w15:val="{47BC33C2-9844-4E4A-80E5-CE36BB98F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semiHidden/>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style>
  <w:style w:type="character" w:customStyle="1" w:styleId="SonNotMetniChar">
    <w:name w:val="Son Not Metni Char"/>
    <w:link w:val="SonNotMetni"/>
    <w:uiPriority w:val="99"/>
    <w:semiHidden/>
    <w:unhideWhenUsed/>
    <w:rPr>
      <w:sz w:val="20"/>
      <w:szCs w:val="20"/>
    </w:rPr>
  </w:style>
  <w:style w:type="paragraph" w:styleId="stBilgi">
    <w:name w:val="header"/>
    <w:basedOn w:val="Normal"/>
    <w:link w:val="stBilgiChar"/>
    <w:uiPriority w:val="99"/>
    <w:unhideWhenUsed/>
    <w:rsid w:val="009312A6"/>
    <w:pPr>
      <w:tabs>
        <w:tab w:val="center" w:pos="4536"/>
        <w:tab w:val="right" w:pos="9072"/>
      </w:tabs>
    </w:pPr>
  </w:style>
  <w:style w:type="character" w:customStyle="1" w:styleId="stBilgiChar">
    <w:name w:val="Üst Bilgi Char"/>
    <w:basedOn w:val="VarsaylanParagrafYazTipi"/>
    <w:link w:val="stBilgi"/>
    <w:uiPriority w:val="99"/>
    <w:rsid w:val="009312A6"/>
  </w:style>
  <w:style w:type="paragraph" w:styleId="AltBilgi">
    <w:name w:val="footer"/>
    <w:basedOn w:val="Normal"/>
    <w:link w:val="AltBilgiChar"/>
    <w:uiPriority w:val="99"/>
    <w:unhideWhenUsed/>
    <w:rsid w:val="009312A6"/>
    <w:pPr>
      <w:tabs>
        <w:tab w:val="center" w:pos="4536"/>
        <w:tab w:val="right" w:pos="9072"/>
      </w:tabs>
    </w:pPr>
  </w:style>
  <w:style w:type="character" w:customStyle="1" w:styleId="AltBilgiChar">
    <w:name w:val="Alt Bilgi Char"/>
    <w:basedOn w:val="VarsaylanParagrafYazTipi"/>
    <w:link w:val="AltBilgi"/>
    <w:uiPriority w:val="99"/>
    <w:rsid w:val="009312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735</Words>
  <Characters>4190</Characters>
  <Application>Microsoft Office Word</Application>
  <DocSecurity>0</DocSecurity>
  <Lines>34</Lines>
  <Paragraphs>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Berat Kaan SEVEN</cp:lastModifiedBy>
  <cp:revision>4</cp:revision>
  <dcterms:created xsi:type="dcterms:W3CDTF">2026-04-28T07:14:00Z</dcterms:created>
  <dcterms:modified xsi:type="dcterms:W3CDTF">2026-04-28T08:08:00Z</dcterms:modified>
</cp:coreProperties>
</file>