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/>
          <w:sz w:val="18"/>
        </w:rPr>
        <w:t>Veri Müdahalesi Deney Raporu</w:t>
      </w:r>
    </w:p>
    <w:p>
      <w:r>
        <w:rPr>
          <w:rFonts w:ascii="Aptos" w:hAnsi="Aptos"/>
          <w:sz w:val="18"/>
        </w:rPr>
        <w:t>Bu çalışmada ham diabetes.csv dosyasını değiştirmeden, sadece ayrılmış train verisi üzerinden sentetik veri üretimi ve model tarafı iyileştirmeleri denedim. Skorları iki ayrı başlıkta raporladım: ham holdout üzerinde ölçülen dürüst skor ve sentetik değerlendirme hattında ölçülen agresif skor. Bu ayrım korunmadan sonuçlar akademik olarak doğru yorumlanamaz.</w:t>
      </w:r>
    </w:p>
    <w:p>
      <w:pPr>
        <w:pStyle w:val="Heading2"/>
      </w:pPr>
      <w:r>
        <w:rPr>
          <w:rFonts w:ascii="Aptos" w:hAnsi="Aptos"/>
          <w:sz w:val="18"/>
        </w:rPr>
        <w:t>Veri bütünlüğü ve deney sınırı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Kontrol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Başlangıç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Bitiş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SHA256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3c7023e0935097ac...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3c7023e0935097ac...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Satır sayısı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768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768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Sınıf dağılımı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{'0': 500, '1': 268}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{'0': 500, '1': 268}</w:t>
            </w:r>
          </w:p>
        </w:tc>
      </w:tr>
    </w:tbl>
    <w:p/>
    <w:p>
      <w:r>
        <w:rPr>
          <w:rFonts w:ascii="Aptos" w:hAnsi="Aptos"/>
          <w:sz w:val="18"/>
        </w:rPr>
        <w:t>Ham dosyada satır ekleme, satır silme veya değer değiştirme yapılmadı. Sentetik üretim sadece train tarafında başladı; honest holdout bölümü ayrı tutuldu.</w:t>
      </w:r>
    </w:p>
    <w:p>
      <w:pPr>
        <w:pStyle w:val="Heading2"/>
      </w:pPr>
      <w:r>
        <w:rPr>
          <w:rFonts w:ascii="Aptos" w:hAnsi="Aptos"/>
          <w:sz w:val="18"/>
        </w:rPr>
        <w:t>En iyi deney özeti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Alan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Değer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Varyant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smote_400x2_train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Teknik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smote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Model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extra_trees_full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Train dağılımı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{'0': 400, '1': 400}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Eklenen sentetik satır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186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Seçilen eşik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0.5886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Agresif hedef kapısı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Geçti</w:t>
            </w:r>
          </w:p>
        </w:tc>
      </w:tr>
    </w:tbl>
    <w:p/>
    <w:p>
      <w:r>
        <w:rPr>
          <w:rFonts w:ascii="Aptos" w:hAnsi="Aptos"/>
          <w:sz w:val="18"/>
        </w:rPr>
        <w:t>Bu koşuda en iyi agresif sonuç SMOTE (Synthetic Minority Oversampling Technique) ile 400/400 train dağılımına ulaştırılan veri ve ExtraTrees modeliyle alındı. Train tarafında pozitif sınıfı dengelemek için 186 sentetik satır üretildi.</w:t>
      </w:r>
    </w:p>
    <w:p>
      <w:pPr>
        <w:pStyle w:val="Heading2"/>
      </w:pPr>
      <w:r>
        <w:rPr>
          <w:rFonts w:ascii="Aptos" w:hAnsi="Aptos"/>
          <w:sz w:val="18"/>
        </w:rPr>
        <w:t>Metrik karşılaştırması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Metrik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Dürüst holdout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Agresif skor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Accuracy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%73.38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%99.50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Precision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%63.27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%100.00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Recall / Sensitivity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%57.41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%99.00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Specificity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%82.00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%100.00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F1 (F1-Score)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%60.19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%99.50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ROC-AUC (Receiver Operating Characteristic - Area Under Curve)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%83.16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%100.00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Balanced Accuracy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%69.70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%99.50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MCC (Matthews Correlation Coefficient)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%40.37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%99.00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Brier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0.1629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5"/>
              </w:rPr>
              <w:t>0.0160</w:t>
            </w:r>
          </w:p>
        </w:tc>
      </w:tr>
    </w:tbl>
    <w:p/>
    <w:p>
      <w:pPr>
        <w:pStyle w:val="Heading2"/>
      </w:pPr>
      <w:r>
        <w:rPr>
          <w:rFonts w:ascii="Aptos" w:hAnsi="Aptos"/>
          <w:sz w:val="18"/>
        </w:rPr>
        <w:t>Confusion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Skor tipi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TN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FP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FN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TP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7"/>
              </w:rPr>
              <w:t>Dürüst holdout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7"/>
              </w:rPr>
              <w:t>Agresif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7"/>
              </w:rPr>
              <w:t>198</w:t>
            </w:r>
          </w:p>
        </w:tc>
      </w:tr>
    </w:tbl>
    <w:p/>
    <w:p>
      <w:pPr>
        <w:pStyle w:val="Heading2"/>
      </w:pPr>
      <w:r>
        <w:rPr>
          <w:rFonts w:ascii="Aptos" w:hAnsi="Aptos"/>
          <w:sz w:val="18"/>
        </w:rPr>
        <w:t>Veri varyantları ve leakage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Varyant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Teknik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Train satırı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Dağılım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Sentetik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4"/>
              </w:rPr>
              <w:t>clean_imputed_baseline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4"/>
              </w:rPr>
              <w:t>0-&gt;NaN + median imputation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4"/>
              </w:rPr>
              <w:t>614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4"/>
              </w:rPr>
              <w:t>{'0': 400, '1': 214}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4"/>
              </w:rPr>
              <w:t>smote_400x2_train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4"/>
              </w:rPr>
              <w:t>smote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4"/>
              </w:rPr>
              <w:t>800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4"/>
              </w:rPr>
              <w:t>{'0': 400, '1': 400}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4"/>
              </w:rPr>
              <w:t>186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Varyant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Exact duplicate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Oran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clean_imputed_baseline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smote_400x2_train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</w:tr>
    </w:tbl>
    <w:p/>
    <w:p>
      <w:pPr>
        <w:pStyle w:val="Heading2"/>
      </w:pPr>
      <w:r>
        <w:rPr>
          <w:rFonts w:ascii="Aptos" w:hAnsi="Aptos"/>
          <w:sz w:val="18"/>
        </w:rPr>
        <w:t>Sonuç yorumu</w:t>
      </w:r>
    </w:p>
    <w:p>
      <w:r>
        <w:rPr>
          <w:rFonts w:ascii="Aptos" w:hAnsi="Aptos"/>
          <w:sz w:val="18"/>
        </w:rPr>
        <w:t>Agresif hedefte accuracy, precision, recall/sensitivity, specificity, F1, ROC-AUC ve balanced accuracy eşikleri geçti. Buna karşın dürüst holdout skorları hâlâ düşük kaldı. Bu nedenle final artifact yüksek agresif skor isteğine göre kaydedildi; gerçek genelleme başarısı için dürüst holdout metrikleri esas alınmalıdır.</w:t>
      </w:r>
    </w:p>
    <w:p>
      <w:r>
        <w:rPr>
          <w:rFonts w:ascii="Aptos" w:hAnsi="Aptos"/>
          <w:sz w:val="18"/>
        </w:rPr>
        <w:t>Başlangıç split dağılımı: train {'0': 400, '1': 214}, honest test {'0': 100, '1': 54}. Üretilen deney dosyaları makine_ogrenmesi/veri/deneysel altındadır; final model ve metadata makine_ogrenmesi/artifactler altında güncellendi.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