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sz w:val="24"/>
          <w:szCs w:val="24"/>
        </w:rPr>
      </w:pPr>
      <w:r w:rsidDel="00000000" w:rsidR="00000000" w:rsidRPr="00000000">
        <w:rPr>
          <w:sz w:val="24"/>
          <w:szCs w:val="24"/>
          <w:rtl w:val="0"/>
        </w:rPr>
        <w:t xml:space="preserve">Data Analytics, Project 1</w:t>
      </w:r>
    </w:p>
    <w:p w:rsidR="00000000" w:rsidDel="00000000" w:rsidP="00000000" w:rsidRDefault="00000000" w:rsidRPr="00000000" w14:paraId="00000002">
      <w:pPr>
        <w:jc w:val="right"/>
        <w:rPr>
          <w:sz w:val="24"/>
          <w:szCs w:val="24"/>
        </w:rPr>
      </w:pPr>
      <w:r w:rsidDel="00000000" w:rsidR="00000000" w:rsidRPr="00000000">
        <w:rPr>
          <w:sz w:val="24"/>
          <w:szCs w:val="24"/>
          <w:rtl w:val="0"/>
        </w:rPr>
        <w:tab/>
        <w:tab/>
        <w:tab/>
        <w:t xml:space="preserve">October 17, 2019</w:t>
      </w:r>
    </w:p>
    <w:p w:rsidR="00000000" w:rsidDel="00000000" w:rsidP="00000000" w:rsidRDefault="00000000" w:rsidRPr="00000000" w14:paraId="00000003">
      <w:pPr>
        <w:spacing w:after="0" w:lineRule="auto"/>
        <w:jc w:val="right"/>
        <w:rPr>
          <w:sz w:val="20"/>
          <w:szCs w:val="20"/>
        </w:rPr>
      </w:pPr>
      <w:r w:rsidDel="00000000" w:rsidR="00000000" w:rsidRPr="00000000">
        <w:rPr>
          <w:sz w:val="20"/>
          <w:szCs w:val="20"/>
          <w:rtl w:val="0"/>
        </w:rPr>
        <w:t xml:space="preserve">T. Nguyen</w:t>
      </w:r>
    </w:p>
    <w:p w:rsidR="00000000" w:rsidDel="00000000" w:rsidP="00000000" w:rsidRDefault="00000000" w:rsidRPr="00000000" w14:paraId="00000004">
      <w:pPr>
        <w:spacing w:after="0" w:lineRule="auto"/>
        <w:jc w:val="right"/>
        <w:rPr>
          <w:sz w:val="20"/>
          <w:szCs w:val="20"/>
        </w:rPr>
      </w:pPr>
      <w:r w:rsidDel="00000000" w:rsidR="00000000" w:rsidRPr="00000000">
        <w:rPr>
          <w:sz w:val="20"/>
          <w:szCs w:val="20"/>
          <w:rtl w:val="0"/>
        </w:rPr>
        <w:t xml:space="preserve">B. Kaczmarczik</w:t>
      </w:r>
    </w:p>
    <w:p w:rsidR="00000000" w:rsidDel="00000000" w:rsidP="00000000" w:rsidRDefault="00000000" w:rsidRPr="00000000" w14:paraId="00000005">
      <w:pPr>
        <w:spacing w:after="0" w:lineRule="auto"/>
        <w:jc w:val="right"/>
        <w:rPr>
          <w:sz w:val="20"/>
          <w:szCs w:val="20"/>
        </w:rPr>
      </w:pPr>
      <w:r w:rsidDel="00000000" w:rsidR="00000000" w:rsidRPr="00000000">
        <w:rPr>
          <w:sz w:val="20"/>
          <w:szCs w:val="20"/>
          <w:rtl w:val="0"/>
        </w:rPr>
        <w:t xml:space="preserve">M. Pollari</w:t>
      </w:r>
    </w:p>
    <w:p w:rsidR="00000000" w:rsidDel="00000000" w:rsidP="00000000" w:rsidRDefault="00000000" w:rsidRPr="00000000" w14:paraId="00000006">
      <w:pPr>
        <w:spacing w:after="0" w:lineRule="auto"/>
        <w:jc w:val="right"/>
        <w:rPr>
          <w:sz w:val="20"/>
          <w:szCs w:val="20"/>
        </w:rPr>
      </w:pPr>
      <w:r w:rsidDel="00000000" w:rsidR="00000000" w:rsidRPr="00000000">
        <w:rPr>
          <w:sz w:val="20"/>
          <w:szCs w:val="20"/>
          <w:rtl w:val="0"/>
        </w:rPr>
        <w:t xml:space="preserve">S. Roedl</w:t>
      </w:r>
    </w:p>
    <w:p w:rsidR="00000000" w:rsidDel="00000000" w:rsidP="00000000" w:rsidRDefault="00000000" w:rsidRPr="00000000" w14:paraId="00000007">
      <w:pPr>
        <w:spacing w:after="0" w:lineRule="auto"/>
        <w:jc w:val="right"/>
        <w:rPr>
          <w:sz w:val="20"/>
          <w:szCs w:val="20"/>
        </w:rPr>
      </w:pPr>
      <w:r w:rsidDel="00000000" w:rsidR="00000000" w:rsidRPr="00000000">
        <w:rPr>
          <w:sz w:val="20"/>
          <w:szCs w:val="20"/>
          <w:rtl w:val="0"/>
        </w:rPr>
        <w:t xml:space="preserve">E. Mandell</w:t>
      </w:r>
    </w:p>
    <w:p w:rsidR="00000000" w:rsidDel="00000000" w:rsidP="00000000" w:rsidRDefault="00000000" w:rsidRPr="00000000" w14:paraId="00000008">
      <w:pPr>
        <w:rPr>
          <w:sz w:val="32"/>
          <w:szCs w:val="32"/>
        </w:rPr>
      </w:pPr>
      <w:bookmarkStart w:colFirst="0" w:colLast="0" w:name="_gjdgxs" w:id="0"/>
      <w:bookmarkEnd w:id="0"/>
      <w:r w:rsidDel="00000000" w:rsidR="00000000" w:rsidRPr="00000000">
        <w:rPr>
          <w:rtl w:val="0"/>
        </w:rPr>
      </w:r>
    </w:p>
    <w:p w:rsidR="00000000" w:rsidDel="00000000" w:rsidP="00000000" w:rsidRDefault="00000000" w:rsidRPr="00000000" w14:paraId="00000009">
      <w:pPr>
        <w:jc w:val="center"/>
        <w:rPr>
          <w:sz w:val="32"/>
          <w:szCs w:val="32"/>
        </w:rPr>
      </w:pPr>
      <w:r w:rsidDel="00000000" w:rsidR="00000000" w:rsidRPr="00000000">
        <w:rPr>
          <w:sz w:val="32"/>
          <w:szCs w:val="32"/>
          <w:rtl w:val="0"/>
        </w:rPr>
        <w:t xml:space="preserve">Minnesota Drinking Water Quality Analysis</w:t>
      </w:r>
    </w:p>
    <w:p w:rsidR="00000000" w:rsidDel="00000000" w:rsidP="00000000" w:rsidRDefault="00000000" w:rsidRPr="00000000" w14:paraId="0000000A">
      <w:pPr>
        <w:rPr>
          <w:sz w:val="24"/>
          <w:szCs w:val="24"/>
        </w:rPr>
      </w:pPr>
      <w:r w:rsidDel="00000000" w:rsidR="00000000" w:rsidRPr="00000000">
        <w:rPr>
          <w:sz w:val="32"/>
          <w:szCs w:val="32"/>
          <w:rtl w:val="0"/>
        </w:rPr>
        <w:tab/>
      </w:r>
      <w:r w:rsidDel="00000000" w:rsidR="00000000" w:rsidRPr="00000000">
        <w:rPr>
          <w:sz w:val="24"/>
          <w:szCs w:val="24"/>
          <w:rtl w:val="0"/>
        </w:rPr>
        <w:t xml:space="preserve">The goal of our project was to ask who in Minnesota has access to safe drinking water.  We approached this question by using the EPA database to select the levels of 3 contaminants in municipal water supplies throughout the state in 2017.  We then took the poverty rates by county, ranked the counties in order of poverty level, and binned them into five groups.  The contaminant levels by poverty level grouping were then analyzed. We addressed two of the following questions:</w:t>
        <w:tab/>
      </w:r>
    </w:p>
    <w:p w:rsidR="00000000" w:rsidDel="00000000" w:rsidP="00000000" w:rsidRDefault="00000000" w:rsidRPr="00000000" w14:paraId="0000000B">
      <w:pPr>
        <w:widowControl w:val="0"/>
        <w:numPr>
          <w:ilvl w:val="0"/>
          <w:numId w:val="2"/>
        </w:numPr>
        <w:spacing w:after="0" w:line="216" w:lineRule="auto"/>
        <w:ind w:left="720" w:hanging="360"/>
        <w:rPr>
          <w:sz w:val="24"/>
          <w:szCs w:val="24"/>
        </w:rPr>
      </w:pPr>
      <w:r w:rsidDel="00000000" w:rsidR="00000000" w:rsidRPr="00000000">
        <w:rPr>
          <w:b w:val="1"/>
          <w:color w:val="ff0000"/>
          <w:sz w:val="24"/>
          <w:szCs w:val="24"/>
          <w:rtl w:val="0"/>
        </w:rPr>
        <w:t xml:space="preserve">Question 1</w:t>
      </w:r>
      <w:r w:rsidDel="00000000" w:rsidR="00000000" w:rsidRPr="00000000">
        <w:rPr>
          <w:sz w:val="24"/>
          <w:szCs w:val="24"/>
          <w:rtl w:val="0"/>
        </w:rPr>
        <w:t xml:space="preserve">: Is there a significance difference between the mean concentration of a particular contaminant in a group compared to another?</w:t>
      </w:r>
    </w:p>
    <w:p w:rsidR="00000000" w:rsidDel="00000000" w:rsidP="00000000" w:rsidRDefault="00000000" w:rsidRPr="00000000" w14:paraId="0000000C">
      <w:pPr>
        <w:widowControl w:val="0"/>
        <w:numPr>
          <w:ilvl w:val="0"/>
          <w:numId w:val="2"/>
        </w:numPr>
        <w:spacing w:after="0" w:line="216" w:lineRule="auto"/>
        <w:ind w:left="720" w:hanging="360"/>
        <w:rPr>
          <w:sz w:val="24"/>
          <w:szCs w:val="24"/>
        </w:rPr>
      </w:pPr>
      <w:r w:rsidDel="00000000" w:rsidR="00000000" w:rsidRPr="00000000">
        <w:rPr>
          <w:b w:val="1"/>
          <w:color w:val="ff0000"/>
          <w:sz w:val="24"/>
          <w:szCs w:val="24"/>
          <w:rtl w:val="0"/>
        </w:rPr>
        <w:t xml:space="preserve">Question 2</w:t>
      </w:r>
      <w:r w:rsidDel="00000000" w:rsidR="00000000" w:rsidRPr="00000000">
        <w:rPr>
          <w:sz w:val="24"/>
          <w:szCs w:val="24"/>
          <w:rtl w:val="0"/>
        </w:rPr>
        <w:t xml:space="preserve">: Is there a significance difference between the mean concentration of a particular contaminant in the wealthiest counties compared to the poorest?</w:t>
      </w:r>
    </w:p>
    <w:p w:rsidR="00000000" w:rsidDel="00000000" w:rsidP="00000000" w:rsidRDefault="00000000" w:rsidRPr="00000000" w14:paraId="0000000D">
      <w:pPr>
        <w:ind w:firstLine="720"/>
        <w:rPr>
          <w:sz w:val="24"/>
          <w:szCs w:val="24"/>
        </w:rPr>
      </w:pPr>
      <w:r w:rsidDel="00000000" w:rsidR="00000000" w:rsidRPr="00000000">
        <w:rPr>
          <w:rtl w:val="0"/>
        </w:rPr>
      </w:r>
    </w:p>
    <w:p w:rsidR="00000000" w:rsidDel="00000000" w:rsidP="00000000" w:rsidRDefault="00000000" w:rsidRPr="00000000" w14:paraId="0000000E">
      <w:pPr>
        <w:ind w:firstLine="720"/>
        <w:rPr>
          <w:sz w:val="24"/>
          <w:szCs w:val="24"/>
        </w:rPr>
      </w:pPr>
      <w:r w:rsidDel="00000000" w:rsidR="00000000" w:rsidRPr="00000000">
        <w:rPr>
          <w:sz w:val="24"/>
          <w:szCs w:val="24"/>
          <w:rtl w:val="0"/>
        </w:rPr>
        <w:t xml:space="preserve">Statistical Methods: </w:t>
      </w:r>
      <w:r w:rsidDel="00000000" w:rsidR="00000000" w:rsidRPr="00000000">
        <w:rPr>
          <w:rtl w:val="0"/>
        </w:rPr>
      </w:r>
    </w:p>
    <w:p w:rsidR="00000000" w:rsidDel="00000000" w:rsidP="00000000" w:rsidRDefault="00000000" w:rsidRPr="00000000" w14:paraId="0000000F">
      <w:pPr>
        <w:ind w:firstLine="720"/>
        <w:rPr>
          <w:sz w:val="24"/>
          <w:szCs w:val="24"/>
        </w:rPr>
      </w:pPr>
      <w:r w:rsidDel="00000000" w:rsidR="00000000" w:rsidRPr="00000000">
        <w:rPr>
          <w:sz w:val="24"/>
          <w:szCs w:val="24"/>
          <w:rtl w:val="0"/>
        </w:rPr>
        <w:t xml:space="preserve">ANOVA (addresses the first question):</w:t>
      </w:r>
    </w:p>
    <w:p w:rsidR="00000000" w:rsidDel="00000000" w:rsidP="00000000" w:rsidRDefault="00000000" w:rsidRPr="00000000" w14:paraId="00000010">
      <w:pPr>
        <w:numPr>
          <w:ilvl w:val="0"/>
          <w:numId w:val="3"/>
        </w:numPr>
        <w:spacing w:after="0" w:line="259.20000000000005" w:lineRule="auto"/>
        <w:ind w:left="720" w:hanging="360"/>
        <w:rPr>
          <w:sz w:val="24"/>
          <w:szCs w:val="24"/>
          <w:u w:val="none"/>
        </w:rPr>
      </w:pPr>
      <w:r w:rsidDel="00000000" w:rsidR="00000000" w:rsidRPr="00000000">
        <w:rPr>
          <w:b w:val="1"/>
          <w:sz w:val="24"/>
          <w:szCs w:val="24"/>
          <w:rtl w:val="0"/>
        </w:rPr>
        <w:t xml:space="preserve">Null Hypothesis:</w:t>
      </w:r>
      <w:r w:rsidDel="00000000" w:rsidR="00000000" w:rsidRPr="00000000">
        <w:rPr>
          <w:sz w:val="24"/>
          <w:szCs w:val="24"/>
          <w:rtl w:val="0"/>
        </w:rPr>
        <w:t xml:space="preserve"> the mean concentration of contaminant is the same across the grouped counties</w:t>
      </w:r>
    </w:p>
    <w:p w:rsidR="00000000" w:rsidDel="00000000" w:rsidP="00000000" w:rsidRDefault="00000000" w:rsidRPr="00000000" w14:paraId="00000011">
      <w:pPr>
        <w:numPr>
          <w:ilvl w:val="0"/>
          <w:numId w:val="3"/>
        </w:numPr>
        <w:spacing w:after="0" w:line="259.20000000000005" w:lineRule="auto"/>
        <w:ind w:left="720" w:hanging="360"/>
        <w:rPr>
          <w:sz w:val="24"/>
          <w:szCs w:val="24"/>
          <w:u w:val="none"/>
        </w:rPr>
      </w:pPr>
      <w:r w:rsidDel="00000000" w:rsidR="00000000" w:rsidRPr="00000000">
        <w:rPr>
          <w:b w:val="1"/>
          <w:sz w:val="24"/>
          <w:szCs w:val="24"/>
          <w:rtl w:val="0"/>
        </w:rPr>
        <w:t xml:space="preserve">Alternative Hypothesis:</w:t>
      </w:r>
      <w:r w:rsidDel="00000000" w:rsidR="00000000" w:rsidRPr="00000000">
        <w:rPr>
          <w:sz w:val="24"/>
          <w:szCs w:val="24"/>
          <w:rtl w:val="0"/>
        </w:rPr>
        <w:t xml:space="preserve"> There are significant differences in contaminants between any counties.</w:t>
      </w:r>
    </w:p>
    <w:p w:rsidR="00000000" w:rsidDel="00000000" w:rsidP="00000000" w:rsidRDefault="00000000" w:rsidRPr="00000000" w14:paraId="00000012">
      <w:pPr>
        <w:spacing w:after="0" w:line="259.20000000000005" w:lineRule="auto"/>
        <w:rPr>
          <w:sz w:val="24"/>
          <w:szCs w:val="24"/>
        </w:rPr>
      </w:pPr>
      <w:r w:rsidDel="00000000" w:rsidR="00000000" w:rsidRPr="00000000">
        <w:rPr>
          <w:rtl w:val="0"/>
        </w:rPr>
      </w:r>
    </w:p>
    <w:p w:rsidR="00000000" w:rsidDel="00000000" w:rsidP="00000000" w:rsidRDefault="00000000" w:rsidRPr="00000000" w14:paraId="00000013">
      <w:pPr>
        <w:spacing w:after="0" w:line="259.20000000000005" w:lineRule="auto"/>
        <w:rPr>
          <w:sz w:val="24"/>
          <w:szCs w:val="24"/>
        </w:rPr>
      </w:pPr>
      <w:r w:rsidDel="00000000" w:rsidR="00000000" w:rsidRPr="00000000">
        <w:rPr>
          <w:sz w:val="24"/>
          <w:szCs w:val="24"/>
          <w:rtl w:val="0"/>
        </w:rPr>
        <w:tab/>
        <w:t xml:space="preserve">t-test (addresses the second question):</w:t>
      </w:r>
    </w:p>
    <w:p w:rsidR="00000000" w:rsidDel="00000000" w:rsidP="00000000" w:rsidRDefault="00000000" w:rsidRPr="00000000" w14:paraId="00000014">
      <w:pPr>
        <w:numPr>
          <w:ilvl w:val="0"/>
          <w:numId w:val="3"/>
        </w:numPr>
        <w:spacing w:after="0" w:line="259.20000000000005" w:lineRule="auto"/>
        <w:ind w:left="720" w:hanging="360"/>
        <w:rPr>
          <w:sz w:val="24"/>
          <w:szCs w:val="24"/>
        </w:rPr>
      </w:pPr>
      <w:r w:rsidDel="00000000" w:rsidR="00000000" w:rsidRPr="00000000">
        <w:rPr>
          <w:b w:val="1"/>
          <w:sz w:val="24"/>
          <w:szCs w:val="24"/>
          <w:rtl w:val="0"/>
        </w:rPr>
        <w:t xml:space="preserve">Null Hypothesis:</w:t>
      </w:r>
      <w:r w:rsidDel="00000000" w:rsidR="00000000" w:rsidRPr="00000000">
        <w:rPr>
          <w:sz w:val="24"/>
          <w:szCs w:val="24"/>
          <w:rtl w:val="0"/>
        </w:rPr>
        <w:t xml:space="preserve"> the mean concentration of contaminant is the same among the wealthiest and poorest grouped counties</w:t>
      </w:r>
    </w:p>
    <w:p w:rsidR="00000000" w:rsidDel="00000000" w:rsidP="00000000" w:rsidRDefault="00000000" w:rsidRPr="00000000" w14:paraId="00000015">
      <w:pPr>
        <w:numPr>
          <w:ilvl w:val="0"/>
          <w:numId w:val="3"/>
        </w:numPr>
        <w:spacing w:after="0" w:line="259.20000000000005" w:lineRule="auto"/>
        <w:ind w:left="720" w:hanging="360"/>
        <w:rPr>
          <w:sz w:val="24"/>
          <w:szCs w:val="24"/>
        </w:rPr>
      </w:pPr>
      <w:r w:rsidDel="00000000" w:rsidR="00000000" w:rsidRPr="00000000">
        <w:rPr>
          <w:b w:val="1"/>
          <w:sz w:val="24"/>
          <w:szCs w:val="24"/>
          <w:rtl w:val="0"/>
        </w:rPr>
        <w:t xml:space="preserve">Alternative Hypothesis:</w:t>
      </w:r>
      <w:r w:rsidDel="00000000" w:rsidR="00000000" w:rsidRPr="00000000">
        <w:rPr>
          <w:sz w:val="24"/>
          <w:szCs w:val="24"/>
          <w:rtl w:val="0"/>
        </w:rPr>
        <w:t xml:space="preserve"> There are significant differences in contaminants between the wealthiest and poorest grouped counties.</w:t>
      </w:r>
    </w:p>
    <w:p w:rsidR="00000000" w:rsidDel="00000000" w:rsidP="00000000" w:rsidRDefault="00000000" w:rsidRPr="00000000" w14:paraId="00000016">
      <w:pPr>
        <w:spacing w:after="0" w:line="259.20000000000005" w:lineRule="auto"/>
        <w:rPr>
          <w:sz w:val="24"/>
          <w:szCs w:val="24"/>
        </w:rPr>
      </w:pPr>
      <w:r w:rsidDel="00000000" w:rsidR="00000000" w:rsidRPr="00000000">
        <w:rPr>
          <w:rtl w:val="0"/>
        </w:rPr>
      </w:r>
    </w:p>
    <w:p w:rsidR="00000000" w:rsidDel="00000000" w:rsidP="00000000" w:rsidRDefault="00000000" w:rsidRPr="00000000" w14:paraId="00000017">
      <w:pPr>
        <w:ind w:firstLine="720"/>
        <w:rPr>
          <w:sz w:val="24"/>
          <w:szCs w:val="24"/>
        </w:rPr>
      </w:pPr>
      <w:r w:rsidDel="00000000" w:rsidR="00000000" w:rsidRPr="00000000">
        <w:rPr>
          <w:sz w:val="24"/>
          <w:szCs w:val="24"/>
          <w:u w:val="single"/>
          <w:rtl w:val="0"/>
        </w:rPr>
        <w:t xml:space="preserve">Observations for Arsenic</w:t>
      </w:r>
      <w:r w:rsidDel="00000000" w:rsidR="00000000" w:rsidRPr="00000000">
        <w:rPr>
          <w:sz w:val="24"/>
          <w:szCs w:val="24"/>
          <w:rtl w:val="0"/>
        </w:rPr>
        <w:t xml:space="preserve">:  There is no statistically significant difference in the levels of arsenic across income groups. The levels recorded in testing across the state are significantly below EPA safety standards, and do not vary significantly either within or between poverty level groupings.</w:t>
      </w:r>
    </w:p>
    <w:p w:rsidR="00000000" w:rsidDel="00000000" w:rsidP="00000000" w:rsidRDefault="00000000" w:rsidRPr="00000000" w14:paraId="00000018">
      <w:pPr>
        <w:ind w:left="0" w:firstLine="0"/>
        <w:rPr>
          <w:sz w:val="24"/>
          <w:szCs w:val="24"/>
        </w:rPr>
      </w:pPr>
      <w:r w:rsidDel="00000000" w:rsidR="00000000" w:rsidRPr="00000000">
        <w:rPr>
          <w:rtl w:val="0"/>
        </w:rPr>
      </w:r>
    </w:p>
    <w:p w:rsidR="00000000" w:rsidDel="00000000" w:rsidP="00000000" w:rsidRDefault="00000000" w:rsidRPr="00000000" w14:paraId="00000019">
      <w:pPr>
        <w:spacing w:after="0" w:line="259.20000000000005" w:lineRule="auto"/>
        <w:ind w:left="0" w:firstLine="0"/>
        <w:rPr>
          <w:sz w:val="24"/>
          <w:szCs w:val="24"/>
        </w:rPr>
      </w:pPr>
      <w:r w:rsidDel="00000000" w:rsidR="00000000" w:rsidRPr="00000000">
        <w:rPr>
          <w:sz w:val="24"/>
          <w:szCs w:val="24"/>
          <w:rtl w:val="0"/>
        </w:rPr>
        <w:tab/>
        <w:t xml:space="preserve">    F = 1.642</w:t>
      </w:r>
    </w:p>
    <w:p w:rsidR="00000000" w:rsidDel="00000000" w:rsidP="00000000" w:rsidRDefault="00000000" w:rsidRPr="00000000" w14:paraId="0000001A">
      <w:pPr>
        <w:spacing w:after="0" w:line="259.20000000000005" w:lineRule="auto"/>
        <w:ind w:left="0" w:firstLine="0"/>
        <w:rPr>
          <w:sz w:val="24"/>
          <w:szCs w:val="24"/>
        </w:rPr>
      </w:pPr>
      <w:r w:rsidDel="00000000" w:rsidR="00000000" w:rsidRPr="00000000">
        <w:rPr>
          <w:sz w:val="24"/>
          <w:szCs w:val="24"/>
          <w:rtl w:val="0"/>
        </w:rPr>
        <w:tab/>
        <w:t xml:space="preserve">    p-Value = 0.172</w:t>
      </w:r>
    </w:p>
    <w:p w:rsidR="00000000" w:rsidDel="00000000" w:rsidP="00000000" w:rsidRDefault="00000000" w:rsidRPr="00000000" w14:paraId="0000001B">
      <w:pPr>
        <w:numPr>
          <w:ilvl w:val="0"/>
          <w:numId w:val="1"/>
        </w:numPr>
        <w:spacing w:after="0" w:line="259.20000000000005" w:lineRule="auto"/>
        <w:ind w:left="720" w:hanging="360"/>
        <w:rPr>
          <w:sz w:val="24"/>
          <w:szCs w:val="24"/>
          <w:u w:val="none"/>
        </w:rPr>
      </w:pPr>
      <w:r w:rsidDel="00000000" w:rsidR="00000000" w:rsidRPr="00000000">
        <w:rPr>
          <w:sz w:val="24"/>
          <w:szCs w:val="24"/>
          <w:rtl w:val="0"/>
        </w:rPr>
        <w:t xml:space="preserve">No significant evidence  that there is a difference in concentration of arsenic among the five bins.</w:t>
      </w:r>
    </w:p>
    <w:p w:rsidR="00000000" w:rsidDel="00000000" w:rsidP="00000000" w:rsidRDefault="00000000" w:rsidRPr="00000000" w14:paraId="0000001C">
      <w:pPr>
        <w:spacing w:after="0" w:line="259.20000000000005" w:lineRule="auto"/>
        <w:ind w:left="0" w:firstLine="0"/>
        <w:rPr>
          <w:sz w:val="24"/>
          <w:szCs w:val="24"/>
        </w:rPr>
      </w:pPr>
      <w:r w:rsidDel="00000000" w:rsidR="00000000" w:rsidRPr="00000000">
        <w:rPr>
          <w:rtl w:val="0"/>
        </w:rPr>
      </w:r>
    </w:p>
    <w:p w:rsidR="00000000" w:rsidDel="00000000" w:rsidP="00000000" w:rsidRDefault="00000000" w:rsidRPr="00000000" w14:paraId="0000001D">
      <w:pPr>
        <w:spacing w:after="0" w:line="259.20000000000005" w:lineRule="auto"/>
        <w:ind w:left="0" w:firstLine="0"/>
        <w:rPr>
          <w:i w:val="1"/>
          <w:sz w:val="24"/>
          <w:szCs w:val="24"/>
        </w:rPr>
      </w:pPr>
      <w:r w:rsidDel="00000000" w:rsidR="00000000" w:rsidRPr="00000000">
        <w:rPr>
          <w:sz w:val="24"/>
          <w:szCs w:val="24"/>
          <w:rtl w:val="0"/>
        </w:rPr>
        <w:tab/>
      </w:r>
      <w:r w:rsidDel="00000000" w:rsidR="00000000" w:rsidRPr="00000000">
        <w:rPr>
          <w:i w:val="1"/>
          <w:sz w:val="24"/>
          <w:szCs w:val="24"/>
          <w:rtl w:val="0"/>
        </w:rPr>
        <w:t xml:space="preserve">T-test:</w:t>
      </w:r>
    </w:p>
    <w:p w:rsidR="00000000" w:rsidDel="00000000" w:rsidP="00000000" w:rsidRDefault="00000000" w:rsidRPr="00000000" w14:paraId="0000001E">
      <w:pPr>
        <w:spacing w:after="0" w:line="259.20000000000005" w:lineRule="auto"/>
        <w:ind w:left="0" w:firstLine="0"/>
        <w:rPr>
          <w:i w:val="1"/>
          <w:sz w:val="24"/>
          <w:szCs w:val="24"/>
        </w:rPr>
      </w:pPr>
      <w:r w:rsidDel="00000000" w:rsidR="00000000" w:rsidRPr="00000000">
        <w:rPr>
          <w:rtl w:val="0"/>
        </w:rPr>
      </w:r>
    </w:p>
    <w:p w:rsidR="00000000" w:rsidDel="00000000" w:rsidP="00000000" w:rsidRDefault="00000000" w:rsidRPr="00000000" w14:paraId="0000001F">
      <w:pPr>
        <w:spacing w:after="0" w:line="259.20000000000005" w:lineRule="auto"/>
        <w:ind w:left="0" w:firstLine="0"/>
        <w:rPr>
          <w:sz w:val="24"/>
          <w:szCs w:val="24"/>
        </w:rPr>
      </w:pPr>
      <w:r w:rsidDel="00000000" w:rsidR="00000000" w:rsidRPr="00000000">
        <w:rPr>
          <w:sz w:val="24"/>
          <w:szCs w:val="24"/>
          <w:rtl w:val="0"/>
        </w:rPr>
        <w:tab/>
        <w:t xml:space="preserve">   T=-0.488</w:t>
      </w:r>
    </w:p>
    <w:p w:rsidR="00000000" w:rsidDel="00000000" w:rsidP="00000000" w:rsidRDefault="00000000" w:rsidRPr="00000000" w14:paraId="00000020">
      <w:pPr>
        <w:spacing w:after="0" w:line="259.20000000000005" w:lineRule="auto"/>
        <w:ind w:left="0" w:firstLine="0"/>
        <w:rPr>
          <w:sz w:val="24"/>
          <w:szCs w:val="24"/>
        </w:rPr>
      </w:pPr>
      <w:r w:rsidDel="00000000" w:rsidR="00000000" w:rsidRPr="00000000">
        <w:rPr>
          <w:sz w:val="24"/>
          <w:szCs w:val="24"/>
          <w:rtl w:val="0"/>
        </w:rPr>
        <w:tab/>
        <w:t xml:space="preserve">   p-Value = 0.629</w:t>
      </w:r>
    </w:p>
    <w:p w:rsidR="00000000" w:rsidDel="00000000" w:rsidP="00000000" w:rsidRDefault="00000000" w:rsidRPr="00000000" w14:paraId="00000021">
      <w:pPr>
        <w:numPr>
          <w:ilvl w:val="0"/>
          <w:numId w:val="4"/>
        </w:numPr>
        <w:spacing w:after="0" w:line="259.20000000000005" w:lineRule="auto"/>
        <w:ind w:left="720" w:hanging="360"/>
        <w:rPr>
          <w:sz w:val="24"/>
          <w:szCs w:val="24"/>
          <w:u w:val="none"/>
        </w:rPr>
      </w:pPr>
      <w:r w:rsidDel="00000000" w:rsidR="00000000" w:rsidRPr="00000000">
        <w:rPr>
          <w:sz w:val="24"/>
          <w:szCs w:val="24"/>
          <w:rtl w:val="0"/>
        </w:rPr>
        <w:t xml:space="preserve">No significant evidence that there is a difference in concentration of arsenic between the wealthiest and poorest counties (bin 1 vs. bin 5).</w:t>
      </w:r>
    </w:p>
    <w:p w:rsidR="00000000" w:rsidDel="00000000" w:rsidP="00000000" w:rsidRDefault="00000000" w:rsidRPr="00000000" w14:paraId="00000022">
      <w:pPr>
        <w:ind w:firstLine="720"/>
        <w:rPr>
          <w:sz w:val="24"/>
          <w:szCs w:val="24"/>
        </w:rPr>
      </w:pPr>
      <w:r w:rsidDel="00000000" w:rsidR="00000000" w:rsidRPr="00000000">
        <w:rPr>
          <w:sz w:val="24"/>
          <w:szCs w:val="24"/>
          <w:rtl w:val="0"/>
        </w:rPr>
        <w:t xml:space="preserve"> </w:t>
      </w:r>
      <w:r w:rsidDel="00000000" w:rsidR="00000000" w:rsidRPr="00000000">
        <w:rPr>
          <w:sz w:val="24"/>
          <w:szCs w:val="24"/>
        </w:rPr>
        <w:drawing>
          <wp:inline distB="0" distT="0" distL="0" distR="0">
            <wp:extent cx="2551509" cy="1691762"/>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51509" cy="1691762"/>
                    </a:xfrm>
                    <a:prstGeom prst="rect"/>
                    <a:ln/>
                  </pic:spPr>
                </pic:pic>
              </a:graphicData>
            </a:graphic>
          </wp:inline>
        </w:drawing>
      </w:r>
      <w:r w:rsidDel="00000000" w:rsidR="00000000" w:rsidRPr="00000000">
        <w:rPr>
          <w:sz w:val="24"/>
          <w:szCs w:val="24"/>
        </w:rPr>
        <w:drawing>
          <wp:inline distB="0" distT="0" distL="0" distR="0">
            <wp:extent cx="2494359" cy="1685121"/>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494359" cy="1685121"/>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firstLine="720"/>
        <w:rPr>
          <w:sz w:val="24"/>
          <w:szCs w:val="24"/>
        </w:rPr>
      </w:pPr>
      <w:r w:rsidDel="00000000" w:rsidR="00000000" w:rsidRPr="00000000">
        <w:rPr>
          <w:rtl w:val="0"/>
        </w:rPr>
      </w:r>
    </w:p>
    <w:p w:rsidR="00000000" w:rsidDel="00000000" w:rsidP="00000000" w:rsidRDefault="00000000" w:rsidRPr="00000000" w14:paraId="00000024">
      <w:pPr>
        <w:ind w:firstLine="720"/>
        <w:rPr>
          <w:sz w:val="24"/>
          <w:szCs w:val="24"/>
        </w:rPr>
      </w:pPr>
      <w:bookmarkStart w:colFirst="0" w:colLast="0" w:name="_30j0zll" w:id="1"/>
      <w:bookmarkEnd w:id="1"/>
      <w:r w:rsidDel="00000000" w:rsidR="00000000" w:rsidRPr="00000000">
        <w:rPr>
          <w:sz w:val="24"/>
          <w:szCs w:val="24"/>
          <w:u w:val="single"/>
          <w:rtl w:val="0"/>
        </w:rPr>
        <w:t xml:space="preserve">Observations for Nitrates</w:t>
      </w:r>
      <w:r w:rsidDel="00000000" w:rsidR="00000000" w:rsidRPr="00000000">
        <w:rPr>
          <w:sz w:val="24"/>
          <w:szCs w:val="24"/>
          <w:rtl w:val="0"/>
        </w:rPr>
        <w:t xml:space="preserve">:  There is no statistically significant difference in the levels of nitrates across income groups. The levels recorded in testing across the state are significantly below EPA safety standards, and do not vary significantly either within or between poverty level groupings.</w:t>
      </w:r>
    </w:p>
    <w:p w:rsidR="00000000" w:rsidDel="00000000" w:rsidP="00000000" w:rsidRDefault="00000000" w:rsidRPr="00000000" w14:paraId="00000025">
      <w:pPr>
        <w:spacing w:after="0" w:line="259.20000000000005" w:lineRule="auto"/>
        <w:ind w:firstLine="720"/>
        <w:rPr>
          <w:sz w:val="24"/>
          <w:szCs w:val="24"/>
        </w:rPr>
      </w:pPr>
      <w:r w:rsidDel="00000000" w:rsidR="00000000" w:rsidRPr="00000000">
        <w:rPr>
          <w:i w:val="1"/>
          <w:sz w:val="24"/>
          <w:szCs w:val="24"/>
          <w:rtl w:val="0"/>
        </w:rPr>
        <w:t xml:space="preserve">ANOVA:</w:t>
      </w:r>
      <w:r w:rsidDel="00000000" w:rsidR="00000000" w:rsidRPr="00000000">
        <w:rPr>
          <w:sz w:val="24"/>
          <w:szCs w:val="24"/>
          <w:rtl w:val="0"/>
        </w:rPr>
        <w:t xml:space="preserve"> </w:t>
      </w:r>
    </w:p>
    <w:p w:rsidR="00000000" w:rsidDel="00000000" w:rsidP="00000000" w:rsidRDefault="00000000" w:rsidRPr="00000000" w14:paraId="00000026">
      <w:pPr>
        <w:spacing w:after="0" w:line="259.20000000000005" w:lineRule="auto"/>
        <w:rPr>
          <w:sz w:val="24"/>
          <w:szCs w:val="24"/>
        </w:rPr>
      </w:pPr>
      <w:r w:rsidDel="00000000" w:rsidR="00000000" w:rsidRPr="00000000">
        <w:rPr>
          <w:sz w:val="24"/>
          <w:szCs w:val="24"/>
          <w:rtl w:val="0"/>
        </w:rPr>
        <w:tab/>
        <w:t xml:space="preserve">    F = 0.343</w:t>
      </w:r>
    </w:p>
    <w:p w:rsidR="00000000" w:rsidDel="00000000" w:rsidP="00000000" w:rsidRDefault="00000000" w:rsidRPr="00000000" w14:paraId="00000027">
      <w:pPr>
        <w:spacing w:after="0" w:line="259.20000000000005" w:lineRule="auto"/>
        <w:rPr>
          <w:sz w:val="24"/>
          <w:szCs w:val="24"/>
        </w:rPr>
      </w:pPr>
      <w:r w:rsidDel="00000000" w:rsidR="00000000" w:rsidRPr="00000000">
        <w:rPr>
          <w:sz w:val="24"/>
          <w:szCs w:val="24"/>
          <w:rtl w:val="0"/>
        </w:rPr>
        <w:tab/>
        <w:t xml:space="preserve">    p-Value = 0.848</w:t>
      </w:r>
    </w:p>
    <w:p w:rsidR="00000000" w:rsidDel="00000000" w:rsidP="00000000" w:rsidRDefault="00000000" w:rsidRPr="00000000" w14:paraId="00000028">
      <w:pPr>
        <w:numPr>
          <w:ilvl w:val="0"/>
          <w:numId w:val="1"/>
        </w:numPr>
        <w:spacing w:after="0" w:line="259.20000000000005" w:lineRule="auto"/>
        <w:ind w:left="720" w:hanging="360"/>
        <w:rPr>
          <w:sz w:val="24"/>
          <w:szCs w:val="24"/>
        </w:rPr>
      </w:pPr>
      <w:r w:rsidDel="00000000" w:rsidR="00000000" w:rsidRPr="00000000">
        <w:rPr>
          <w:sz w:val="24"/>
          <w:szCs w:val="24"/>
          <w:rtl w:val="0"/>
        </w:rPr>
        <w:t xml:space="preserve">No significant evidence  that there is a difference in concentration of arsenic among the five bins.</w:t>
      </w:r>
    </w:p>
    <w:p w:rsidR="00000000" w:rsidDel="00000000" w:rsidP="00000000" w:rsidRDefault="00000000" w:rsidRPr="00000000" w14:paraId="00000029">
      <w:pPr>
        <w:spacing w:after="0" w:line="259.20000000000005" w:lineRule="auto"/>
        <w:rPr>
          <w:sz w:val="24"/>
          <w:szCs w:val="24"/>
        </w:rPr>
      </w:pPr>
      <w:r w:rsidDel="00000000" w:rsidR="00000000" w:rsidRPr="00000000">
        <w:rPr>
          <w:rtl w:val="0"/>
        </w:rPr>
      </w:r>
    </w:p>
    <w:p w:rsidR="00000000" w:rsidDel="00000000" w:rsidP="00000000" w:rsidRDefault="00000000" w:rsidRPr="00000000" w14:paraId="0000002A">
      <w:pPr>
        <w:spacing w:after="0" w:line="259.20000000000005" w:lineRule="auto"/>
        <w:rPr>
          <w:i w:val="1"/>
          <w:sz w:val="24"/>
          <w:szCs w:val="24"/>
        </w:rPr>
      </w:pPr>
      <w:r w:rsidDel="00000000" w:rsidR="00000000" w:rsidRPr="00000000">
        <w:rPr>
          <w:sz w:val="24"/>
          <w:szCs w:val="24"/>
          <w:rtl w:val="0"/>
        </w:rPr>
        <w:tab/>
      </w:r>
      <w:r w:rsidDel="00000000" w:rsidR="00000000" w:rsidRPr="00000000">
        <w:rPr>
          <w:i w:val="1"/>
          <w:sz w:val="24"/>
          <w:szCs w:val="24"/>
          <w:rtl w:val="0"/>
        </w:rPr>
        <w:t xml:space="preserve">T-test:</w:t>
      </w:r>
    </w:p>
    <w:p w:rsidR="00000000" w:rsidDel="00000000" w:rsidP="00000000" w:rsidRDefault="00000000" w:rsidRPr="00000000" w14:paraId="0000002B">
      <w:pPr>
        <w:spacing w:after="0" w:line="259.20000000000005" w:lineRule="auto"/>
        <w:rPr>
          <w:sz w:val="24"/>
          <w:szCs w:val="24"/>
        </w:rPr>
      </w:pPr>
      <w:r w:rsidDel="00000000" w:rsidR="00000000" w:rsidRPr="00000000">
        <w:rPr>
          <w:sz w:val="24"/>
          <w:szCs w:val="24"/>
          <w:rtl w:val="0"/>
        </w:rPr>
        <w:tab/>
        <w:t xml:space="preserve">   T=-0.5155</w:t>
      </w:r>
    </w:p>
    <w:p w:rsidR="00000000" w:rsidDel="00000000" w:rsidP="00000000" w:rsidRDefault="00000000" w:rsidRPr="00000000" w14:paraId="0000002C">
      <w:pPr>
        <w:spacing w:after="0" w:line="259.20000000000005" w:lineRule="auto"/>
        <w:rPr>
          <w:sz w:val="24"/>
          <w:szCs w:val="24"/>
        </w:rPr>
      </w:pPr>
      <w:r w:rsidDel="00000000" w:rsidR="00000000" w:rsidRPr="00000000">
        <w:rPr>
          <w:sz w:val="24"/>
          <w:szCs w:val="24"/>
          <w:rtl w:val="0"/>
        </w:rPr>
        <w:tab/>
        <w:t xml:space="preserve">   p-Value = 0.6105</w:t>
      </w:r>
    </w:p>
    <w:p w:rsidR="00000000" w:rsidDel="00000000" w:rsidP="00000000" w:rsidRDefault="00000000" w:rsidRPr="00000000" w14:paraId="0000002D">
      <w:pPr>
        <w:numPr>
          <w:ilvl w:val="0"/>
          <w:numId w:val="4"/>
        </w:numPr>
        <w:spacing w:after="0" w:line="259.20000000000005" w:lineRule="auto"/>
        <w:ind w:left="720" w:hanging="360"/>
        <w:rPr>
          <w:sz w:val="24"/>
          <w:szCs w:val="24"/>
        </w:rPr>
      </w:pPr>
      <w:r w:rsidDel="00000000" w:rsidR="00000000" w:rsidRPr="00000000">
        <w:rPr>
          <w:sz w:val="24"/>
          <w:szCs w:val="24"/>
          <w:rtl w:val="0"/>
        </w:rPr>
        <w:t xml:space="preserve">No significant evidence that there is a difference in concentration of arsenic between the wealthiest and poorest counties (bin 1 vs. bin 5).</w:t>
      </w:r>
    </w:p>
    <w:p w:rsidR="00000000" w:rsidDel="00000000" w:rsidP="00000000" w:rsidRDefault="00000000" w:rsidRPr="00000000" w14:paraId="0000002E">
      <w:pPr>
        <w:ind w:firstLine="720"/>
        <w:rPr>
          <w:sz w:val="24"/>
          <w:szCs w:val="24"/>
        </w:rPr>
      </w:pPr>
      <w:r w:rsidDel="00000000" w:rsidR="00000000" w:rsidRPr="00000000">
        <w:rPr>
          <w:sz w:val="24"/>
          <w:szCs w:val="24"/>
        </w:rPr>
        <w:drawing>
          <wp:inline distB="0" distT="0" distL="0" distR="0">
            <wp:extent cx="2500313" cy="1663343"/>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500313" cy="1663343"/>
                    </a:xfrm>
                    <a:prstGeom prst="rect"/>
                    <a:ln/>
                  </pic:spPr>
                </pic:pic>
              </a:graphicData>
            </a:graphic>
          </wp:inline>
        </w:drawing>
      </w:r>
      <w:r w:rsidDel="00000000" w:rsidR="00000000" w:rsidRPr="00000000">
        <w:rPr>
          <w:sz w:val="24"/>
          <w:szCs w:val="24"/>
        </w:rPr>
        <w:drawing>
          <wp:inline distB="0" distT="0" distL="0" distR="0">
            <wp:extent cx="2500313" cy="1660439"/>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500313" cy="1660439"/>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firstLine="720"/>
        <w:rPr>
          <w:sz w:val="24"/>
          <w:szCs w:val="24"/>
        </w:rPr>
      </w:pPr>
      <w:r w:rsidDel="00000000" w:rsidR="00000000" w:rsidRPr="00000000">
        <w:rPr>
          <w:rtl w:val="0"/>
        </w:rPr>
      </w:r>
    </w:p>
    <w:p w:rsidR="00000000" w:rsidDel="00000000" w:rsidP="00000000" w:rsidRDefault="00000000" w:rsidRPr="00000000" w14:paraId="00000030">
      <w:pPr>
        <w:ind w:firstLine="720"/>
        <w:rPr>
          <w:sz w:val="24"/>
          <w:szCs w:val="24"/>
        </w:rPr>
      </w:pPr>
      <w:r w:rsidDel="00000000" w:rsidR="00000000" w:rsidRPr="00000000">
        <w:rPr>
          <w:rtl w:val="0"/>
        </w:rPr>
      </w:r>
    </w:p>
    <w:p w:rsidR="00000000" w:rsidDel="00000000" w:rsidP="00000000" w:rsidRDefault="00000000" w:rsidRPr="00000000" w14:paraId="00000031">
      <w:pPr>
        <w:ind w:firstLine="720"/>
        <w:rPr>
          <w:sz w:val="24"/>
          <w:szCs w:val="24"/>
        </w:rPr>
      </w:pPr>
      <w:r w:rsidDel="00000000" w:rsidR="00000000" w:rsidRPr="00000000">
        <w:rPr>
          <w:sz w:val="24"/>
          <w:szCs w:val="24"/>
          <w:u w:val="single"/>
          <w:rtl w:val="0"/>
        </w:rPr>
        <w:t xml:space="preserve">Observations for Uranium:</w:t>
      </w:r>
      <w:r w:rsidDel="00000000" w:rsidR="00000000" w:rsidRPr="00000000">
        <w:rPr>
          <w:sz w:val="24"/>
          <w:szCs w:val="24"/>
          <w:rtl w:val="0"/>
        </w:rPr>
        <w:t xml:space="preserve">  There is no statistically significant difference in the levels of nitrates across income groups, and they do not vary significantly within groupings. The levels recorded in testing across the state are in a few cases above the EPA safety limit, however.</w:t>
      </w:r>
    </w:p>
    <w:p w:rsidR="00000000" w:rsidDel="00000000" w:rsidP="00000000" w:rsidRDefault="00000000" w:rsidRPr="00000000" w14:paraId="00000032">
      <w:pPr>
        <w:spacing w:after="0" w:line="259.20000000000005" w:lineRule="auto"/>
        <w:ind w:firstLine="720"/>
        <w:rPr>
          <w:sz w:val="24"/>
          <w:szCs w:val="24"/>
        </w:rPr>
      </w:pPr>
      <w:r w:rsidDel="00000000" w:rsidR="00000000" w:rsidRPr="00000000">
        <w:rPr>
          <w:i w:val="1"/>
          <w:sz w:val="24"/>
          <w:szCs w:val="24"/>
          <w:rtl w:val="0"/>
        </w:rPr>
        <w:t xml:space="preserve">ANOVA:</w:t>
      </w:r>
      <w:r w:rsidDel="00000000" w:rsidR="00000000" w:rsidRPr="00000000">
        <w:rPr>
          <w:sz w:val="24"/>
          <w:szCs w:val="24"/>
          <w:rtl w:val="0"/>
        </w:rPr>
        <w:t xml:space="preserve"> </w:t>
      </w:r>
    </w:p>
    <w:p w:rsidR="00000000" w:rsidDel="00000000" w:rsidP="00000000" w:rsidRDefault="00000000" w:rsidRPr="00000000" w14:paraId="00000033">
      <w:pPr>
        <w:spacing w:after="0" w:line="259.20000000000005" w:lineRule="auto"/>
        <w:rPr>
          <w:sz w:val="24"/>
          <w:szCs w:val="24"/>
        </w:rPr>
      </w:pPr>
      <w:r w:rsidDel="00000000" w:rsidR="00000000" w:rsidRPr="00000000">
        <w:rPr>
          <w:sz w:val="24"/>
          <w:szCs w:val="24"/>
          <w:rtl w:val="0"/>
        </w:rPr>
        <w:tab/>
        <w:t xml:space="preserve">    F = 1.0407</w:t>
      </w:r>
    </w:p>
    <w:p w:rsidR="00000000" w:rsidDel="00000000" w:rsidP="00000000" w:rsidRDefault="00000000" w:rsidRPr="00000000" w14:paraId="00000034">
      <w:pPr>
        <w:spacing w:after="0" w:line="259.20000000000005" w:lineRule="auto"/>
        <w:rPr>
          <w:sz w:val="24"/>
          <w:szCs w:val="24"/>
        </w:rPr>
      </w:pPr>
      <w:r w:rsidDel="00000000" w:rsidR="00000000" w:rsidRPr="00000000">
        <w:rPr>
          <w:sz w:val="24"/>
          <w:szCs w:val="24"/>
          <w:rtl w:val="0"/>
        </w:rPr>
        <w:tab/>
        <w:t xml:space="preserve">    p-Value = 0.399</w:t>
      </w:r>
    </w:p>
    <w:p w:rsidR="00000000" w:rsidDel="00000000" w:rsidP="00000000" w:rsidRDefault="00000000" w:rsidRPr="00000000" w14:paraId="00000035">
      <w:pPr>
        <w:numPr>
          <w:ilvl w:val="0"/>
          <w:numId w:val="1"/>
        </w:numPr>
        <w:spacing w:after="0" w:line="259.20000000000005" w:lineRule="auto"/>
        <w:ind w:left="720" w:hanging="360"/>
        <w:rPr>
          <w:sz w:val="24"/>
          <w:szCs w:val="24"/>
        </w:rPr>
      </w:pPr>
      <w:r w:rsidDel="00000000" w:rsidR="00000000" w:rsidRPr="00000000">
        <w:rPr>
          <w:sz w:val="24"/>
          <w:szCs w:val="24"/>
          <w:rtl w:val="0"/>
        </w:rPr>
        <w:t xml:space="preserve">No significant evidence  that there is a difference in concentration of arsenic among the five bins.</w:t>
      </w:r>
    </w:p>
    <w:p w:rsidR="00000000" w:rsidDel="00000000" w:rsidP="00000000" w:rsidRDefault="00000000" w:rsidRPr="00000000" w14:paraId="00000036">
      <w:pPr>
        <w:spacing w:after="0" w:line="259.20000000000005" w:lineRule="auto"/>
        <w:rPr>
          <w:sz w:val="24"/>
          <w:szCs w:val="24"/>
        </w:rPr>
      </w:pPr>
      <w:r w:rsidDel="00000000" w:rsidR="00000000" w:rsidRPr="00000000">
        <w:rPr>
          <w:rtl w:val="0"/>
        </w:rPr>
      </w:r>
    </w:p>
    <w:p w:rsidR="00000000" w:rsidDel="00000000" w:rsidP="00000000" w:rsidRDefault="00000000" w:rsidRPr="00000000" w14:paraId="00000037">
      <w:pPr>
        <w:spacing w:after="0" w:line="259.20000000000005" w:lineRule="auto"/>
        <w:rPr>
          <w:i w:val="1"/>
          <w:sz w:val="24"/>
          <w:szCs w:val="24"/>
        </w:rPr>
      </w:pPr>
      <w:r w:rsidDel="00000000" w:rsidR="00000000" w:rsidRPr="00000000">
        <w:rPr>
          <w:sz w:val="24"/>
          <w:szCs w:val="24"/>
          <w:rtl w:val="0"/>
        </w:rPr>
        <w:tab/>
      </w:r>
      <w:r w:rsidDel="00000000" w:rsidR="00000000" w:rsidRPr="00000000">
        <w:rPr>
          <w:i w:val="1"/>
          <w:sz w:val="24"/>
          <w:szCs w:val="24"/>
          <w:rtl w:val="0"/>
        </w:rPr>
        <w:t xml:space="preserve">T-test:</w:t>
      </w:r>
    </w:p>
    <w:p w:rsidR="00000000" w:rsidDel="00000000" w:rsidP="00000000" w:rsidRDefault="00000000" w:rsidRPr="00000000" w14:paraId="00000038">
      <w:pPr>
        <w:spacing w:after="0" w:line="259.20000000000005" w:lineRule="auto"/>
        <w:rPr>
          <w:sz w:val="24"/>
          <w:szCs w:val="24"/>
        </w:rPr>
      </w:pPr>
      <w:r w:rsidDel="00000000" w:rsidR="00000000" w:rsidRPr="00000000">
        <w:rPr>
          <w:sz w:val="24"/>
          <w:szCs w:val="24"/>
          <w:rtl w:val="0"/>
        </w:rPr>
        <w:tab/>
        <w:t xml:space="preserve">   T=-0.7478</w:t>
      </w:r>
    </w:p>
    <w:p w:rsidR="00000000" w:rsidDel="00000000" w:rsidP="00000000" w:rsidRDefault="00000000" w:rsidRPr="00000000" w14:paraId="00000039">
      <w:pPr>
        <w:spacing w:after="0" w:line="259.20000000000005" w:lineRule="auto"/>
        <w:rPr>
          <w:sz w:val="24"/>
          <w:szCs w:val="24"/>
        </w:rPr>
      </w:pPr>
      <w:r w:rsidDel="00000000" w:rsidR="00000000" w:rsidRPr="00000000">
        <w:rPr>
          <w:sz w:val="24"/>
          <w:szCs w:val="24"/>
          <w:rtl w:val="0"/>
        </w:rPr>
        <w:tab/>
        <w:t xml:space="preserve">   p-Value = 0.4678</w:t>
      </w:r>
    </w:p>
    <w:p w:rsidR="00000000" w:rsidDel="00000000" w:rsidP="00000000" w:rsidRDefault="00000000" w:rsidRPr="00000000" w14:paraId="0000003A">
      <w:pPr>
        <w:numPr>
          <w:ilvl w:val="0"/>
          <w:numId w:val="4"/>
        </w:numPr>
        <w:spacing w:after="0" w:line="259.20000000000005" w:lineRule="auto"/>
        <w:ind w:left="720" w:hanging="360"/>
        <w:rPr>
          <w:sz w:val="24"/>
          <w:szCs w:val="24"/>
        </w:rPr>
      </w:pPr>
      <w:r w:rsidDel="00000000" w:rsidR="00000000" w:rsidRPr="00000000">
        <w:rPr>
          <w:sz w:val="24"/>
          <w:szCs w:val="24"/>
          <w:rtl w:val="0"/>
        </w:rPr>
        <w:t xml:space="preserve">No significant evidence that there is a difference in concentration of arsenic between the wealthiest and poorest counties (bin 1 vs. bin 5).</w:t>
      </w:r>
    </w:p>
    <w:p w:rsidR="00000000" w:rsidDel="00000000" w:rsidP="00000000" w:rsidRDefault="00000000" w:rsidRPr="00000000" w14:paraId="0000003B">
      <w:pPr>
        <w:ind w:firstLine="720"/>
        <w:rPr>
          <w:sz w:val="24"/>
          <w:szCs w:val="24"/>
        </w:rPr>
      </w:pPr>
      <w:r w:rsidDel="00000000" w:rsidR="00000000" w:rsidRPr="00000000">
        <w:rPr>
          <w:sz w:val="24"/>
          <w:szCs w:val="24"/>
        </w:rPr>
        <w:drawing>
          <wp:inline distB="0" distT="0" distL="0" distR="0">
            <wp:extent cx="2471738" cy="1651043"/>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471738" cy="1651043"/>
                    </a:xfrm>
                    <a:prstGeom prst="rect"/>
                    <a:ln/>
                  </pic:spPr>
                </pic:pic>
              </a:graphicData>
            </a:graphic>
          </wp:inline>
        </w:drawing>
      </w:r>
      <w:r w:rsidDel="00000000" w:rsidR="00000000" w:rsidRPr="00000000">
        <w:rPr>
          <w:sz w:val="24"/>
          <w:szCs w:val="24"/>
        </w:rPr>
        <w:drawing>
          <wp:inline distB="0" distT="0" distL="0" distR="0">
            <wp:extent cx="2519363" cy="1679575"/>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519363" cy="16795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firstLine="720"/>
        <w:rPr>
          <w:sz w:val="24"/>
          <w:szCs w:val="24"/>
        </w:rPr>
      </w:pPr>
      <w:r w:rsidDel="00000000" w:rsidR="00000000" w:rsidRPr="00000000">
        <w:rPr>
          <w:rtl w:val="0"/>
        </w:rPr>
      </w:r>
    </w:p>
    <w:p w:rsidR="00000000" w:rsidDel="00000000" w:rsidP="00000000" w:rsidRDefault="00000000" w:rsidRPr="00000000" w14:paraId="0000003D">
      <w:pPr>
        <w:ind w:firstLine="720"/>
        <w:rPr>
          <w:sz w:val="24"/>
          <w:szCs w:val="24"/>
        </w:rPr>
      </w:pPr>
      <w:r w:rsidDel="00000000" w:rsidR="00000000" w:rsidRPr="00000000">
        <w:rPr>
          <w:rtl w:val="0"/>
        </w:rPr>
      </w:r>
    </w:p>
    <w:p w:rsidR="00000000" w:rsidDel="00000000" w:rsidP="00000000" w:rsidRDefault="00000000" w:rsidRPr="00000000" w14:paraId="0000003E">
      <w:pPr>
        <w:ind w:firstLine="720"/>
        <w:rPr>
          <w:sz w:val="24"/>
          <w:szCs w:val="24"/>
        </w:rPr>
      </w:pPr>
      <w:r w:rsidDel="00000000" w:rsidR="00000000" w:rsidRPr="00000000">
        <w:rPr>
          <w:sz w:val="24"/>
          <w:szCs w:val="24"/>
          <w:rtl w:val="0"/>
        </w:rPr>
        <w:t xml:space="preserve">Comments:  According to 2017 EPA testing data, the drinking water sourced from municipal water supplies throughout the state of Minnesota are largely safe.  Levels of arsenic and nitrate are well below EPA limits, while a small number of counties have levels of uranium which are slightly above the safety limit. Sorting the data frame by mean concentration shows Rock and Yellow Medicine counties have levels of uranium above the EPA limit</w:t>
      </w:r>
    </w:p>
    <w:p w:rsidR="00000000" w:rsidDel="00000000" w:rsidP="00000000" w:rsidRDefault="00000000" w:rsidRPr="00000000" w14:paraId="0000003F">
      <w:pPr>
        <w:ind w:firstLine="720"/>
        <w:rPr>
          <w:b w:val="1"/>
          <w:sz w:val="24"/>
          <w:szCs w:val="24"/>
        </w:rPr>
      </w:pPr>
      <w:r w:rsidDel="00000000" w:rsidR="00000000" w:rsidRPr="00000000">
        <w:rPr>
          <w:rtl w:val="0"/>
        </w:rPr>
      </w:r>
    </w:p>
    <w:p w:rsidR="00000000" w:rsidDel="00000000" w:rsidP="00000000" w:rsidRDefault="00000000" w:rsidRPr="00000000" w14:paraId="00000040">
      <w:pPr>
        <w:ind w:firstLine="720"/>
        <w:rPr>
          <w:sz w:val="24"/>
          <w:szCs w:val="24"/>
        </w:rPr>
      </w:pPr>
      <w:r w:rsidDel="00000000" w:rsidR="00000000" w:rsidRPr="00000000">
        <w:rPr>
          <w:b w:val="1"/>
          <w:sz w:val="24"/>
          <w:szCs w:val="24"/>
          <w:rtl w:val="0"/>
        </w:rPr>
        <w:t xml:space="preserve">Conclusions:</w:t>
      </w:r>
      <w:r w:rsidDel="00000000" w:rsidR="00000000" w:rsidRPr="00000000">
        <w:rPr>
          <w:sz w:val="24"/>
          <w:szCs w:val="24"/>
          <w:rtl w:val="0"/>
        </w:rPr>
        <w:t xml:space="preserve"> We fail to reject both the Primary and Secondary null hypotheses.  We were not able to show that low income areas have poorer water quality than wealthier areas in Minnesota, or that there is a significant difference in water quality between any of the county groupings. We can also examine the water quality by the city-level instead of by county-level if given more time and available resources. Performing the ANOVA on grouped cities might or might not unveil more findings about their population means. If at least one population mean is different from the others, further testing (ad hoc test) will be needed to identify which groups are different from another. </w:t>
      </w:r>
    </w:p>
    <w:sectPr>
      <w:pgSz w:h="15840" w:w="12240"/>
      <w:pgMar w:bottom="1080" w:top="990" w:left="99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right"/>
      <w:pPr>
        <w:ind w:left="720" w:hanging="360"/>
      </w:pPr>
      <w:rPr>
        <w:rFonts w:ascii="Calibri" w:cs="Calibri" w:eastAsia="Calibri" w:hAnsi="Calibri"/>
        <w:b w:val="0"/>
        <w:i w:val="0"/>
        <w:smallCaps w:val="0"/>
        <w:strike w:val="0"/>
        <w:color w:val="000000"/>
        <w:sz w:val="36"/>
        <w:szCs w:val="36"/>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36"/>
        <w:szCs w:val="36"/>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36"/>
        <w:szCs w:val="36"/>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36"/>
        <w:szCs w:val="36"/>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36"/>
        <w:szCs w:val="36"/>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36"/>
        <w:szCs w:val="36"/>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36"/>
        <w:szCs w:val="36"/>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36"/>
        <w:szCs w:val="36"/>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36"/>
        <w:szCs w:val="36"/>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