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43" w:rsidRPr="007431CB" w:rsidRDefault="00C20143" w:rsidP="00C20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431CB">
        <w:rPr>
          <w:rFonts w:ascii="Times New Roman" w:hAnsi="Times New Roman" w:cs="Times New Roman"/>
          <w:sz w:val="28"/>
          <w:szCs w:val="28"/>
          <w:lang w:val="ru-RU"/>
        </w:rPr>
        <w:t xml:space="preserve">МПК </w:t>
      </w:r>
      <w:hyperlink r:id="rId7" w:history="1">
        <w:r w:rsidR="00937236">
          <w:rPr>
            <w:rFonts w:ascii="Times New Roman" w:hAnsi="Times New Roman" w:cs="Times New Roman"/>
            <w:color w:val="000000" w:themeColor="text1"/>
            <w:sz w:val="28"/>
            <w:szCs w:val="28"/>
          </w:rPr>
          <w:t>H</w:t>
        </w:r>
        <w:r w:rsidR="00937236" w:rsidRPr="00105FBD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04</w:t>
        </w:r>
        <w:r w:rsidR="00937236">
          <w:rPr>
            <w:rFonts w:ascii="Times New Roman" w:hAnsi="Times New Roman" w:cs="Times New Roman"/>
            <w:color w:val="000000" w:themeColor="text1"/>
            <w:sz w:val="28"/>
            <w:szCs w:val="28"/>
          </w:rPr>
          <w:t>R</w:t>
        </w:r>
      </w:hyperlink>
      <w:r w:rsidR="00937236" w:rsidRPr="00105F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11/04</w:t>
      </w:r>
      <w:hyperlink r:id="rId8" w:history="1"/>
    </w:p>
    <w:p w:rsidR="00C20143" w:rsidRDefault="00937236" w:rsidP="00C20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7236">
        <w:rPr>
          <w:rFonts w:ascii="Times New Roman" w:hAnsi="Times New Roman" w:cs="Times New Roman"/>
          <w:sz w:val="28"/>
          <w:szCs w:val="28"/>
          <w:lang w:val="uk-UA"/>
        </w:rPr>
        <w:t>Студійний мікрофон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37236" w:rsidRDefault="00937236" w:rsidP="00937236">
      <w:pPr>
        <w:pStyle w:val="Default"/>
        <w:spacing w:line="360" w:lineRule="auto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Винахід відноситься до розділу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 xml:space="preserve"> електроніки, та може бу</w:t>
      </w:r>
      <w:r>
        <w:rPr>
          <w:rFonts w:eastAsia="Times New Roman"/>
          <w:color w:val="auto"/>
          <w:sz w:val="28"/>
          <w:szCs w:val="28"/>
          <w:lang w:eastAsia="ru-RU"/>
        </w:rPr>
        <w:t>ти використаний при записі звуку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 xml:space="preserve"> вокалу та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озвучення людського голосу</w:t>
      </w:r>
      <w:r w:rsidR="00A60A7C">
        <w:rPr>
          <w:rFonts w:eastAsia="Times New Roman"/>
          <w:color w:val="auto"/>
          <w:sz w:val="28"/>
          <w:szCs w:val="28"/>
          <w:lang w:eastAsia="ru-RU"/>
        </w:rPr>
        <w:t>. В</w:t>
      </w:r>
      <w:r w:rsidR="00A60A7C" w:rsidRPr="00A60A7C">
        <w:rPr>
          <w:rFonts w:eastAsia="Times New Roman"/>
          <w:color w:val="auto"/>
          <w:sz w:val="28"/>
          <w:szCs w:val="28"/>
          <w:lang w:eastAsia="ru-RU"/>
        </w:rPr>
        <w:t xml:space="preserve">инахід </w:t>
      </w:r>
      <w:r w:rsidR="00A60A7C">
        <w:rPr>
          <w:rFonts w:eastAsia="Times New Roman"/>
          <w:color w:val="auto"/>
          <w:sz w:val="28"/>
          <w:szCs w:val="28"/>
          <w:lang w:eastAsia="ru-RU"/>
        </w:rPr>
        <w:t>належить до</w:t>
      </w:r>
      <w:r w:rsidR="00A60A7C" w:rsidRPr="00A60A7C">
        <w:rPr>
          <w:rFonts w:eastAsia="Times New Roman"/>
          <w:color w:val="auto"/>
          <w:sz w:val="28"/>
          <w:szCs w:val="28"/>
          <w:lang w:eastAsia="ru-RU"/>
        </w:rPr>
        <w:t xml:space="preserve"> бездротової системи передачі звуку, зокрема бездротової мікрофонної системи.</w:t>
      </w:r>
      <w:r w:rsidR="00A60A7C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>Мікрофон містить порожнистий корпус, захисну решітку звукознімача, вмикач звукознімача, вихідний роз'єм. Новим є те, що у мікрофоні наявний стандарт захисту IP68 від пилу та води. Частини корпусу з’єднані герме</w:t>
      </w:r>
      <w:r>
        <w:rPr>
          <w:rFonts w:eastAsia="Times New Roman"/>
          <w:color w:val="auto"/>
          <w:sz w:val="28"/>
          <w:szCs w:val="28"/>
          <w:lang w:eastAsia="ru-RU"/>
        </w:rPr>
        <w:t>тичним матеріалом, завдяки чому він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 xml:space="preserve"> витримує занурення </w:t>
      </w:r>
      <w:r>
        <w:rPr>
          <w:rFonts w:eastAsia="Times New Roman"/>
          <w:color w:val="auto"/>
          <w:sz w:val="28"/>
          <w:szCs w:val="28"/>
          <w:lang w:eastAsia="ru-RU"/>
        </w:rPr>
        <w:t>у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 xml:space="preserve"> воду на глибину 1-2 м з тривалістю не більше 30 хв і з</w:t>
      </w:r>
      <w:r>
        <w:rPr>
          <w:rFonts w:eastAsia="Times New Roman"/>
          <w:color w:val="auto"/>
          <w:sz w:val="28"/>
          <w:szCs w:val="28"/>
          <w:lang w:eastAsia="ru-RU"/>
        </w:rPr>
        <w:t>овсім не допускає попадання пилу</w:t>
      </w:r>
      <w:r w:rsidRPr="00B178B4">
        <w:rPr>
          <w:rFonts w:eastAsia="Times New Roman"/>
          <w:color w:val="auto"/>
          <w:sz w:val="28"/>
          <w:szCs w:val="28"/>
          <w:lang w:eastAsia="ru-RU"/>
        </w:rPr>
        <w:t xml:space="preserve"> у корпус пристрою.</w:t>
      </w:r>
    </w:p>
    <w:p w:rsidR="001E7AF0" w:rsidRDefault="00A60A7C" w:rsidP="00A60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1CB">
        <w:rPr>
          <w:rFonts w:ascii="Times New Roman" w:hAnsi="Times New Roman" w:cs="Times New Roman"/>
          <w:sz w:val="28"/>
          <w:szCs w:val="28"/>
          <w:lang w:val="uk-UA"/>
        </w:rPr>
        <w:t>Відомі пристрої подібного призначення [1], які</w:t>
      </w:r>
      <w:r w:rsidR="009D2E19">
        <w:rPr>
          <w:rFonts w:ascii="Times New Roman" w:hAnsi="Times New Roman" w:cs="Times New Roman"/>
          <w:sz w:val="28"/>
          <w:szCs w:val="28"/>
          <w:lang w:val="uk-UA"/>
        </w:rPr>
        <w:t xml:space="preserve"> належать до </w:t>
      </w:r>
      <w:r w:rsidR="009D2E19" w:rsidRPr="009D2E19">
        <w:rPr>
          <w:rFonts w:ascii="Times New Roman" w:hAnsi="Times New Roman" w:cs="Times New Roman"/>
          <w:sz w:val="28"/>
          <w:szCs w:val="28"/>
          <w:lang w:val="uk-UA"/>
        </w:rPr>
        <w:t>області акус</w:t>
      </w:r>
      <w:r w:rsidR="009D2E19">
        <w:rPr>
          <w:rFonts w:ascii="Times New Roman" w:hAnsi="Times New Roman" w:cs="Times New Roman"/>
          <w:sz w:val="28"/>
          <w:szCs w:val="28"/>
          <w:lang w:val="uk-UA"/>
        </w:rPr>
        <w:t>тики і, зокрема, до мікрофонів,</w:t>
      </w:r>
      <w:r w:rsidR="001E7AF0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="009D2E19">
        <w:rPr>
          <w:rFonts w:ascii="Times New Roman" w:hAnsi="Times New Roman" w:cs="Times New Roman"/>
          <w:sz w:val="28"/>
          <w:szCs w:val="28"/>
          <w:lang w:val="uk-UA"/>
        </w:rPr>
        <w:t xml:space="preserve"> містя</w:t>
      </w:r>
      <w:r w:rsidR="009D2E19" w:rsidRPr="009D2E19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="001E7AF0" w:rsidRPr="009D2E19">
        <w:rPr>
          <w:rFonts w:ascii="Times New Roman" w:hAnsi="Times New Roman" w:cs="Times New Roman"/>
          <w:sz w:val="28"/>
          <w:szCs w:val="28"/>
          <w:lang w:val="uk-UA"/>
        </w:rPr>
        <w:t>порожнистий</w:t>
      </w:r>
      <w:r w:rsidR="001E7AF0">
        <w:rPr>
          <w:rFonts w:ascii="Times New Roman" w:hAnsi="Times New Roman" w:cs="Times New Roman"/>
          <w:sz w:val="28"/>
          <w:szCs w:val="28"/>
          <w:lang w:val="uk-UA"/>
        </w:rPr>
        <w:t xml:space="preserve"> корпус, </w:t>
      </w:r>
      <w:r w:rsidR="001E7AF0" w:rsidRPr="009D2E19">
        <w:rPr>
          <w:rFonts w:ascii="Times New Roman" w:hAnsi="Times New Roman" w:cs="Times New Roman"/>
          <w:sz w:val="28"/>
          <w:szCs w:val="28"/>
          <w:lang w:val="uk-UA"/>
        </w:rPr>
        <w:t>захисну решітку звукознімача</w:t>
      </w:r>
      <w:r w:rsidR="001E7AF0">
        <w:rPr>
          <w:rFonts w:ascii="Times New Roman" w:hAnsi="Times New Roman" w:cs="Times New Roman"/>
          <w:sz w:val="28"/>
          <w:szCs w:val="28"/>
          <w:lang w:val="uk-UA"/>
        </w:rPr>
        <w:t>, звуко-чуттєву</w:t>
      </w:r>
      <w:r w:rsidR="001E7AF0" w:rsidRPr="001E7AF0">
        <w:rPr>
          <w:rFonts w:ascii="Times New Roman" w:hAnsi="Times New Roman" w:cs="Times New Roman"/>
          <w:sz w:val="28"/>
          <w:szCs w:val="28"/>
          <w:lang w:val="uk-UA"/>
        </w:rPr>
        <w:t xml:space="preserve"> мембрану, закріплену по периметру корпусу, джерело випромінювання, </w:t>
      </w:r>
      <w:proofErr w:type="spellStart"/>
      <w:r w:rsidR="001E7AF0" w:rsidRPr="001E7AF0">
        <w:rPr>
          <w:rFonts w:ascii="Times New Roman" w:hAnsi="Times New Roman" w:cs="Times New Roman"/>
          <w:sz w:val="28"/>
          <w:szCs w:val="28"/>
          <w:lang w:val="uk-UA"/>
        </w:rPr>
        <w:t>волоконно</w:t>
      </w:r>
      <w:proofErr w:type="spellEnd"/>
      <w:r w:rsidR="001E7AF0">
        <w:rPr>
          <w:rFonts w:ascii="Times New Roman" w:hAnsi="Times New Roman" w:cs="Times New Roman"/>
          <w:sz w:val="28"/>
          <w:szCs w:val="28"/>
          <w:lang w:val="uk-UA"/>
        </w:rPr>
        <w:t xml:space="preserve">-оптичний світловод, </w:t>
      </w:r>
      <w:proofErr w:type="spellStart"/>
      <w:r w:rsidR="001E7AF0">
        <w:rPr>
          <w:rFonts w:ascii="Times New Roman" w:hAnsi="Times New Roman" w:cs="Times New Roman"/>
          <w:sz w:val="28"/>
          <w:szCs w:val="28"/>
          <w:lang w:val="uk-UA"/>
        </w:rPr>
        <w:t>фокусувальну</w:t>
      </w:r>
      <w:proofErr w:type="spellEnd"/>
      <w:r w:rsidR="001E7AF0" w:rsidRPr="001E7AF0">
        <w:rPr>
          <w:rFonts w:ascii="Times New Roman" w:hAnsi="Times New Roman" w:cs="Times New Roman"/>
          <w:sz w:val="28"/>
          <w:szCs w:val="28"/>
          <w:lang w:val="uk-UA"/>
        </w:rPr>
        <w:t xml:space="preserve"> лінзу і фотоприймач.</w:t>
      </w:r>
    </w:p>
    <w:p w:rsidR="009D2E19" w:rsidRDefault="00A60A7C" w:rsidP="009D2E1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31CB">
        <w:rPr>
          <w:rFonts w:ascii="Times New Roman" w:hAnsi="Times New Roman" w:cs="Times New Roman"/>
          <w:sz w:val="28"/>
          <w:szCs w:val="28"/>
          <w:lang w:val="uk-UA"/>
        </w:rPr>
        <w:t xml:space="preserve">Відомий </w:t>
      </w:r>
      <w:r w:rsidR="009D2E19">
        <w:rPr>
          <w:rFonts w:ascii="Times New Roman" w:hAnsi="Times New Roman" w:cs="Times New Roman"/>
          <w:sz w:val="28"/>
          <w:szCs w:val="28"/>
          <w:lang w:val="uk-UA"/>
        </w:rPr>
        <w:t>мікрофон має незахищену</w:t>
      </w:r>
      <w:r w:rsidRPr="007431CB"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конструкцію, детал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431CB">
        <w:rPr>
          <w:rFonts w:ascii="Times New Roman" w:hAnsi="Times New Roman" w:cs="Times New Roman"/>
          <w:sz w:val="28"/>
          <w:szCs w:val="28"/>
          <w:lang w:val="uk-UA"/>
        </w:rPr>
        <w:t>, що призвод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7431CB">
        <w:rPr>
          <w:rFonts w:ascii="Times New Roman" w:hAnsi="Times New Roman" w:cs="Times New Roman"/>
          <w:sz w:val="28"/>
          <w:szCs w:val="28"/>
          <w:lang w:val="uk-UA"/>
        </w:rPr>
        <w:t xml:space="preserve">ть до </w:t>
      </w:r>
      <w:r w:rsidR="009D2E19">
        <w:rPr>
          <w:rFonts w:ascii="Times New Roman" w:hAnsi="Times New Roman" w:cs="Times New Roman"/>
          <w:sz w:val="28"/>
          <w:szCs w:val="28"/>
          <w:lang w:val="uk-UA"/>
        </w:rPr>
        <w:t xml:space="preserve">зменшення тривалості працездатності та впливають на якість відтворення звуку. Також </w:t>
      </w:r>
      <w:r w:rsidR="008F7E3C">
        <w:rPr>
          <w:rFonts w:ascii="Times New Roman" w:hAnsi="Times New Roman" w:cs="Times New Roman"/>
          <w:sz w:val="28"/>
          <w:szCs w:val="28"/>
          <w:lang w:val="uk-UA"/>
        </w:rPr>
        <w:t>в таких пристроях бездротова система передачі звуку не може надійно працювати</w:t>
      </w:r>
      <w:r w:rsidR="008F7E3C" w:rsidRPr="008F7E3C"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середовищі, </w:t>
      </w:r>
      <w:r w:rsidR="008E3373">
        <w:rPr>
          <w:rFonts w:ascii="Times New Roman" w:hAnsi="Times New Roman" w:cs="Times New Roman"/>
          <w:sz w:val="28"/>
          <w:szCs w:val="28"/>
          <w:lang w:val="uk-UA"/>
        </w:rPr>
        <w:t>де є велика ймовірність потрапляння пилу в середину елементів пристрою</w:t>
      </w:r>
      <w:r w:rsidR="008F7E3C">
        <w:rPr>
          <w:rFonts w:ascii="Times New Roman" w:hAnsi="Times New Roman" w:cs="Times New Roman"/>
          <w:sz w:val="28"/>
          <w:szCs w:val="28"/>
          <w:lang w:val="uk-UA"/>
        </w:rPr>
        <w:t>, що спричиняє</w:t>
      </w:r>
      <w:r w:rsidR="009D2E19" w:rsidRPr="009D2E19">
        <w:rPr>
          <w:rFonts w:ascii="Times New Roman" w:hAnsi="Times New Roman" w:cs="Times New Roman"/>
          <w:sz w:val="28"/>
          <w:szCs w:val="28"/>
          <w:lang w:val="uk-UA"/>
        </w:rPr>
        <w:t xml:space="preserve"> проблеми при передачі</w:t>
      </w:r>
      <w:r w:rsidR="008E3373">
        <w:rPr>
          <w:rFonts w:ascii="Times New Roman" w:hAnsi="Times New Roman" w:cs="Times New Roman"/>
          <w:sz w:val="28"/>
          <w:szCs w:val="28"/>
          <w:lang w:val="uk-UA"/>
        </w:rPr>
        <w:t xml:space="preserve"> звуку</w:t>
      </w:r>
      <w:r w:rsidR="009D2E19" w:rsidRPr="009D2E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7AF0" w:rsidRPr="007431CB" w:rsidRDefault="00A60A7C" w:rsidP="001E7A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1CB">
        <w:rPr>
          <w:rFonts w:ascii="Times New Roman" w:hAnsi="Times New Roman" w:cs="Times New Roman"/>
          <w:sz w:val="28"/>
          <w:szCs w:val="28"/>
          <w:lang w:val="uk-UA"/>
        </w:rPr>
        <w:t xml:space="preserve">У якості прототипу найближчого аналога прийнято </w:t>
      </w:r>
      <w:r w:rsidR="001E7AF0">
        <w:rPr>
          <w:rFonts w:ascii="Times New Roman" w:hAnsi="Times New Roman" w:cs="Times New Roman"/>
          <w:sz w:val="28"/>
          <w:szCs w:val="28"/>
          <w:lang w:val="uk-UA"/>
        </w:rPr>
        <w:t xml:space="preserve">оптичний мікрофон, який містить </w:t>
      </w:r>
      <w:r w:rsidR="001E7AF0" w:rsidRPr="009D2E19">
        <w:rPr>
          <w:rFonts w:ascii="Times New Roman" w:hAnsi="Times New Roman" w:cs="Times New Roman"/>
          <w:sz w:val="28"/>
          <w:szCs w:val="28"/>
          <w:lang w:val="uk-UA"/>
        </w:rPr>
        <w:t>порожнистий корпус, захисну решітку звукознімача, діафрагму, звукову котушку, магнітний елемент, вмикач звукознімача, вихідний роз'єм</w:t>
      </w:r>
      <w:r w:rsidR="001E7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7AF0" w:rsidRPr="001E7AF0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="001E7AF0" w:rsidRPr="009D2E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E7A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07466" w:rsidRPr="00D4276A" w:rsidRDefault="00A60A7C" w:rsidP="00A60A7C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276A">
        <w:rPr>
          <w:color w:val="auto"/>
          <w:sz w:val="28"/>
          <w:szCs w:val="28"/>
        </w:rPr>
        <w:t xml:space="preserve">До недоліків наближеного аналога відноситься </w:t>
      </w:r>
      <w:r w:rsidR="00807466" w:rsidRPr="00D4276A">
        <w:rPr>
          <w:color w:val="auto"/>
          <w:sz w:val="28"/>
          <w:szCs w:val="28"/>
        </w:rPr>
        <w:t xml:space="preserve">наявність пластмасового корпусу, а також те, що захисна решітка оснащена лише гумовим кільцем, що свідчить про </w:t>
      </w:r>
      <w:r w:rsidR="007273E9" w:rsidRPr="00D4276A">
        <w:rPr>
          <w:color w:val="auto"/>
          <w:sz w:val="28"/>
          <w:szCs w:val="28"/>
        </w:rPr>
        <w:t xml:space="preserve">відсутність надійного захисту </w:t>
      </w:r>
      <w:r w:rsidR="00807466" w:rsidRPr="00D4276A">
        <w:rPr>
          <w:color w:val="auto"/>
          <w:sz w:val="28"/>
          <w:szCs w:val="28"/>
        </w:rPr>
        <w:t>від пилу та води.</w:t>
      </w:r>
    </w:p>
    <w:p w:rsidR="00937236" w:rsidRPr="00D4276A" w:rsidRDefault="00937236" w:rsidP="00A60A7C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276A">
        <w:rPr>
          <w:color w:val="auto"/>
          <w:sz w:val="28"/>
          <w:szCs w:val="28"/>
        </w:rPr>
        <w:lastRenderedPageBreak/>
        <w:t xml:space="preserve">Студійний бездротовий мікрофон, що містить стандарт захисту IP68, дозволяє збільшити тривалість працездатності та </w:t>
      </w:r>
      <w:r w:rsidR="00106C11" w:rsidRPr="00D4276A">
        <w:rPr>
          <w:color w:val="auto"/>
          <w:sz w:val="28"/>
          <w:szCs w:val="28"/>
        </w:rPr>
        <w:t>забезпечити надійність</w:t>
      </w:r>
      <w:r w:rsidRPr="00D4276A">
        <w:rPr>
          <w:color w:val="auto"/>
          <w:sz w:val="28"/>
          <w:szCs w:val="28"/>
        </w:rPr>
        <w:t xml:space="preserve"> пристрою при використанні його в різних середовищах, оскільки забезпечується за рахунок того, що джерелом постійного електричного струму може бути використаний елемент живлення, що являє собою батарею або акумулятор. </w:t>
      </w:r>
    </w:p>
    <w:p w:rsidR="00937236" w:rsidRPr="00D4276A" w:rsidRDefault="00937236" w:rsidP="00094A1D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276A">
        <w:rPr>
          <w:color w:val="auto"/>
          <w:sz w:val="28"/>
          <w:szCs w:val="28"/>
        </w:rPr>
        <w:t>В основу винаходу поставлено задачу удосконалення студійного мікрофону, шляхом того, що наявний захист IP68 забезпечує досягнення технічного результату покращення звуку,</w:t>
      </w:r>
      <w:r w:rsidR="00094A1D" w:rsidRPr="00D4276A">
        <w:rPr>
          <w:color w:val="auto"/>
          <w:sz w:val="28"/>
          <w:szCs w:val="28"/>
        </w:rPr>
        <w:t xml:space="preserve"> розширення функцій мікрофону,</w:t>
      </w:r>
      <w:r w:rsidRPr="00D4276A">
        <w:rPr>
          <w:color w:val="auto"/>
          <w:sz w:val="28"/>
          <w:szCs w:val="28"/>
        </w:rPr>
        <w:t xml:space="preserve"> зменшення фінансових витрат на додаткові елементи для захисту від пилу та елементи водонепроникності, а також дозволяє значно знизити</w:t>
      </w:r>
      <w:r w:rsidR="00094A1D" w:rsidRPr="00D4276A">
        <w:rPr>
          <w:color w:val="auto"/>
          <w:sz w:val="28"/>
          <w:szCs w:val="28"/>
        </w:rPr>
        <w:t xml:space="preserve"> споживання електроенергії.</w:t>
      </w:r>
    </w:p>
    <w:p w:rsidR="00094A1D" w:rsidRPr="00D4276A" w:rsidRDefault="00094A1D" w:rsidP="00094A1D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276A">
        <w:rPr>
          <w:color w:val="auto"/>
          <w:sz w:val="28"/>
          <w:szCs w:val="28"/>
        </w:rPr>
        <w:t>Так як пристрій має стандарт захисту IP68, що характеризує винахідницький рівень винаходу, то використання такого мікрофону дозволить економити на споживанні електроенергії, оскільки він є бездротовим і не вимагає безперервного постачання енергії, а також збільшує динамічний діапазон та розширення функцій мікрофону і водночас спрощення пристрою в цілому</w:t>
      </w:r>
      <w:r w:rsidR="00106C11" w:rsidRPr="00D4276A">
        <w:rPr>
          <w:color w:val="auto"/>
          <w:sz w:val="28"/>
          <w:szCs w:val="28"/>
        </w:rPr>
        <w:t>.</w:t>
      </w:r>
    </w:p>
    <w:p w:rsidR="00937236" w:rsidRPr="00D4276A" w:rsidRDefault="00937236" w:rsidP="00106C11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D4276A">
        <w:rPr>
          <w:color w:val="auto"/>
          <w:sz w:val="28"/>
          <w:szCs w:val="28"/>
        </w:rPr>
        <w:t xml:space="preserve">Для збільшення терміну існування та використання винаходу необхідно дотримуватися певних вимог, а саме уникати потрапляння твердих сторонніх речовин всередину обладнання корпусу, а також запобігати надмірному впливу води у корпус на довше ніж на 1год. </w:t>
      </w:r>
    </w:p>
    <w:p w:rsidR="00106C11" w:rsidRDefault="00C20143" w:rsidP="00C2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3026">
        <w:rPr>
          <w:rFonts w:ascii="Times New Roman" w:hAnsi="Times New Roman" w:cs="Times New Roman"/>
          <w:sz w:val="28"/>
          <w:szCs w:val="28"/>
          <w:lang w:val="uk-UA"/>
        </w:rPr>
        <w:t xml:space="preserve">Суть винаходу пояснюється кресленням, де на фіг. 1 зображений </w:t>
      </w:r>
      <w:r w:rsidR="00DD5B19">
        <w:rPr>
          <w:rFonts w:ascii="Times New Roman" w:hAnsi="Times New Roman" w:cs="Times New Roman"/>
          <w:sz w:val="28"/>
          <w:szCs w:val="28"/>
          <w:lang w:val="uk-UA"/>
        </w:rPr>
        <w:t xml:space="preserve">зовнішній </w:t>
      </w:r>
      <w:r w:rsidRPr="00553026">
        <w:rPr>
          <w:rFonts w:ascii="Times New Roman" w:hAnsi="Times New Roman" w:cs="Times New Roman"/>
          <w:sz w:val="28"/>
          <w:szCs w:val="28"/>
          <w:lang w:val="uk-UA"/>
        </w:rPr>
        <w:t xml:space="preserve">вигляд </w:t>
      </w:r>
      <w:r w:rsidR="00106C11">
        <w:rPr>
          <w:rFonts w:ascii="Times New Roman" w:hAnsi="Times New Roman" w:cs="Times New Roman"/>
          <w:sz w:val="28"/>
          <w:szCs w:val="28"/>
          <w:lang w:val="uk-UA"/>
        </w:rPr>
        <w:t>мікрофону.</w:t>
      </w:r>
    </w:p>
    <w:p w:rsidR="0033198B" w:rsidRDefault="0033198B" w:rsidP="00C2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>еталевий, продовгуватий корпус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має порожнину, оточену стіною.</w:t>
      </w:r>
    </w:p>
    <w:p w:rsidR="008A4351" w:rsidRPr="0033198B" w:rsidRDefault="008A4351" w:rsidP="00C2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1CB">
        <w:rPr>
          <w:rFonts w:ascii="Times New Roman" w:hAnsi="Times New Roman" w:cs="Times New Roman"/>
          <w:sz w:val="28"/>
          <w:szCs w:val="28"/>
          <w:lang w:val="uk-UA"/>
        </w:rPr>
        <w:t xml:space="preserve">Завдяки розміщенню </w:t>
      </w:r>
      <w:r>
        <w:rPr>
          <w:rFonts w:ascii="Times New Roman" w:hAnsi="Times New Roman" w:cs="Times New Roman"/>
          <w:sz w:val="28"/>
          <w:szCs w:val="28"/>
          <w:lang w:val="uk-UA"/>
        </w:rPr>
        <w:t>захисної решітки (2)</w:t>
      </w:r>
      <w:r w:rsidRPr="00106C11">
        <w:rPr>
          <w:rFonts w:ascii="Times New Roman" w:hAnsi="Times New Roman" w:cs="Times New Roman"/>
          <w:sz w:val="28"/>
          <w:szCs w:val="28"/>
          <w:lang w:val="uk-UA"/>
        </w:rPr>
        <w:t xml:space="preserve"> звукознімача</w:t>
      </w:r>
      <w:r w:rsidRPr="007431CB">
        <w:rPr>
          <w:rFonts w:ascii="Times New Roman" w:hAnsi="Times New Roman" w:cs="Times New Roman"/>
          <w:sz w:val="28"/>
          <w:szCs w:val="28"/>
          <w:lang w:val="uk-UA"/>
        </w:rPr>
        <w:t xml:space="preserve"> уздовж корпусу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431CB">
        <w:rPr>
          <w:rFonts w:ascii="Times New Roman" w:hAnsi="Times New Roman" w:cs="Times New Roman"/>
          <w:sz w:val="28"/>
          <w:szCs w:val="28"/>
          <w:lang w:val="uk-UA"/>
        </w:rPr>
        <w:t xml:space="preserve"> немає перегріву конструкції винаходу.</w:t>
      </w:r>
    </w:p>
    <w:p w:rsidR="00C20143" w:rsidRDefault="00036AAF" w:rsidP="00C2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Наявність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діафрагми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 xml:space="preserve"> (6)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звукової котушки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 xml:space="preserve"> (7)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>збільшити динамічний діапазон звуку, а вмикач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 xml:space="preserve"> (3)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та вихідний роз’єм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 xml:space="preserve"> (4)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спрощують стандартний 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пристрій за рахунок того, що пристрій є бездротовим та не вимагає </w:t>
      </w:r>
      <w:r w:rsidR="00DD5B19" w:rsidRPr="0033198B">
        <w:rPr>
          <w:rFonts w:ascii="Times New Roman" w:hAnsi="Times New Roman" w:cs="Times New Roman"/>
          <w:sz w:val="28"/>
          <w:szCs w:val="28"/>
          <w:lang w:val="uk-UA"/>
        </w:rPr>
        <w:t>живлення від мережі</w:t>
      </w:r>
      <w:r w:rsidR="0033198B"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та надає можливість контролю витрат заряду акумулятора</w:t>
      </w:r>
      <w:r w:rsidR="00DD5B19" w:rsidRPr="003319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3198B" w:rsidRPr="007431CB" w:rsidRDefault="0033198B" w:rsidP="00C2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Стандарт захисту IP68</w:t>
      </w:r>
      <w:r w:rsidR="008A4351">
        <w:rPr>
          <w:rFonts w:ascii="Times New Roman" w:hAnsi="Times New Roman" w:cs="Times New Roman"/>
          <w:sz w:val="28"/>
          <w:szCs w:val="28"/>
          <w:lang w:val="uk-UA"/>
        </w:rPr>
        <w:t xml:space="preserve"> (5)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>це найвищий рі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 xml:space="preserve">вень водонепроникності роз’єму, про це свідчать 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>дві цифри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 xml:space="preserve"> XX позаду IPXX: перша цифра X –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від 0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 xml:space="preserve"> до 6, найвищий рівень – 6; друга цифра X – від 0 до 8, найвищий рівень –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8; тому найвищий пока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>зник захисту та во</w:t>
      </w:r>
      <w:bookmarkStart w:id="0" w:name="_GoBack"/>
      <w:bookmarkEnd w:id="0"/>
      <w:r w:rsidR="00B42410">
        <w:rPr>
          <w:rFonts w:ascii="Times New Roman" w:hAnsi="Times New Roman" w:cs="Times New Roman"/>
          <w:sz w:val="28"/>
          <w:szCs w:val="28"/>
          <w:lang w:val="uk-UA"/>
        </w:rPr>
        <w:t>донепроникності –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IP68. 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>Також стандарт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IP68 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>має чудові характеристики герметизації</w:t>
      </w:r>
      <w:r w:rsidR="00C5706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>безпечну і надійну якість, що</w:t>
      </w:r>
      <w:r w:rsidR="008A4351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B42410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4351">
        <w:rPr>
          <w:rFonts w:ascii="Times New Roman" w:hAnsi="Times New Roman" w:cs="Times New Roman"/>
          <w:sz w:val="28"/>
          <w:szCs w:val="28"/>
          <w:lang w:val="uk-UA"/>
        </w:rPr>
        <w:t>вагомою причиною його використання</w:t>
      </w:r>
      <w:r w:rsidRPr="003319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0143" w:rsidRDefault="00C20143" w:rsidP="00C20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 інформації</w:t>
      </w:r>
    </w:p>
    <w:p w:rsidR="00A60A7C" w:rsidRDefault="001E7AF0" w:rsidP="001E7AF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AF0">
        <w:rPr>
          <w:rFonts w:ascii="Times New Roman" w:hAnsi="Times New Roman" w:cs="Times New Roman"/>
          <w:sz w:val="28"/>
          <w:szCs w:val="28"/>
          <w:lang w:val="uk-UA"/>
        </w:rPr>
        <w:t>https://patents.google.com/patent/RU2365064C1/ru</w:t>
      </w:r>
    </w:p>
    <w:p w:rsidR="001E7AF0" w:rsidRPr="00A60A7C" w:rsidRDefault="001E7AF0" w:rsidP="001E7AF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0A7C">
        <w:rPr>
          <w:rFonts w:ascii="Times New Roman" w:hAnsi="Times New Roman" w:cs="Times New Roman"/>
          <w:sz w:val="28"/>
          <w:szCs w:val="28"/>
          <w:lang w:val="uk-UA"/>
        </w:rPr>
        <w:t>http://www.freepatent.ru/patents/2527143</w:t>
      </w:r>
    </w:p>
    <w:p w:rsidR="00C20143" w:rsidRPr="007431CB" w:rsidRDefault="00C20143" w:rsidP="00C2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35E1" w:rsidRPr="007431CB" w:rsidRDefault="00A60A7C" w:rsidP="00C2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Заявник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C20143">
        <w:rPr>
          <w:rFonts w:ascii="Times New Roman" w:hAnsi="Times New Roman" w:cs="Times New Roman"/>
          <w:sz w:val="28"/>
          <w:szCs w:val="28"/>
          <w:lang w:val="ru-RU"/>
        </w:rPr>
        <w:t>.М.</w:t>
      </w:r>
      <w:r w:rsidR="00C2014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014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="00C20143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4E35E1" w:rsidRPr="007431CB" w:rsidSect="00931714">
      <w:footerReference w:type="default" r:id="rId9"/>
      <w:pgSz w:w="12240" w:h="15840"/>
      <w:pgMar w:top="1134" w:right="1183" w:bottom="1135" w:left="1418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E93" w:rsidRDefault="001F5E93" w:rsidP="007431CB">
      <w:pPr>
        <w:spacing w:after="0" w:line="240" w:lineRule="auto"/>
      </w:pPr>
      <w:r>
        <w:separator/>
      </w:r>
    </w:p>
  </w:endnote>
  <w:endnote w:type="continuationSeparator" w:id="0">
    <w:p w:rsidR="001F5E93" w:rsidRDefault="001F5E93" w:rsidP="0074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2821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31CB" w:rsidRDefault="007431CB">
        <w:pPr>
          <w:pStyle w:val="a5"/>
          <w:jc w:val="right"/>
        </w:pPr>
      </w:p>
      <w:p w:rsidR="007431CB" w:rsidRDefault="007431C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7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31CB" w:rsidRDefault="007431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E93" w:rsidRDefault="001F5E93" w:rsidP="007431CB">
      <w:pPr>
        <w:spacing w:after="0" w:line="240" w:lineRule="auto"/>
      </w:pPr>
      <w:r>
        <w:separator/>
      </w:r>
    </w:p>
  </w:footnote>
  <w:footnote w:type="continuationSeparator" w:id="0">
    <w:p w:rsidR="001F5E93" w:rsidRDefault="001F5E93" w:rsidP="0074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7CB7"/>
    <w:multiLevelType w:val="hybridMultilevel"/>
    <w:tmpl w:val="5CD0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CA"/>
    <w:rsid w:val="0002579F"/>
    <w:rsid w:val="00036AAF"/>
    <w:rsid w:val="00094A1D"/>
    <w:rsid w:val="00104128"/>
    <w:rsid w:val="001066F1"/>
    <w:rsid w:val="00106C11"/>
    <w:rsid w:val="001A14FB"/>
    <w:rsid w:val="001A591F"/>
    <w:rsid w:val="001E7AF0"/>
    <w:rsid w:val="001F5E93"/>
    <w:rsid w:val="00247FCA"/>
    <w:rsid w:val="00297301"/>
    <w:rsid w:val="0033198B"/>
    <w:rsid w:val="00377AF2"/>
    <w:rsid w:val="003975E0"/>
    <w:rsid w:val="003A4EF7"/>
    <w:rsid w:val="00465C5B"/>
    <w:rsid w:val="004E35E1"/>
    <w:rsid w:val="005630BB"/>
    <w:rsid w:val="005872CD"/>
    <w:rsid w:val="00647FAE"/>
    <w:rsid w:val="006B6DD2"/>
    <w:rsid w:val="00723C70"/>
    <w:rsid w:val="007273E9"/>
    <w:rsid w:val="007431CB"/>
    <w:rsid w:val="00771638"/>
    <w:rsid w:val="00783E06"/>
    <w:rsid w:val="00805344"/>
    <w:rsid w:val="00807466"/>
    <w:rsid w:val="00844A7A"/>
    <w:rsid w:val="008478D1"/>
    <w:rsid w:val="008A4351"/>
    <w:rsid w:val="008C01AA"/>
    <w:rsid w:val="008E3373"/>
    <w:rsid w:val="008F7E3C"/>
    <w:rsid w:val="00931714"/>
    <w:rsid w:val="00937236"/>
    <w:rsid w:val="00937A7C"/>
    <w:rsid w:val="009C6A1B"/>
    <w:rsid w:val="009D2E19"/>
    <w:rsid w:val="00A319C5"/>
    <w:rsid w:val="00A60A7C"/>
    <w:rsid w:val="00B21648"/>
    <w:rsid w:val="00B358A2"/>
    <w:rsid w:val="00B42410"/>
    <w:rsid w:val="00BD6F5C"/>
    <w:rsid w:val="00C20143"/>
    <w:rsid w:val="00C22709"/>
    <w:rsid w:val="00C57060"/>
    <w:rsid w:val="00CD2723"/>
    <w:rsid w:val="00D07BA4"/>
    <w:rsid w:val="00D10045"/>
    <w:rsid w:val="00D4276A"/>
    <w:rsid w:val="00DD5B19"/>
    <w:rsid w:val="00E52CFE"/>
    <w:rsid w:val="00F12DF2"/>
    <w:rsid w:val="00F462EF"/>
    <w:rsid w:val="00F46C20"/>
    <w:rsid w:val="00F6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94CF2-6AE6-42D2-825A-209EAAB5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1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31CB"/>
  </w:style>
  <w:style w:type="paragraph" w:styleId="a5">
    <w:name w:val="footer"/>
    <w:basedOn w:val="a"/>
    <w:link w:val="a6"/>
    <w:uiPriority w:val="99"/>
    <w:unhideWhenUsed/>
    <w:rsid w:val="007431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31CB"/>
  </w:style>
  <w:style w:type="paragraph" w:styleId="a7">
    <w:name w:val="List Paragraph"/>
    <w:basedOn w:val="a"/>
    <w:uiPriority w:val="34"/>
    <w:qFormat/>
    <w:rsid w:val="00F12DF2"/>
    <w:pPr>
      <w:ind w:left="720"/>
      <w:contextualSpacing/>
    </w:pPr>
  </w:style>
  <w:style w:type="paragraph" w:customStyle="1" w:styleId="Default">
    <w:name w:val="Default"/>
    <w:rsid w:val="009372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A60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fips.ru/publication-web/classification/mpk?view=detail&amp;symbol=A45D%2020/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fips.ru/publication-web/classification/mpk?view=detail&amp;symbol=A45D%2020/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Оля</dc:creator>
  <cp:keywords/>
  <dc:description/>
  <cp:lastModifiedBy>Hexxer</cp:lastModifiedBy>
  <cp:revision>3</cp:revision>
  <cp:lastPrinted>2018-12-03T07:21:00Z</cp:lastPrinted>
  <dcterms:created xsi:type="dcterms:W3CDTF">2020-11-30T00:07:00Z</dcterms:created>
  <dcterms:modified xsi:type="dcterms:W3CDTF">2020-11-30T00:09:00Z</dcterms:modified>
</cp:coreProperties>
</file>