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4DB8B" w14:textId="77777777" w:rsidR="003465D3" w:rsidRDefault="003465D3">
      <w:pPr>
        <w:spacing w:before="2000"/>
      </w:pPr>
    </w:p>
    <w:p w14:paraId="36E73684" w14:textId="77777777" w:rsidR="003465D3" w:rsidRDefault="00007870">
      <w:pPr>
        <w:jc w:val="center"/>
      </w:pPr>
      <w:r>
        <w:rPr>
          <w:b/>
          <w:bCs/>
          <w:color w:val="B5622E"/>
          <w:sz w:val="64"/>
          <w:szCs w:val="64"/>
        </w:rPr>
        <w:t>DOSSIER PROJET</w:t>
      </w:r>
    </w:p>
    <w:p w14:paraId="5F2349AE" w14:textId="77777777" w:rsidR="003465D3" w:rsidRDefault="00007870">
      <w:pPr>
        <w:spacing w:before="200" w:after="600"/>
        <w:jc w:val="center"/>
      </w:pPr>
      <w:r>
        <w:rPr>
          <w:color w:val="24211C"/>
          <w:sz w:val="26"/>
          <w:szCs w:val="26"/>
        </w:rPr>
        <w:t>Atelier de Plan — application de qualification prospects pour décoratrice d'intérieur</w:t>
      </w:r>
    </w:p>
    <w:p w14:paraId="67CE8F58" w14:textId="77777777" w:rsidR="003465D3" w:rsidRDefault="00007870">
      <w:pPr>
        <w:spacing w:before="800"/>
        <w:jc w:val="center"/>
      </w:pPr>
      <w:r>
        <w:rPr>
          <w:i/>
          <w:iCs/>
          <w:sz w:val="24"/>
          <w:szCs w:val="24"/>
        </w:rPr>
        <w:t>Cahier des charges complet · Charte graphique · Passation technique</w:t>
      </w:r>
    </w:p>
    <w:p w14:paraId="7A5E1BD3" w14:textId="77777777" w:rsidR="003465D3" w:rsidRDefault="00007870">
      <w:pPr>
        <w:spacing w:before="1600"/>
        <w:jc w:val="center"/>
      </w:pPr>
      <w:r>
        <w:rPr>
          <w:b/>
          <w:bCs/>
        </w:rPr>
        <w:t>Document de passation — à transmettre à Claude Max pour poursuite du projet</w:t>
      </w:r>
    </w:p>
    <w:p w14:paraId="075E6D55" w14:textId="77777777" w:rsidR="003465D3" w:rsidRDefault="00007870">
      <w:pPr>
        <w:spacing w:before="3000"/>
        <w:jc w:val="center"/>
      </w:pPr>
      <w:r>
        <w:rPr>
          <w:color w:val="666666"/>
          <w:sz w:val="20"/>
          <w:szCs w:val="20"/>
        </w:rPr>
        <w:t>Version du projet : V2.2 — 31 juillet 2026</w:t>
      </w:r>
    </w:p>
    <w:p w14:paraId="4C951D23" w14:textId="77777777" w:rsidR="003465D3" w:rsidRDefault="00007870">
      <w:r>
        <w:br w:type="page"/>
      </w:r>
    </w:p>
    <w:p w14:paraId="0F8B9797" w14:textId="77777777" w:rsidR="003465D3" w:rsidRDefault="00007870">
      <w:pPr>
        <w:pStyle w:val="Titre1"/>
        <w:spacing w:before="400" w:after="200"/>
      </w:pPr>
      <w:r>
        <w:t>Sommaire</w:t>
      </w:r>
    </w:p>
    <w:p w14:paraId="79434774" w14:textId="77777777" w:rsidR="003465D3" w:rsidRDefault="00007870">
      <w:pPr>
        <w:spacing w:after="120"/>
      </w:pPr>
      <w:r>
        <w:t>1. Résumé exécutif</w:t>
      </w:r>
    </w:p>
    <w:p w14:paraId="251937E9" w14:textId="77777777" w:rsidR="003465D3" w:rsidRDefault="00007870">
      <w:pPr>
        <w:spacing w:after="120"/>
      </w:pPr>
      <w:r>
        <w:t>2. Cahier des charges fonctionnel</w:t>
      </w:r>
    </w:p>
    <w:p w14:paraId="5382A868" w14:textId="77777777" w:rsidR="003465D3" w:rsidRDefault="00007870">
      <w:pPr>
        <w:spacing w:after="120"/>
      </w:pPr>
      <w:r>
        <w:t>3. Cahier des charges technique</w:t>
      </w:r>
    </w:p>
    <w:p w14:paraId="5683718D" w14:textId="77777777" w:rsidR="003465D3" w:rsidRDefault="00007870">
      <w:pPr>
        <w:spacing w:after="120"/>
      </w:pPr>
      <w:r>
        <w:t>4. Charte graphique</w:t>
      </w:r>
    </w:p>
    <w:p w14:paraId="0BA80AEA" w14:textId="77777777" w:rsidR="003465D3" w:rsidRDefault="00007870">
      <w:pPr>
        <w:spacing w:after="120"/>
      </w:pPr>
      <w:r>
        <w:t>5. Identité de marque — à finaliser</w:t>
      </w:r>
    </w:p>
    <w:p w14:paraId="48B75A92" w14:textId="77777777" w:rsidR="003465D3" w:rsidRDefault="00007870">
      <w:pPr>
        <w:spacing w:after="120"/>
      </w:pPr>
      <w:r>
        <w:t>6. Arborescence et index des fichiers clés</w:t>
      </w:r>
    </w:p>
    <w:p w14:paraId="3D1A6948" w14:textId="77777777" w:rsidR="003465D3" w:rsidRDefault="00007870">
      <w:pPr>
        <w:spacing w:after="120"/>
      </w:pPr>
      <w:r>
        <w:t>7. État des tests</w:t>
      </w:r>
    </w:p>
    <w:p w14:paraId="3945CB9E" w14:textId="77777777" w:rsidR="003465D3" w:rsidRDefault="00007870">
      <w:pPr>
        <w:spacing w:after="120"/>
      </w:pPr>
      <w:r>
        <w:t>8. Ce qui reste à faire — priorités pour Claude Max</w:t>
      </w:r>
    </w:p>
    <w:p w14:paraId="45A14BC8" w14:textId="77777777" w:rsidR="003465D3" w:rsidRDefault="00007870">
      <w:pPr>
        <w:spacing w:after="120"/>
      </w:pPr>
      <w:r>
        <w:t>9. Liens et ressources utiles</w:t>
      </w:r>
    </w:p>
    <w:p w14:paraId="57E51A43" w14:textId="77777777" w:rsidR="003465D3" w:rsidRDefault="00007870">
      <w:pPr>
        <w:spacing w:after="120"/>
      </w:pPr>
      <w:r>
        <w:t>10. Variables d'environnement requises</w:t>
      </w:r>
    </w:p>
    <w:p w14:paraId="0B2D57AE" w14:textId="77777777" w:rsidR="003465D3" w:rsidRDefault="00007870">
      <w:r>
        <w:br w:type="page"/>
      </w:r>
    </w:p>
    <w:p w14:paraId="658971CB" w14:textId="77777777" w:rsidR="003465D3" w:rsidRDefault="00007870">
      <w:pPr>
        <w:pStyle w:val="Titre1"/>
        <w:spacing w:before="400" w:after="200"/>
      </w:pPr>
      <w:r>
        <w:t>1. Résumé exécutif</w:t>
      </w:r>
    </w:p>
    <w:p w14:paraId="64DF72CD" w14:textId="77777777" w:rsidR="003465D3" w:rsidRDefault="00007870">
      <w:pPr>
        <w:spacing w:after="120"/>
      </w:pPr>
      <w:r>
        <w:t>Objectif du projet : permettre à un prospect de documenter son espace (photo, mesures, ou scan natif selon l'appareil), de décrire son besoin, et de transmettre automatiquement un dossier structuré à une décoratrice d'intérieur, qui garde l'entière maîtrise de l'analyse et de la proposition. L'IA n'a jamais vocation à remplacer l'décoratrice.</w:t>
      </w:r>
    </w:p>
    <w:p w14:paraId="6B441E8D" w14:textId="77777777" w:rsidR="003465D3" w:rsidRDefault="00007870">
      <w:pPr>
        <w:spacing w:after="120"/>
      </w:pPr>
      <w:r>
        <w:t xml:space="preserve">État actuel : V2.2. Le MVP fonctionnel a été construit puis durci sur plusieurs passes : sécurité (authentification réelle, RLS, validation serveur complète, anti-spam, CORS restreint), scanner </w:t>
      </w:r>
      <w:proofErr w:type="spellStart"/>
      <w:r>
        <w:t>multi-mode</w:t>
      </w:r>
      <w:proofErr w:type="spellEnd"/>
      <w:r>
        <w:t xml:space="preserve"> normalisé (web / iOS </w:t>
      </w:r>
      <w:proofErr w:type="spellStart"/>
      <w:r>
        <w:t>LiDAR</w:t>
      </w:r>
      <w:proofErr w:type="spellEnd"/>
      <w:r>
        <w:t xml:space="preserve"> / Android </w:t>
      </w:r>
      <w:proofErr w:type="spellStart"/>
      <w:r>
        <w:t>ARCore</w:t>
      </w:r>
      <w:proofErr w:type="spellEnd"/>
      <w:r>
        <w:t xml:space="preserve">), identité de marque et </w:t>
      </w:r>
      <w:proofErr w:type="spellStart"/>
      <w:r>
        <w:t>URLs</w:t>
      </w:r>
      <w:proofErr w:type="spellEnd"/>
      <w:r>
        <w:t xml:space="preserve"> API centralisées pour </w:t>
      </w:r>
      <w:proofErr w:type="spellStart"/>
      <w:r>
        <w:t>Capacitor</w:t>
      </w:r>
      <w:proofErr w:type="spellEnd"/>
      <w:r>
        <w:t>, 47 tests unitaires réellement exécutés.</w:t>
      </w:r>
    </w:p>
    <w:p w14:paraId="2F54FFA2" w14:textId="77777777" w:rsidR="003465D3" w:rsidRDefault="00007870">
      <w:pPr>
        <w:spacing w:after="120"/>
      </w:pPr>
      <w:r>
        <w:t>Ce qui fonctionne dès maintenant (testé) : tout le parcours web (accueil → scan → questionnaire → passeport → RDV → suivi), tout l'espace admin (dossiers, photos, documents, IA, statuts, notes), toute la couche serveur (validation, sécurité, stockage).</w:t>
      </w:r>
    </w:p>
    <w:p w14:paraId="6ADFBFCB" w14:textId="77777777" w:rsidR="003465D3" w:rsidRDefault="00007870">
      <w:pPr>
        <w:spacing w:after="120"/>
      </w:pPr>
      <w:r>
        <w:t xml:space="preserve">Ce qui reste à faire avant mise en production réelle : choisir le nom commercial définitif, obtenir le SIRET (bloque </w:t>
      </w:r>
      <w:proofErr w:type="spellStart"/>
      <w:r>
        <w:t>Stripe</w:t>
      </w:r>
      <w:proofErr w:type="spellEnd"/>
      <w:r>
        <w:t xml:space="preserve"> sur d'autres projets de </w:t>
      </w:r>
      <w:proofErr w:type="spellStart"/>
      <w:r>
        <w:t>Lionlion</w:t>
      </w:r>
      <w:proofErr w:type="spellEnd"/>
      <w:r>
        <w:t xml:space="preserve">, à anticiper ici aussi), compiler et tester les plugins natifs sur </w:t>
      </w:r>
      <w:proofErr w:type="spellStart"/>
      <w:r>
        <w:t>device</w:t>
      </w:r>
      <w:proofErr w:type="spellEnd"/>
      <w:r>
        <w:t xml:space="preserve"> réel (</w:t>
      </w:r>
      <w:proofErr w:type="spellStart"/>
      <w:r>
        <w:t>Xcode</w:t>
      </w:r>
      <w:proofErr w:type="spellEnd"/>
      <w:r>
        <w:t xml:space="preserve">/Android Studio), déployer sur </w:t>
      </w:r>
      <w:proofErr w:type="spellStart"/>
      <w:r>
        <w:t>Vercel</w:t>
      </w:r>
      <w:proofErr w:type="spellEnd"/>
      <w:r>
        <w:t>/</w:t>
      </w:r>
      <w:proofErr w:type="spellStart"/>
      <w:r>
        <w:t>Supabase</w:t>
      </w:r>
      <w:proofErr w:type="spellEnd"/>
      <w:r>
        <w:t xml:space="preserve"> et lancer les tests d'intégration.</w:t>
      </w:r>
    </w:p>
    <w:p w14:paraId="24CDB5B3" w14:textId="77777777" w:rsidR="003465D3" w:rsidRDefault="00007870">
      <w:pPr>
        <w:pStyle w:val="Titre1"/>
        <w:spacing w:before="400" w:after="200"/>
      </w:pPr>
      <w:r>
        <w:t>2. Cahier des charges fonctionnel</w:t>
      </w:r>
    </w:p>
    <w:p w14:paraId="02C05D89" w14:textId="77777777" w:rsidR="003465D3" w:rsidRDefault="00007870">
      <w:pPr>
        <w:pStyle w:val="Titre2"/>
        <w:spacing w:before="300" w:after="150"/>
      </w:pPr>
      <w:r>
        <w:t>2.1 Parcours client</w:t>
      </w:r>
    </w:p>
    <w:p w14:paraId="28D10B84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Page d'accueil premium : présentation de l'décoratrice, méthode, réalisations, prestations.</w:t>
      </w:r>
    </w:p>
    <w:p w14:paraId="76B38A03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Bouton principal « Scanner mon espace ».</w:t>
      </w:r>
    </w:p>
    <w:p w14:paraId="60C29BBC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Détection automatique des capacités du téléphone → bascule vers le meilleur mode disponible.</w:t>
      </w:r>
    </w:p>
    <w:p w14:paraId="24DD64DF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Si scan natif indisponible : parcours alternatif photos guidées + mesures manuelles, avec mesure de référence obligatoire.</w:t>
      </w:r>
    </w:p>
    <w:p w14:paraId="5C73963A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Questionnaire projet : type de logement, pièce, ville, surface, problème principal, éléments à conserver, style recherché, budget, calendrier, photos/plans.</w:t>
      </w:r>
    </w:p>
    <w:p w14:paraId="59571964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Passeport de l'espace : dossier récapitulatif premium, corrigible avant envoi.</w:t>
      </w:r>
    </w:p>
    <w:p w14:paraId="7D7607DC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Prise de rendez-vous (créneaux, fuseau Europe/Paris géré correctement).</w:t>
      </w:r>
    </w:p>
    <w:p w14:paraId="341890C3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Espace de suivi client : consultation de l'avancement via un code d'accès, sans compte à créer.</w:t>
      </w:r>
    </w:p>
    <w:p w14:paraId="2D765CD6" w14:textId="77777777" w:rsidR="003465D3" w:rsidRDefault="00007870">
      <w:pPr>
        <w:pStyle w:val="Titre2"/>
        <w:spacing w:before="300" w:after="150"/>
      </w:pPr>
      <w:r>
        <w:t>2.2 Scanner multi-niveau</w:t>
      </w:r>
    </w:p>
    <w:p w14:paraId="30D448F9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Mode iOS </w:t>
      </w:r>
      <w:proofErr w:type="spellStart"/>
      <w:r>
        <w:t>LiDAR</w:t>
      </w:r>
      <w:proofErr w:type="spellEnd"/>
      <w:r>
        <w:t xml:space="preserve"> (</w:t>
      </w:r>
      <w:proofErr w:type="spellStart"/>
      <w:r>
        <w:t>RoomPlan</w:t>
      </w:r>
      <w:proofErr w:type="spellEnd"/>
      <w:r>
        <w:t>) : scan guidé natif, détection murs/portes/fenêtres/objets, aperçu, export USDZ, 3 boutons explicites (Annuler/Recommencer/Terminer).</w:t>
      </w:r>
    </w:p>
    <w:p w14:paraId="5B003A05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Mode Android </w:t>
      </w:r>
      <w:proofErr w:type="spellStart"/>
      <w:r>
        <w:t>ARCore</w:t>
      </w:r>
      <w:proofErr w:type="spellEnd"/>
      <w:r>
        <w:t xml:space="preserve"> : parcours assisté (le client vise les angles, confirme les mesures) — jamais présenté comme une reconstruction automatique équivalente à </w:t>
      </w:r>
      <w:proofErr w:type="spellStart"/>
      <w:r>
        <w:t>RoomPlan</w:t>
      </w:r>
      <w:proofErr w:type="spellEnd"/>
      <w:r>
        <w:t>.</w:t>
      </w:r>
    </w:p>
    <w:p w14:paraId="32BEA92F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Mode web de secours : photos mur par mur, vérification de netteté, mesure de référence obligatoire, annotations (conserver/modifier/supprimer/problème) — aucun message ne laisse croire à un scan 3D.</w:t>
      </w:r>
    </w:p>
    <w:p w14:paraId="576D41F8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Les 3 modes retournent un objet strictement normalisé : </w:t>
      </w:r>
      <w:proofErr w:type="spellStart"/>
      <w:r>
        <w:t>scan_provider</w:t>
      </w:r>
      <w:proofErr w:type="spellEnd"/>
      <w:r>
        <w:t xml:space="preserve">, </w:t>
      </w:r>
      <w:proofErr w:type="spellStart"/>
      <w:r>
        <w:t>scan_version</w:t>
      </w:r>
      <w:proofErr w:type="spellEnd"/>
      <w:r>
        <w:t xml:space="preserve">, </w:t>
      </w:r>
      <w:proofErr w:type="spellStart"/>
      <w:r>
        <w:t>device_capabilities</w:t>
      </w:r>
      <w:proofErr w:type="spellEnd"/>
      <w:r>
        <w:t xml:space="preserve">, </w:t>
      </w:r>
      <w:proofErr w:type="spellStart"/>
      <w:r>
        <w:t>room_name</w:t>
      </w:r>
      <w:proofErr w:type="spellEnd"/>
      <w:r>
        <w:t xml:space="preserve">, </w:t>
      </w:r>
      <w:proofErr w:type="spellStart"/>
      <w:r>
        <w:t>walls</w:t>
      </w:r>
      <w:proofErr w:type="spellEnd"/>
      <w:r>
        <w:t xml:space="preserve">, </w:t>
      </w:r>
      <w:proofErr w:type="spellStart"/>
      <w:r>
        <w:t>openings</w:t>
      </w:r>
      <w:proofErr w:type="spellEnd"/>
      <w:r>
        <w:t xml:space="preserve">, dimensions, </w:t>
      </w:r>
      <w:proofErr w:type="spellStart"/>
      <w:r>
        <w:t>objects</w:t>
      </w:r>
      <w:proofErr w:type="spellEnd"/>
      <w:r>
        <w:t xml:space="preserve">, photos, annotations, </w:t>
      </w:r>
      <w:proofErr w:type="spellStart"/>
      <w:r>
        <w:t>confidence_score</w:t>
      </w:r>
      <w:proofErr w:type="spellEnd"/>
      <w:r>
        <w:t xml:space="preserve">, </w:t>
      </w:r>
      <w:proofErr w:type="spellStart"/>
      <w:r>
        <w:t>manual_corrections</w:t>
      </w:r>
      <w:proofErr w:type="spellEnd"/>
      <w:r>
        <w:t xml:space="preserve">, </w:t>
      </w:r>
      <w:proofErr w:type="spellStart"/>
      <w:r>
        <w:t>export_files</w:t>
      </w:r>
      <w:proofErr w:type="spellEnd"/>
      <w:r>
        <w:t>.</w:t>
      </w:r>
    </w:p>
    <w:p w14:paraId="1588B564" w14:textId="77777777" w:rsidR="003465D3" w:rsidRDefault="00007870">
      <w:pPr>
        <w:pStyle w:val="Titre2"/>
        <w:spacing w:before="300" w:after="150"/>
      </w:pPr>
      <w:r>
        <w:t>2.3 Espace décoratrice</w:t>
      </w:r>
    </w:p>
    <w:p w14:paraId="38A37F31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Authentification réelle (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+ table d'administrateurs autorisés).</w:t>
      </w:r>
    </w:p>
    <w:p w14:paraId="735347AD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Liste des dossiers filtrable par statut : Nouveau, À analyser, À contacter, Rendez-vous programmé, Proposition envoyée, Signé, Archivé.</w:t>
      </w:r>
    </w:p>
    <w:p w14:paraId="5CF19F9F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Détail dossier : photos (liens signés temporaires), documents/plans (PDF, USDZ), mesures, informations projet, budget, statut, notes privées (historique sans doublon), prochaine action, prise de rendez-vous.</w:t>
      </w:r>
    </w:p>
    <w:p w14:paraId="3C8586A1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Assistance IA (serveur uniquement) : résumé du besoin, questions pour le premier rendez-vous, signalement des informations manquantes, relevé d'incohérences entre mesures déclarées, classification du type d'accompagnement.</w:t>
      </w:r>
    </w:p>
    <w:p w14:paraId="698AAF98" w14:textId="77777777" w:rsidR="003465D3" w:rsidRDefault="00007870">
      <w:pPr>
        <w:pStyle w:val="Titre2"/>
        <w:spacing w:before="300" w:after="150"/>
      </w:pPr>
      <w:r>
        <w:t>2.4 Limites volontaires (hors périmètre)</w:t>
      </w:r>
    </w:p>
    <w:p w14:paraId="087F43A6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Pas de génération de plans techniques ni de détection de murs porteurs.</w:t>
      </w:r>
    </w:p>
    <w:p w14:paraId="1552DA39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Pas de devis chiffré automatique.</w:t>
      </w:r>
    </w:p>
    <w:p w14:paraId="268A88E9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Pas de rendu 3D </w:t>
      </w:r>
      <w:proofErr w:type="spellStart"/>
      <w:r>
        <w:t>photoréaliste</w:t>
      </w:r>
      <w:proofErr w:type="spellEnd"/>
      <w:r>
        <w:t>.</w:t>
      </w:r>
    </w:p>
    <w:p w14:paraId="2BB32212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L'IA ne diagnostique jamais la structure du bâtiment et ne présente jamais une mesure comme certifiée — toutes les dimensions restent indicatives jusqu'à validation par l'décoratrice.</w:t>
      </w:r>
    </w:p>
    <w:p w14:paraId="122ED4B3" w14:textId="77777777" w:rsidR="003465D3" w:rsidRDefault="00007870">
      <w:r>
        <w:br w:type="page"/>
      </w:r>
    </w:p>
    <w:p w14:paraId="29A2876F" w14:textId="77777777" w:rsidR="003465D3" w:rsidRDefault="00007870">
      <w:pPr>
        <w:pStyle w:val="Titre1"/>
        <w:spacing w:before="400" w:after="200"/>
      </w:pPr>
      <w:r>
        <w:t>3. Cahier des charges technique</w:t>
      </w:r>
    </w:p>
    <w:p w14:paraId="5B326DD6" w14:textId="77777777" w:rsidR="003465D3" w:rsidRDefault="00007870">
      <w:pPr>
        <w:pStyle w:val="Titre2"/>
        <w:spacing w:before="300" w:after="150"/>
      </w:pPr>
      <w:r>
        <w:t xml:space="preserve">3.1 </w:t>
      </w:r>
      <w:proofErr w:type="spellStart"/>
      <w:r>
        <w:t>Stack</w:t>
      </w:r>
      <w:proofErr w:type="spellEnd"/>
    </w:p>
    <w:tbl>
      <w:tblPr>
        <w:tblW w:w="935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50"/>
      </w:tblGrid>
      <w:tr w:rsidR="003465D3" w14:paraId="12DA33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4211C"/>
          </w:tcPr>
          <w:p w14:paraId="38AC93A4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>Brique</w:t>
            </w:r>
          </w:p>
        </w:tc>
        <w:tc>
          <w:tcPr>
            <w:tcW w:w="3200" w:type="dxa"/>
            <w:shd w:val="clear" w:color="auto" w:fill="24211C"/>
          </w:tcPr>
          <w:p w14:paraId="4FA8DFCE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>Choix</w:t>
            </w:r>
          </w:p>
        </w:tc>
        <w:tc>
          <w:tcPr>
            <w:tcW w:w="3750" w:type="dxa"/>
            <w:shd w:val="clear" w:color="auto" w:fill="24211C"/>
          </w:tcPr>
          <w:p w14:paraId="1C9ECAE3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3465D3" w14:paraId="53CFCE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7ED9882" w14:textId="77777777" w:rsidR="003465D3" w:rsidRDefault="00007870">
            <w:r>
              <w:rPr>
                <w:sz w:val="20"/>
                <w:szCs w:val="20"/>
              </w:rPr>
              <w:t>Hébergement web + API</w:t>
            </w:r>
          </w:p>
        </w:tc>
        <w:tc>
          <w:tcPr>
            <w:tcW w:w="3200" w:type="dxa"/>
          </w:tcPr>
          <w:p w14:paraId="5100A724" w14:textId="77777777" w:rsidR="003465D3" w:rsidRDefault="0000787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(fonctions </w:t>
            </w:r>
            <w:proofErr w:type="spellStart"/>
            <w:r>
              <w:rPr>
                <w:sz w:val="20"/>
                <w:szCs w:val="20"/>
              </w:rPr>
              <w:t>serverless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CommonJS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50" w:type="dxa"/>
          </w:tcPr>
          <w:p w14:paraId="2118E9D8" w14:textId="77777777" w:rsidR="003465D3" w:rsidRDefault="00007870">
            <w:r>
              <w:rPr>
                <w:sz w:val="20"/>
                <w:szCs w:val="20"/>
              </w:rPr>
              <w:t xml:space="preserve">Site web,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/api/*</w:t>
            </w:r>
          </w:p>
        </w:tc>
      </w:tr>
      <w:tr w:rsidR="003465D3" w14:paraId="2D88D4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254B7E" w14:textId="77777777" w:rsidR="003465D3" w:rsidRDefault="00007870">
            <w:r>
              <w:rPr>
                <w:sz w:val="20"/>
                <w:szCs w:val="20"/>
              </w:rPr>
              <w:t>Base de données</w:t>
            </w:r>
          </w:p>
        </w:tc>
        <w:tc>
          <w:tcPr>
            <w:tcW w:w="3200" w:type="dxa"/>
          </w:tcPr>
          <w:p w14:paraId="3FCE14FD" w14:textId="77777777" w:rsidR="003465D3" w:rsidRDefault="0000787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50" w:type="dxa"/>
          </w:tcPr>
          <w:p w14:paraId="6007FD2F" w14:textId="77777777" w:rsidR="003465D3" w:rsidRDefault="00007870">
            <w:r>
              <w:rPr>
                <w:sz w:val="20"/>
                <w:szCs w:val="20"/>
              </w:rPr>
              <w:t>Dossiers, photos, mesures, notes, statuts, RLS activé</w:t>
            </w:r>
          </w:p>
        </w:tc>
      </w:tr>
      <w:tr w:rsidR="003465D3" w14:paraId="4EAC27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53100A" w14:textId="77777777" w:rsidR="003465D3" w:rsidRDefault="00007870">
            <w:r>
              <w:rPr>
                <w:sz w:val="20"/>
                <w:szCs w:val="20"/>
              </w:rPr>
              <w:t>Stockage fichiers</w:t>
            </w:r>
          </w:p>
        </w:tc>
        <w:tc>
          <w:tcPr>
            <w:tcW w:w="3200" w:type="dxa"/>
          </w:tcPr>
          <w:p w14:paraId="0E9B35C3" w14:textId="77777777" w:rsidR="003465D3" w:rsidRDefault="0000787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 (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 privé)</w:t>
            </w:r>
          </w:p>
        </w:tc>
        <w:tc>
          <w:tcPr>
            <w:tcW w:w="3750" w:type="dxa"/>
          </w:tcPr>
          <w:p w14:paraId="736A437E" w14:textId="77777777" w:rsidR="003465D3" w:rsidRDefault="00007870">
            <w:r>
              <w:rPr>
                <w:sz w:val="20"/>
                <w:szCs w:val="20"/>
              </w:rPr>
              <w:t>Photos, PDF, exports USDZ — jamais public</w:t>
            </w:r>
          </w:p>
        </w:tc>
      </w:tr>
      <w:tr w:rsidR="003465D3" w14:paraId="443AC1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805E1C" w14:textId="77777777" w:rsidR="003465D3" w:rsidRDefault="00007870">
            <w:r>
              <w:rPr>
                <w:sz w:val="20"/>
                <w:szCs w:val="20"/>
              </w:rPr>
              <w:t>Authentification admin</w:t>
            </w:r>
          </w:p>
        </w:tc>
        <w:tc>
          <w:tcPr>
            <w:tcW w:w="3200" w:type="dxa"/>
          </w:tcPr>
          <w:p w14:paraId="00A72235" w14:textId="77777777" w:rsidR="003465D3" w:rsidRDefault="0000787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750" w:type="dxa"/>
          </w:tcPr>
          <w:p w14:paraId="26D7EA0D" w14:textId="77777777" w:rsidR="003465D3" w:rsidRDefault="00007870">
            <w:r>
              <w:rPr>
                <w:sz w:val="20"/>
                <w:szCs w:val="20"/>
              </w:rPr>
              <w:t>Session réelle, renouvellement automatique</w:t>
            </w:r>
          </w:p>
        </w:tc>
      </w:tr>
      <w:tr w:rsidR="003465D3" w14:paraId="73A346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D167E61" w14:textId="77777777" w:rsidR="003465D3" w:rsidRDefault="00007870">
            <w:r>
              <w:rPr>
                <w:sz w:val="20"/>
                <w:szCs w:val="20"/>
              </w:rPr>
              <w:t>IA texte</w:t>
            </w:r>
          </w:p>
        </w:tc>
        <w:tc>
          <w:tcPr>
            <w:tcW w:w="3200" w:type="dxa"/>
          </w:tcPr>
          <w:p w14:paraId="02FB117B" w14:textId="77777777" w:rsidR="003465D3" w:rsidRDefault="0000787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(llama-3.3-70b-versatile)</w:t>
            </w:r>
          </w:p>
        </w:tc>
        <w:tc>
          <w:tcPr>
            <w:tcW w:w="3750" w:type="dxa"/>
          </w:tcPr>
          <w:p w14:paraId="74DA3EAC" w14:textId="77777777" w:rsidR="003465D3" w:rsidRDefault="00007870">
            <w:r>
              <w:rPr>
                <w:sz w:val="20"/>
                <w:szCs w:val="20"/>
              </w:rPr>
              <w:t>Résumé, questions RDV, classification — garde-fous stricts</w:t>
            </w:r>
          </w:p>
        </w:tc>
      </w:tr>
      <w:tr w:rsidR="003465D3" w14:paraId="3C1422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C2100C" w14:textId="77777777" w:rsidR="003465D3" w:rsidRDefault="00007870">
            <w:r>
              <w:rPr>
                <w:sz w:val="20"/>
                <w:szCs w:val="20"/>
              </w:rPr>
              <w:t xml:space="preserve">Anti-spam / rate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</w:p>
        </w:tc>
        <w:tc>
          <w:tcPr>
            <w:tcW w:w="3200" w:type="dxa"/>
          </w:tcPr>
          <w:p w14:paraId="04EE7B4C" w14:textId="77777777" w:rsidR="003465D3" w:rsidRDefault="00007870">
            <w:proofErr w:type="spellStart"/>
            <w:r>
              <w:rPr>
                <w:sz w:val="20"/>
                <w:szCs w:val="20"/>
              </w:rPr>
              <w:t>Upstash</w:t>
            </w:r>
            <w:proofErr w:type="spellEnd"/>
            <w:r>
              <w:rPr>
                <w:sz w:val="20"/>
                <w:szCs w:val="20"/>
              </w:rPr>
              <w:t xml:space="preserve"> Redis</w:t>
            </w:r>
          </w:p>
        </w:tc>
        <w:tc>
          <w:tcPr>
            <w:tcW w:w="3750" w:type="dxa"/>
          </w:tcPr>
          <w:p w14:paraId="4BFCCB68" w14:textId="77777777" w:rsidR="003465D3" w:rsidRDefault="00007870">
            <w:r>
              <w:rPr>
                <w:sz w:val="20"/>
                <w:szCs w:val="20"/>
              </w:rPr>
              <w:t>Limitation de requêtes par IP</w:t>
            </w:r>
          </w:p>
        </w:tc>
      </w:tr>
      <w:tr w:rsidR="003465D3" w14:paraId="252AED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B7BB062" w14:textId="77777777" w:rsidR="003465D3" w:rsidRDefault="00007870">
            <w:r>
              <w:rPr>
                <w:sz w:val="20"/>
                <w:szCs w:val="20"/>
              </w:rPr>
              <w:t>App mobile</w:t>
            </w:r>
          </w:p>
        </w:tc>
        <w:tc>
          <w:tcPr>
            <w:tcW w:w="3200" w:type="dxa"/>
          </w:tcPr>
          <w:p w14:paraId="032A886E" w14:textId="77777777" w:rsidR="003465D3" w:rsidRDefault="00007870">
            <w:proofErr w:type="spellStart"/>
            <w:r>
              <w:rPr>
                <w:sz w:val="20"/>
                <w:szCs w:val="20"/>
              </w:rPr>
              <w:t>Capacitor</w:t>
            </w:r>
            <w:proofErr w:type="spellEnd"/>
            <w:r>
              <w:rPr>
                <w:sz w:val="20"/>
                <w:szCs w:val="20"/>
              </w:rPr>
              <w:t xml:space="preserve"> 6</w:t>
            </w:r>
          </w:p>
        </w:tc>
        <w:tc>
          <w:tcPr>
            <w:tcW w:w="3750" w:type="dxa"/>
          </w:tcPr>
          <w:p w14:paraId="11C09BEF" w14:textId="77777777" w:rsidR="003465D3" w:rsidRDefault="00007870">
            <w:r>
              <w:rPr>
                <w:sz w:val="20"/>
                <w:szCs w:val="20"/>
              </w:rPr>
              <w:t>Enveloppe iOS/Android autour de mobile-web/</w:t>
            </w:r>
          </w:p>
        </w:tc>
      </w:tr>
      <w:tr w:rsidR="003465D3" w14:paraId="067D24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AEA0C40" w14:textId="77777777" w:rsidR="003465D3" w:rsidRDefault="00007870">
            <w:r>
              <w:rPr>
                <w:sz w:val="20"/>
                <w:szCs w:val="20"/>
              </w:rPr>
              <w:t>Scan natif iOS</w:t>
            </w:r>
          </w:p>
        </w:tc>
        <w:tc>
          <w:tcPr>
            <w:tcW w:w="3200" w:type="dxa"/>
          </w:tcPr>
          <w:p w14:paraId="7FE4F53F" w14:textId="77777777" w:rsidR="003465D3" w:rsidRDefault="00007870">
            <w:proofErr w:type="spellStart"/>
            <w:r>
              <w:rPr>
                <w:sz w:val="20"/>
                <w:szCs w:val="20"/>
              </w:rPr>
              <w:t>RoomPlan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ARKit</w:t>
            </w:r>
            <w:proofErr w:type="spellEnd"/>
            <w:r>
              <w:rPr>
                <w:sz w:val="20"/>
                <w:szCs w:val="20"/>
              </w:rPr>
              <w:t xml:space="preserve"> (Swift)</w:t>
            </w:r>
          </w:p>
        </w:tc>
        <w:tc>
          <w:tcPr>
            <w:tcW w:w="3750" w:type="dxa"/>
          </w:tcPr>
          <w:p w14:paraId="0DA177C9" w14:textId="77777777" w:rsidR="003465D3" w:rsidRDefault="00007870">
            <w:proofErr w:type="spellStart"/>
            <w:r>
              <w:rPr>
                <w:sz w:val="20"/>
                <w:szCs w:val="20"/>
              </w:rPr>
              <w:t>LiDAR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réel requis, non testable en simulateur</w:t>
            </w:r>
          </w:p>
        </w:tc>
      </w:tr>
      <w:tr w:rsidR="003465D3" w14:paraId="733A2C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9E56B7F" w14:textId="77777777" w:rsidR="003465D3" w:rsidRDefault="00007870">
            <w:r>
              <w:rPr>
                <w:sz w:val="20"/>
                <w:szCs w:val="20"/>
              </w:rPr>
              <w:t>Scan natif Android</w:t>
            </w:r>
          </w:p>
        </w:tc>
        <w:tc>
          <w:tcPr>
            <w:tcW w:w="3200" w:type="dxa"/>
          </w:tcPr>
          <w:p w14:paraId="4159A75A" w14:textId="77777777" w:rsidR="003465D3" w:rsidRDefault="00007870">
            <w:proofErr w:type="spellStart"/>
            <w:r>
              <w:rPr>
                <w:sz w:val="20"/>
                <w:szCs w:val="20"/>
              </w:rPr>
              <w:t>ARCore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Depth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Kotlin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50" w:type="dxa"/>
          </w:tcPr>
          <w:p w14:paraId="2775F4B9" w14:textId="77777777" w:rsidR="003465D3" w:rsidRDefault="00007870">
            <w:r>
              <w:rPr>
                <w:sz w:val="20"/>
                <w:szCs w:val="20"/>
              </w:rPr>
              <w:t xml:space="preserve">Parcours assisté — 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certifié requis</w:t>
            </w:r>
          </w:p>
        </w:tc>
      </w:tr>
    </w:tbl>
    <w:p w14:paraId="19CC2B24" w14:textId="77777777" w:rsidR="003465D3" w:rsidRDefault="00007870">
      <w:pPr>
        <w:pStyle w:val="Titre2"/>
        <w:spacing w:before="300" w:after="150"/>
      </w:pPr>
      <w:r>
        <w:t>3.2 Architecture — séparation des modules</w:t>
      </w:r>
    </w:p>
    <w:p w14:paraId="489FB89A" w14:textId="77777777" w:rsidR="003465D3" w:rsidRDefault="00007870">
      <w:pPr>
        <w:spacing w:after="120"/>
      </w:pPr>
      <w:r>
        <w:t xml:space="preserve">Application web (mobile-web/ + racine) → API </w:t>
      </w:r>
      <w:proofErr w:type="spellStart"/>
      <w:r>
        <w:t>serverless</w:t>
      </w:r>
      <w:proofErr w:type="spellEnd"/>
      <w:r>
        <w:t xml:space="preserve"> (api/*.</w:t>
      </w:r>
      <w:proofErr w:type="spellStart"/>
      <w:r>
        <w:t>js</w:t>
      </w:r>
      <w:proofErr w:type="spellEnd"/>
      <w:r>
        <w:t xml:space="preserve">, une responsabilité par fichier) → </w:t>
      </w:r>
      <w:proofErr w:type="spellStart"/>
      <w:r>
        <w:t>Supabase</w:t>
      </w:r>
      <w:proofErr w:type="spellEnd"/>
      <w:r>
        <w:t xml:space="preserve"> (stockage) + </w:t>
      </w:r>
      <w:proofErr w:type="spellStart"/>
      <w:r>
        <w:t>Groq</w:t>
      </w:r>
      <w:proofErr w:type="spellEnd"/>
      <w:r>
        <w:t xml:space="preserve"> (IA). Le scan spatial natif est un module isolé (native/) branché sur la même API et le même modèle de données que le parcours web, pour pouvoir évoluer indépendamment.</w:t>
      </w:r>
    </w:p>
    <w:p w14:paraId="3279D273" w14:textId="77777777" w:rsidR="003465D3" w:rsidRDefault="00007870">
      <w:pPr>
        <w:pStyle w:val="Titre2"/>
        <w:spacing w:before="300" w:after="150"/>
      </w:pPr>
      <w:r>
        <w:t>3.3 Sécurité — corrections appliquées</w:t>
      </w:r>
    </w:p>
    <w:p w14:paraId="068B4BD7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Authentification admin :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réel + table d'</w:t>
      </w:r>
      <w:proofErr w:type="spellStart"/>
      <w:r>
        <w:t>allowlist</w:t>
      </w:r>
      <w:proofErr w:type="spellEnd"/>
      <w:r>
        <w:t xml:space="preserve"> </w:t>
      </w:r>
      <w:proofErr w:type="spellStart"/>
      <w:r>
        <w:t>admins</w:t>
      </w:r>
      <w:proofErr w:type="spellEnd"/>
      <w:r>
        <w:t xml:space="preserve"> (un JWT valide seul ne suffit pas).</w:t>
      </w:r>
    </w:p>
    <w:p w14:paraId="28E92437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RLS (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Security) activé sur toutes les tables — clé </w:t>
      </w:r>
      <w:proofErr w:type="spellStart"/>
      <w:r>
        <w:t>service_role</w:t>
      </w:r>
      <w:proofErr w:type="spellEnd"/>
      <w:r>
        <w:t xml:space="preserve"> réservée au serveur.</w:t>
      </w:r>
    </w:p>
    <w:p w14:paraId="131F12CC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Validation et normalisation serveur complètes pour toutes les données de dossier ET de scan (aucun JSON client accepté tel quel).</w:t>
      </w:r>
    </w:p>
    <w:p w14:paraId="2A20D428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Stockage : </w:t>
      </w:r>
      <w:proofErr w:type="spellStart"/>
      <w:r>
        <w:t>bucket</w:t>
      </w:r>
      <w:proofErr w:type="spellEnd"/>
      <w:r>
        <w:t xml:space="preserve"> privé, </w:t>
      </w:r>
      <w:proofErr w:type="spellStart"/>
      <w:r>
        <w:t>URLs</w:t>
      </w:r>
      <w:proofErr w:type="spellEnd"/>
      <w:r>
        <w:t xml:space="preserve"> signées temporaires, compression et limites de taille/nombre/format côté client ET serveur, nettoyage programmé des fichiers orphelins.</w:t>
      </w:r>
    </w:p>
    <w:p w14:paraId="4877D746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Anti-spam par </w:t>
      </w:r>
      <w:proofErr w:type="spellStart"/>
      <w:r>
        <w:t>honeypot</w:t>
      </w:r>
      <w:proofErr w:type="spellEnd"/>
      <w:r>
        <w:t xml:space="preserve"> uniquement (le délai de remplissage a été retiré pour ne pas bloquer un utilisateur en auto-remplissage).</w:t>
      </w:r>
    </w:p>
    <w:p w14:paraId="388A82FA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CORS restreint à une liste explicite d'origines (</w:t>
      </w:r>
      <w:proofErr w:type="spellStart"/>
      <w:r>
        <w:t>Capacitor</w:t>
      </w:r>
      <w:proofErr w:type="spellEnd"/>
      <w:r>
        <w:t xml:space="preserve"> iOS/Android + domaine de production) — jamais "*".</w:t>
      </w:r>
    </w:p>
    <w:p w14:paraId="34CF95E6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Échappement HTML systématique (fonction </w:t>
      </w:r>
      <w:proofErr w:type="spellStart"/>
      <w:r>
        <w:t>escapeHtml</w:t>
      </w:r>
      <w:proofErr w:type="spellEnd"/>
      <w:r>
        <w:t xml:space="preserve">) contre les injections via </w:t>
      </w:r>
      <w:proofErr w:type="spellStart"/>
      <w:r>
        <w:t>innerHTML</w:t>
      </w:r>
      <w:proofErr w:type="spellEnd"/>
      <w:r>
        <w:t>.</w:t>
      </w:r>
    </w:p>
    <w:p w14:paraId="1AB673AC" w14:textId="77777777" w:rsidR="003465D3" w:rsidRDefault="00007870">
      <w:pPr>
        <w:pStyle w:val="Titre2"/>
        <w:spacing w:before="300" w:after="150"/>
      </w:pPr>
      <w:r>
        <w:t>3.4 IA — garde-fous (rappel)</w:t>
      </w:r>
    </w:p>
    <w:p w14:paraId="64803C2A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N'invente jamais une dimension non fournie.</w:t>
      </w:r>
    </w:p>
    <w:p w14:paraId="2690F751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N'identifie jamais un mur porteur ou non porteur.</w:t>
      </w:r>
    </w:p>
    <w:p w14:paraId="226CB306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Ne produit jamais de diagnostic structurel.</w:t>
      </w:r>
    </w:p>
    <w:p w14:paraId="3F1CA36E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Ne présente jamais une mesure ou un plan comme certifié.</w:t>
      </w:r>
    </w:p>
    <w:p w14:paraId="48B679EB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Ne remplace jamais la validation de l'décoratrice.</w:t>
      </w:r>
    </w:p>
    <w:p w14:paraId="1B7006BD" w14:textId="77777777" w:rsidR="003465D3" w:rsidRDefault="00007870">
      <w:r>
        <w:br w:type="page"/>
      </w:r>
    </w:p>
    <w:p w14:paraId="33BF3663" w14:textId="77777777" w:rsidR="003465D3" w:rsidRDefault="00007870">
      <w:pPr>
        <w:pStyle w:val="Titre1"/>
        <w:spacing w:before="400" w:after="200"/>
      </w:pPr>
      <w:r>
        <w:t>4. Charte graphique</w:t>
      </w:r>
    </w:p>
    <w:p w14:paraId="49963082" w14:textId="77777777" w:rsidR="003465D3" w:rsidRDefault="00007870">
      <w:pPr>
        <w:pStyle w:val="Titre2"/>
        <w:spacing w:before="300" w:after="150"/>
      </w:pPr>
      <w:r>
        <w:t>4.1 Palette de couleurs</w:t>
      </w:r>
    </w:p>
    <w:tbl>
      <w:tblPr>
        <w:tblW w:w="935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300"/>
        <w:gridCol w:w="1850"/>
      </w:tblGrid>
      <w:tr w:rsidR="003465D3" w14:paraId="7E6EC4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4211C"/>
          </w:tcPr>
          <w:p w14:paraId="21CFBC14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>Couleur</w:t>
            </w:r>
          </w:p>
        </w:tc>
        <w:tc>
          <w:tcPr>
            <w:tcW w:w="5300" w:type="dxa"/>
            <w:shd w:val="clear" w:color="auto" w:fill="24211C"/>
          </w:tcPr>
          <w:p w14:paraId="396EFE5E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850" w:type="dxa"/>
            <w:shd w:val="clear" w:color="auto" w:fill="24211C"/>
          </w:tcPr>
          <w:p w14:paraId="72213157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 xml:space="preserve">Code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</w:p>
        </w:tc>
      </w:tr>
      <w:tr w:rsidR="003465D3" w14:paraId="3E3BD1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A79144B" w14:textId="77777777" w:rsidR="003465D3" w:rsidRDefault="00007870">
            <w:r>
              <w:rPr>
                <w:sz w:val="20"/>
                <w:szCs w:val="20"/>
              </w:rPr>
              <w:t>Ivoire</w:t>
            </w:r>
          </w:p>
        </w:tc>
        <w:tc>
          <w:tcPr>
            <w:tcW w:w="5300" w:type="dxa"/>
          </w:tcPr>
          <w:p w14:paraId="120C850C" w14:textId="77777777" w:rsidR="003465D3" w:rsidRDefault="00007870">
            <w:r>
              <w:rPr>
                <w:sz w:val="20"/>
                <w:szCs w:val="20"/>
              </w:rPr>
              <w:t>Fond principal — lumineux, chaud</w:t>
            </w:r>
          </w:p>
        </w:tc>
        <w:tc>
          <w:tcPr>
            <w:tcW w:w="1850" w:type="dxa"/>
          </w:tcPr>
          <w:p w14:paraId="0558E452" w14:textId="77777777" w:rsidR="003465D3" w:rsidRDefault="00007870">
            <w:r>
              <w:rPr>
                <w:sz w:val="20"/>
                <w:szCs w:val="20"/>
              </w:rPr>
              <w:t>#F7F3EC</w:t>
            </w:r>
          </w:p>
        </w:tc>
      </w:tr>
      <w:tr w:rsidR="003465D3" w14:paraId="594266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7EC0E79" w14:textId="77777777" w:rsidR="003465D3" w:rsidRDefault="00007870">
            <w:r>
              <w:rPr>
                <w:sz w:val="20"/>
                <w:szCs w:val="20"/>
              </w:rPr>
              <w:t>Pierre</w:t>
            </w:r>
          </w:p>
        </w:tc>
        <w:tc>
          <w:tcPr>
            <w:tcW w:w="5300" w:type="dxa"/>
          </w:tcPr>
          <w:p w14:paraId="55F3F480" w14:textId="77777777" w:rsidR="003465D3" w:rsidRDefault="00007870">
            <w:r>
              <w:rPr>
                <w:sz w:val="20"/>
                <w:szCs w:val="20"/>
              </w:rPr>
              <w:t>Surfaces secondaires, cartes</w:t>
            </w:r>
          </w:p>
        </w:tc>
        <w:tc>
          <w:tcPr>
            <w:tcW w:w="1850" w:type="dxa"/>
          </w:tcPr>
          <w:p w14:paraId="0AF7A35A" w14:textId="77777777" w:rsidR="003465D3" w:rsidRDefault="00007870">
            <w:r>
              <w:rPr>
                <w:sz w:val="20"/>
                <w:szCs w:val="20"/>
              </w:rPr>
              <w:t>#EDE7DA</w:t>
            </w:r>
          </w:p>
        </w:tc>
      </w:tr>
      <w:tr w:rsidR="003465D3" w14:paraId="316908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36E754D" w14:textId="77777777" w:rsidR="003465D3" w:rsidRDefault="00007870">
            <w:r>
              <w:rPr>
                <w:sz w:val="20"/>
                <w:szCs w:val="20"/>
              </w:rPr>
              <w:t>Blanc</w:t>
            </w:r>
          </w:p>
        </w:tc>
        <w:tc>
          <w:tcPr>
            <w:tcW w:w="5300" w:type="dxa"/>
          </w:tcPr>
          <w:p w14:paraId="1F96F8F8" w14:textId="77777777" w:rsidR="003465D3" w:rsidRDefault="00007870">
            <w:r>
              <w:rPr>
                <w:sz w:val="20"/>
                <w:szCs w:val="20"/>
              </w:rPr>
              <w:t>Cartes, champs de formulaire</w:t>
            </w:r>
          </w:p>
        </w:tc>
        <w:tc>
          <w:tcPr>
            <w:tcW w:w="1850" w:type="dxa"/>
          </w:tcPr>
          <w:p w14:paraId="7DDA0E71" w14:textId="77777777" w:rsidR="003465D3" w:rsidRDefault="00007870">
            <w:r>
              <w:rPr>
                <w:sz w:val="20"/>
                <w:szCs w:val="20"/>
              </w:rPr>
              <w:t>#FFFFFF</w:t>
            </w:r>
          </w:p>
        </w:tc>
      </w:tr>
      <w:tr w:rsidR="003465D3" w14:paraId="50564A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5827A35" w14:textId="77777777" w:rsidR="003465D3" w:rsidRDefault="00007870">
            <w:r>
              <w:rPr>
                <w:sz w:val="20"/>
                <w:szCs w:val="20"/>
              </w:rPr>
              <w:t>Encre</w:t>
            </w:r>
          </w:p>
        </w:tc>
        <w:tc>
          <w:tcPr>
            <w:tcW w:w="5300" w:type="dxa"/>
          </w:tcPr>
          <w:p w14:paraId="19971AC6" w14:textId="77777777" w:rsidR="003465D3" w:rsidRDefault="00007870">
            <w:r>
              <w:rPr>
                <w:sz w:val="20"/>
                <w:szCs w:val="20"/>
              </w:rPr>
              <w:t>Texte principal, boutons primaires</w:t>
            </w:r>
          </w:p>
        </w:tc>
        <w:tc>
          <w:tcPr>
            <w:tcW w:w="1850" w:type="dxa"/>
          </w:tcPr>
          <w:p w14:paraId="54EAD766" w14:textId="77777777" w:rsidR="003465D3" w:rsidRDefault="00007870">
            <w:r>
              <w:rPr>
                <w:sz w:val="20"/>
                <w:szCs w:val="20"/>
              </w:rPr>
              <w:t>#24211C</w:t>
            </w:r>
          </w:p>
        </w:tc>
      </w:tr>
      <w:tr w:rsidR="003465D3" w14:paraId="492D1A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965D6C9" w14:textId="77777777" w:rsidR="003465D3" w:rsidRDefault="00007870">
            <w:r>
              <w:rPr>
                <w:sz w:val="20"/>
                <w:szCs w:val="20"/>
              </w:rPr>
              <w:t>Terre cuite</w:t>
            </w:r>
          </w:p>
        </w:tc>
        <w:tc>
          <w:tcPr>
            <w:tcW w:w="5300" w:type="dxa"/>
          </w:tcPr>
          <w:p w14:paraId="72EDA2DA" w14:textId="77777777" w:rsidR="003465D3" w:rsidRDefault="00007870">
            <w:r>
              <w:rPr>
                <w:sz w:val="20"/>
                <w:szCs w:val="20"/>
              </w:rPr>
              <w:t>Accent principal — CTA, labels, éléments actifs</w:t>
            </w:r>
          </w:p>
        </w:tc>
        <w:tc>
          <w:tcPr>
            <w:tcW w:w="1850" w:type="dxa"/>
          </w:tcPr>
          <w:p w14:paraId="218D6A20" w14:textId="77777777" w:rsidR="003465D3" w:rsidRDefault="00007870">
            <w:r>
              <w:rPr>
                <w:sz w:val="20"/>
                <w:szCs w:val="20"/>
              </w:rPr>
              <w:t>#B5622E</w:t>
            </w:r>
          </w:p>
        </w:tc>
      </w:tr>
      <w:tr w:rsidR="003465D3" w14:paraId="01E51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26CE7A1" w14:textId="77777777" w:rsidR="003465D3" w:rsidRDefault="00007870">
            <w:r>
              <w:rPr>
                <w:sz w:val="20"/>
                <w:szCs w:val="20"/>
              </w:rPr>
              <w:t>Sauge</w:t>
            </w:r>
          </w:p>
        </w:tc>
        <w:tc>
          <w:tcPr>
            <w:tcW w:w="5300" w:type="dxa"/>
          </w:tcPr>
          <w:p w14:paraId="06FEE6AE" w14:textId="77777777" w:rsidR="003465D3" w:rsidRDefault="00007870">
            <w:r>
              <w:rPr>
                <w:sz w:val="20"/>
                <w:szCs w:val="20"/>
              </w:rPr>
              <w:t>Accent secondaire — statuts positifs, validation</w:t>
            </w:r>
          </w:p>
        </w:tc>
        <w:tc>
          <w:tcPr>
            <w:tcW w:w="1850" w:type="dxa"/>
          </w:tcPr>
          <w:p w14:paraId="7BE456DB" w14:textId="77777777" w:rsidR="003465D3" w:rsidRDefault="00007870">
            <w:r>
              <w:rPr>
                <w:sz w:val="20"/>
                <w:szCs w:val="20"/>
              </w:rPr>
              <w:t>#7C8A6E</w:t>
            </w:r>
          </w:p>
        </w:tc>
      </w:tr>
    </w:tbl>
    <w:p w14:paraId="4BEAF9F7" w14:textId="77777777" w:rsidR="003465D3" w:rsidRDefault="00007870">
      <w:pPr>
        <w:spacing w:after="120"/>
      </w:pPr>
      <w:r>
        <w:t>Direction : architecture contemporaine, lumineuse, éditoriale, matériaux naturels. À l'opposé de l'esthétique générique 'IA' — beaucoup d'espace blanc, typographie éditoriale, aucune iconographie tape-à-l'œil.</w:t>
      </w:r>
    </w:p>
    <w:p w14:paraId="108458CB" w14:textId="77777777" w:rsidR="003465D3" w:rsidRDefault="00007870">
      <w:pPr>
        <w:pStyle w:val="Titre2"/>
        <w:spacing w:before="300" w:after="150"/>
      </w:pPr>
      <w:r>
        <w:t>4.2 Typographie</w:t>
      </w:r>
    </w:p>
    <w:p w14:paraId="404F28FB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proofErr w:type="spellStart"/>
      <w:r>
        <w:t>Fraunces</w:t>
      </w:r>
      <w:proofErr w:type="spellEnd"/>
      <w:r>
        <w:t xml:space="preserve"> (</w:t>
      </w:r>
      <w:proofErr w:type="spellStart"/>
      <w:r>
        <w:t>serif</w:t>
      </w:r>
      <w:proofErr w:type="spellEnd"/>
      <w:r>
        <w:t xml:space="preserve"> éditorial) — titres, identité de marque, chiffres de mise en avant.</w:t>
      </w:r>
    </w:p>
    <w:p w14:paraId="37E3F8BB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Inter (sans-</w:t>
      </w:r>
      <w:proofErr w:type="spellStart"/>
      <w:r>
        <w:t>serif</w:t>
      </w:r>
      <w:proofErr w:type="spellEnd"/>
      <w:r>
        <w:t>) — corps de texte, interface, formulaires.</w:t>
      </w:r>
    </w:p>
    <w:p w14:paraId="3FC9E5B7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proofErr w:type="spellStart"/>
      <w:r>
        <w:t>Space</w:t>
      </w:r>
      <w:proofErr w:type="spellEnd"/>
      <w:r>
        <w:t xml:space="preserve"> Mono (monospace) — labels techniques, mesures, codes de suivi, éléments d'annotation (cohérence avec le motif « plan / mesure » du projet).</w:t>
      </w:r>
    </w:p>
    <w:p w14:paraId="3F7E77C5" w14:textId="77777777" w:rsidR="003465D3" w:rsidRDefault="00007870">
      <w:pPr>
        <w:pStyle w:val="Titre2"/>
        <w:spacing w:before="300" w:after="150"/>
      </w:pPr>
      <w:r>
        <w:t>4.3 Composants signature</w:t>
      </w:r>
    </w:p>
    <w:p w14:paraId="71C595AF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« </w:t>
      </w:r>
      <w:proofErr w:type="spellStart"/>
      <w:r>
        <w:t>Spine</w:t>
      </w:r>
      <w:proofErr w:type="spellEnd"/>
      <w:r>
        <w:t xml:space="preserve"> » — frise de progression numérotée (01 Espace → 02 Questionnaire → 03 Passeport → 04 RDV), utilisée sur tout le parcours prospect.</w:t>
      </w:r>
    </w:p>
    <w:p w14:paraId="440C419A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Chip-select — sélection à choix unique en pastilles arrondies (type de logement, budget, calendrier...).</w:t>
      </w:r>
    </w:p>
    <w:p w14:paraId="253D817F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proofErr w:type="spellStart"/>
      <w:r>
        <w:t>Status</w:t>
      </w:r>
      <w:proofErr w:type="spellEnd"/>
      <w:r>
        <w:t xml:space="preserve"> </w:t>
      </w:r>
      <w:proofErr w:type="spellStart"/>
      <w:r>
        <w:t>pill</w:t>
      </w:r>
      <w:proofErr w:type="spellEnd"/>
      <w:r>
        <w:t xml:space="preserve"> — pastille de statut colorée dans l'espace admin, une couleur par étape du pipeline.</w:t>
      </w:r>
    </w:p>
    <w:p w14:paraId="439DA2BA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Plan 2D simplifié en SVG — tracé de rectangle indicatif sur le passeport de l'espace, jamais présenté comme un plan technique validé.</w:t>
      </w:r>
    </w:p>
    <w:p w14:paraId="11789F40" w14:textId="77777777" w:rsidR="003465D3" w:rsidRDefault="00007870">
      <w:pPr>
        <w:pStyle w:val="Titre2"/>
        <w:spacing w:before="300" w:after="150"/>
      </w:pPr>
      <w:r>
        <w:t>4.4 Ton éditorial</w:t>
      </w:r>
    </w:p>
    <w:p w14:paraId="5B822062" w14:textId="77777777" w:rsidR="003465D3" w:rsidRDefault="00007870">
      <w:pPr>
        <w:spacing w:after="120"/>
      </w:pPr>
      <w:r>
        <w:t xml:space="preserve">Français, direct, professionnel, jamais commercial ou grandiloquent. Aucune mention « IA » ou « intelligence artificielle » visible dans l'interface (règle appliquée à tous les projets de </w:t>
      </w:r>
      <w:proofErr w:type="spellStart"/>
      <w:r>
        <w:t>Lionlion</w:t>
      </w:r>
      <w:proofErr w:type="spellEnd"/>
      <w:r>
        <w:t>). Toutes les dimensions et estimations sont présentées comme indicatives.</w:t>
      </w:r>
    </w:p>
    <w:p w14:paraId="2A212A0B" w14:textId="77777777" w:rsidR="003465D3" w:rsidRDefault="00007870">
      <w:r>
        <w:br w:type="page"/>
      </w:r>
    </w:p>
    <w:p w14:paraId="5556A4B0" w14:textId="77777777" w:rsidR="003465D3" w:rsidRDefault="00007870">
      <w:pPr>
        <w:pStyle w:val="Titre1"/>
        <w:spacing w:before="400" w:after="200"/>
      </w:pPr>
      <w:r>
        <w:t>5. Identité de marque — à finaliser</w:t>
      </w:r>
    </w:p>
    <w:p w14:paraId="77F8D2B8" w14:textId="77777777" w:rsidR="003465D3" w:rsidRDefault="00007870">
      <w:pPr>
        <w:spacing w:after="120"/>
      </w:pPr>
      <w:r>
        <w:t xml:space="preserve">Le nom commercial définitif n'est pas encore choisi. Toute la marque (nom, slogan, logo, couleurs, domaine, email, téléphone, raison sociale, SIRET, adresse, réseaux sociaux) est centralisée dans un seul fichier : </w:t>
      </w:r>
      <w:proofErr w:type="spellStart"/>
      <w:r>
        <w:t>js</w:t>
      </w:r>
      <w:proofErr w:type="spellEnd"/>
      <w:r>
        <w:t>/</w:t>
      </w:r>
      <w:proofErr w:type="spellStart"/>
      <w:r>
        <w:t>config.js</w:t>
      </w:r>
      <w:proofErr w:type="spellEnd"/>
      <w:r>
        <w:t xml:space="preserve">. Rien n'est plus écrit en dur ailleurs — pages HTML, </w:t>
      </w:r>
      <w:proofErr w:type="spellStart"/>
      <w:r>
        <w:t>manifest</w:t>
      </w:r>
      <w:proofErr w:type="spellEnd"/>
      <w:r>
        <w:t xml:space="preserve"> PWA, </w:t>
      </w:r>
      <w:proofErr w:type="spellStart"/>
      <w:r>
        <w:t>capacitor.config.js</w:t>
      </w:r>
      <w:proofErr w:type="spellEnd"/>
      <w:r>
        <w:t xml:space="preserve"> et pages légales lisent tous cette même source.</w:t>
      </w:r>
    </w:p>
    <w:tbl>
      <w:tblPr>
        <w:tblW w:w="935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50"/>
      </w:tblGrid>
      <w:tr w:rsidR="003465D3" w14:paraId="577E65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4211C"/>
          </w:tcPr>
          <w:p w14:paraId="1FB8D46E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5950" w:type="dxa"/>
            <w:shd w:val="clear" w:color="auto" w:fill="24211C"/>
          </w:tcPr>
          <w:p w14:paraId="10BA55E8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>Valeur actuelle (provisoire)</w:t>
            </w:r>
          </w:p>
        </w:tc>
      </w:tr>
      <w:tr w:rsidR="003465D3" w14:paraId="420D5A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716E585" w14:textId="77777777" w:rsidR="003465D3" w:rsidRDefault="00007870">
            <w:r>
              <w:rPr>
                <w:sz w:val="20"/>
                <w:szCs w:val="20"/>
              </w:rPr>
              <w:t>Nom commercial / court</w:t>
            </w:r>
          </w:p>
        </w:tc>
        <w:tc>
          <w:tcPr>
            <w:tcW w:w="5950" w:type="dxa"/>
          </w:tcPr>
          <w:p w14:paraId="346FDA10" w14:textId="77777777" w:rsidR="003465D3" w:rsidRDefault="00007870">
            <w:r>
              <w:rPr>
                <w:sz w:val="20"/>
                <w:szCs w:val="20"/>
              </w:rPr>
              <w:t>« Nom de l'agence »</w:t>
            </w:r>
          </w:p>
        </w:tc>
      </w:tr>
      <w:tr w:rsidR="003465D3" w14:paraId="3740AE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5640CA8" w14:textId="77777777" w:rsidR="003465D3" w:rsidRDefault="00007870">
            <w:r>
              <w:rPr>
                <w:sz w:val="20"/>
                <w:szCs w:val="20"/>
              </w:rPr>
              <w:t>Domaine personnalisé</w:t>
            </w:r>
          </w:p>
        </w:tc>
        <w:tc>
          <w:tcPr>
            <w:tcW w:w="5950" w:type="dxa"/>
          </w:tcPr>
          <w:p w14:paraId="3A46553C" w14:textId="77777777" w:rsidR="003465D3" w:rsidRDefault="00007870">
            <w:r>
              <w:rPr>
                <w:sz w:val="20"/>
                <w:szCs w:val="20"/>
              </w:rPr>
              <w:t>Vide — configurable, jamais interdit</w:t>
            </w:r>
          </w:p>
        </w:tc>
      </w:tr>
      <w:tr w:rsidR="003465D3" w14:paraId="0299A29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76888DD" w14:textId="77777777" w:rsidR="003465D3" w:rsidRDefault="00007870">
            <w:r>
              <w:rPr>
                <w:sz w:val="20"/>
                <w:szCs w:val="20"/>
              </w:rPr>
              <w:t xml:space="preserve">URL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mobile (</w:t>
            </w:r>
            <w:proofErr w:type="spellStart"/>
            <w:r>
              <w:rPr>
                <w:sz w:val="20"/>
                <w:szCs w:val="20"/>
              </w:rPr>
              <w:t>Capacitor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950" w:type="dxa"/>
          </w:tcPr>
          <w:p w14:paraId="10575D0E" w14:textId="77777777" w:rsidR="003465D3" w:rsidRDefault="00007870">
            <w:r>
              <w:rPr>
                <w:sz w:val="20"/>
                <w:szCs w:val="20"/>
              </w:rPr>
              <w:t xml:space="preserve">Déploiement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par défaut (*.</w:t>
            </w:r>
            <w:proofErr w:type="spellStart"/>
            <w:r>
              <w:rPr>
                <w:sz w:val="20"/>
                <w:szCs w:val="20"/>
              </w:rPr>
              <w:t>vercel.app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465D3" w14:paraId="239441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AFFB07B" w14:textId="77777777" w:rsidR="003465D3" w:rsidRDefault="00007870">
            <w:r>
              <w:rPr>
                <w:sz w:val="20"/>
                <w:szCs w:val="20"/>
              </w:rPr>
              <w:t>Raison sociale / SIRET / adresse</w:t>
            </w:r>
          </w:p>
        </w:tc>
        <w:tc>
          <w:tcPr>
            <w:tcW w:w="5950" w:type="dxa"/>
          </w:tcPr>
          <w:p w14:paraId="1E2243EB" w14:textId="77777777" w:rsidR="003465D3" w:rsidRDefault="00007870">
            <w:r>
              <w:rPr>
                <w:sz w:val="20"/>
                <w:szCs w:val="20"/>
              </w:rPr>
              <w:t>À renseigner avant toute mention légale réelle</w:t>
            </w:r>
          </w:p>
        </w:tc>
      </w:tr>
      <w:tr w:rsidR="003465D3" w14:paraId="46C66C6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9A933C4" w14:textId="77777777" w:rsidR="003465D3" w:rsidRDefault="00007870">
            <w:r>
              <w:rPr>
                <w:sz w:val="20"/>
                <w:szCs w:val="20"/>
              </w:rPr>
              <w:t>Identifiant natif iOS/Android (</w:t>
            </w:r>
            <w:proofErr w:type="spellStart"/>
            <w:r>
              <w:rPr>
                <w:sz w:val="20"/>
                <w:szCs w:val="20"/>
              </w:rPr>
              <w:t>appId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950" w:type="dxa"/>
          </w:tcPr>
          <w:p w14:paraId="3B33A179" w14:textId="77777777" w:rsidR="003465D3" w:rsidRDefault="00007870">
            <w:proofErr w:type="spellStart"/>
            <w:r>
              <w:rPr>
                <w:sz w:val="20"/>
                <w:szCs w:val="20"/>
              </w:rPr>
              <w:t>com.example.dossierprojet.provisional</w:t>
            </w:r>
            <w:proofErr w:type="spellEnd"/>
            <w:r>
              <w:rPr>
                <w:sz w:val="20"/>
                <w:szCs w:val="20"/>
              </w:rPr>
              <w:t xml:space="preserve"> — NON publiable en l'état</w:t>
            </w:r>
          </w:p>
        </w:tc>
      </w:tr>
    </w:tbl>
    <w:p w14:paraId="453AB11F" w14:textId="77777777" w:rsidR="003465D3" w:rsidRDefault="00007870">
      <w:pPr>
        <w:spacing w:after="120"/>
      </w:pPr>
      <w:r>
        <w:t xml:space="preserve">Pour changer le nom : modifier uniquement </w:t>
      </w:r>
      <w:proofErr w:type="spellStart"/>
      <w:r>
        <w:t>js</w:t>
      </w:r>
      <w:proofErr w:type="spellEnd"/>
      <w:r>
        <w:t>/</w:t>
      </w:r>
      <w:proofErr w:type="spellStart"/>
      <w:r>
        <w:t>config.js</w:t>
      </w:r>
      <w:proofErr w:type="spellEnd"/>
      <w:r>
        <w:t xml:space="preserve">, puis relancer </w:t>
      </w:r>
      <w:proofErr w:type="spellStart"/>
      <w:r>
        <w:t>node</w:t>
      </w:r>
      <w:proofErr w:type="spellEnd"/>
      <w:r>
        <w:t xml:space="preserve"> scripts/</w:t>
      </w:r>
      <w:proofErr w:type="spellStart"/>
      <w:r>
        <w:t>generate-manifest.js</w:t>
      </w:r>
      <w:proofErr w:type="spellEnd"/>
      <w:r>
        <w:t xml:space="preserve"> pour régénérer le </w:t>
      </w:r>
      <w:proofErr w:type="spellStart"/>
      <w:r>
        <w:t>manifest</w:t>
      </w:r>
      <w:proofErr w:type="spellEnd"/>
      <w:r>
        <w:t xml:space="preserve"> PWA (fichier statique, ne peut pas lire le JS à la volée).</w:t>
      </w:r>
    </w:p>
    <w:p w14:paraId="77A9C115" w14:textId="77777777" w:rsidR="003465D3" w:rsidRDefault="00007870">
      <w:r>
        <w:br w:type="page"/>
      </w:r>
    </w:p>
    <w:p w14:paraId="46614621" w14:textId="77777777" w:rsidR="003465D3" w:rsidRDefault="00007870">
      <w:pPr>
        <w:pStyle w:val="Titre1"/>
        <w:spacing w:before="400" w:after="200"/>
      </w:pPr>
      <w:r>
        <w:t>6. Arborescence et index des fichiers clés</w:t>
      </w:r>
    </w:p>
    <w:tbl>
      <w:tblPr>
        <w:tblW w:w="935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3465D3" w14:paraId="433D24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4211C"/>
          </w:tcPr>
          <w:p w14:paraId="1CCC3170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>Emplacement</w:t>
            </w:r>
          </w:p>
        </w:tc>
        <w:tc>
          <w:tcPr>
            <w:tcW w:w="6150" w:type="dxa"/>
            <w:shd w:val="clear" w:color="auto" w:fill="24211C"/>
          </w:tcPr>
          <w:p w14:paraId="60915A2C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3465D3" w14:paraId="763FE8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BB0E609" w14:textId="77777777" w:rsidR="003465D3" w:rsidRDefault="00007870">
            <w:r>
              <w:rPr>
                <w:sz w:val="20"/>
                <w:szCs w:val="20"/>
              </w:rPr>
              <w:t>index.html … suivi.html</w:t>
            </w:r>
          </w:p>
        </w:tc>
        <w:tc>
          <w:tcPr>
            <w:tcW w:w="6150" w:type="dxa"/>
          </w:tcPr>
          <w:p w14:paraId="6C759772" w14:textId="77777777" w:rsidR="003465D3" w:rsidRDefault="00007870">
            <w:r>
              <w:rPr>
                <w:sz w:val="20"/>
                <w:szCs w:val="20"/>
              </w:rPr>
              <w:t xml:space="preserve">Parcours prospect complet (racine, servi par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465D3" w14:paraId="795859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CD0DCA7" w14:textId="77777777" w:rsidR="003465D3" w:rsidRDefault="00007870">
            <w:r>
              <w:rPr>
                <w:sz w:val="20"/>
                <w:szCs w:val="20"/>
              </w:rPr>
              <w:t>admin/</w:t>
            </w:r>
          </w:p>
        </w:tc>
        <w:tc>
          <w:tcPr>
            <w:tcW w:w="6150" w:type="dxa"/>
          </w:tcPr>
          <w:p w14:paraId="43ADB07C" w14:textId="77777777" w:rsidR="003465D3" w:rsidRDefault="00007870">
            <w:r>
              <w:rPr>
                <w:sz w:val="20"/>
                <w:szCs w:val="20"/>
              </w:rPr>
              <w:t xml:space="preserve">Espace décoratrice (login,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, détail dossier, session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465D3" w14:paraId="20C8CE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D6565D6" w14:textId="77777777" w:rsidR="003465D3" w:rsidRDefault="00007870">
            <w:r>
              <w:rPr>
                <w:sz w:val="20"/>
                <w:szCs w:val="20"/>
              </w:rPr>
              <w:t>mobile-web/</w:t>
            </w:r>
          </w:p>
        </w:tc>
        <w:tc>
          <w:tcPr>
            <w:tcW w:w="6150" w:type="dxa"/>
          </w:tcPr>
          <w:p w14:paraId="46009E61" w14:textId="77777777" w:rsidR="003465D3" w:rsidRDefault="00007870">
            <w:r>
              <w:rPr>
                <w:sz w:val="20"/>
                <w:szCs w:val="20"/>
              </w:rPr>
              <w:t xml:space="preserve">Copie dédiée à </w:t>
            </w:r>
            <w:proofErr w:type="spellStart"/>
            <w:r>
              <w:rPr>
                <w:sz w:val="20"/>
                <w:szCs w:val="20"/>
              </w:rPr>
              <w:t>l'app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Capacitor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webDir</w:t>
            </w:r>
            <w:proofErr w:type="spellEnd"/>
            <w:r>
              <w:rPr>
                <w:sz w:val="20"/>
                <w:szCs w:val="20"/>
              </w:rPr>
              <w:t>) — sans api/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/docs/native/admin</w:t>
            </w:r>
          </w:p>
        </w:tc>
      </w:tr>
      <w:tr w:rsidR="003465D3" w14:paraId="7A0848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2AE6C3D" w14:textId="77777777" w:rsidR="003465D3" w:rsidRDefault="00007870">
            <w:r>
              <w:rPr>
                <w:sz w:val="20"/>
                <w:szCs w:val="20"/>
              </w:rPr>
              <w:t>api/</w:t>
            </w:r>
          </w:p>
        </w:tc>
        <w:tc>
          <w:tcPr>
            <w:tcW w:w="6150" w:type="dxa"/>
          </w:tcPr>
          <w:p w14:paraId="087B3761" w14:textId="77777777" w:rsidR="003465D3" w:rsidRDefault="00007870">
            <w:r>
              <w:rPr>
                <w:sz w:val="20"/>
                <w:szCs w:val="20"/>
              </w:rPr>
              <w:t xml:space="preserve">Fonctions </w:t>
            </w:r>
            <w:proofErr w:type="spellStart"/>
            <w:r>
              <w:rPr>
                <w:sz w:val="20"/>
                <w:szCs w:val="20"/>
              </w:rPr>
              <w:t>serverless</w:t>
            </w:r>
            <w:proofErr w:type="spellEnd"/>
            <w:r>
              <w:rPr>
                <w:sz w:val="20"/>
                <w:szCs w:val="20"/>
              </w:rPr>
              <w:t xml:space="preserve"> — un fichier = une responsabilité</w:t>
            </w:r>
          </w:p>
        </w:tc>
      </w:tr>
      <w:tr w:rsidR="003465D3" w14:paraId="794736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AC69CB4" w14:textId="77777777" w:rsidR="003465D3" w:rsidRDefault="00007870">
            <w:r>
              <w:rPr>
                <w:sz w:val="20"/>
                <w:szCs w:val="20"/>
              </w:rPr>
              <w:t>api/_lib/</w:t>
            </w:r>
          </w:p>
        </w:tc>
        <w:tc>
          <w:tcPr>
            <w:tcW w:w="6150" w:type="dxa"/>
          </w:tcPr>
          <w:p w14:paraId="20766681" w14:textId="77777777" w:rsidR="003465D3" w:rsidRDefault="00007870">
            <w:proofErr w:type="spellStart"/>
            <w:r>
              <w:rPr>
                <w:sz w:val="20"/>
                <w:szCs w:val="20"/>
              </w:rPr>
              <w:t>Helpers</w:t>
            </w:r>
            <w:proofErr w:type="spellEnd"/>
            <w:r>
              <w:rPr>
                <w:sz w:val="20"/>
                <w:szCs w:val="20"/>
              </w:rPr>
              <w:t xml:space="preserve"> partagés :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, validation, scan, CORS, rate-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>, IA</w:t>
            </w:r>
          </w:p>
        </w:tc>
      </w:tr>
      <w:tr w:rsidR="003465D3" w14:paraId="4FD02A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C0D8148" w14:textId="77777777" w:rsidR="003465D3" w:rsidRDefault="00007870"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150" w:type="dxa"/>
          </w:tcPr>
          <w:p w14:paraId="6D256CE9" w14:textId="77777777" w:rsidR="003465D3" w:rsidRDefault="00007870">
            <w:r>
              <w:rPr>
                <w:sz w:val="20"/>
                <w:szCs w:val="20"/>
              </w:rPr>
              <w:t>Schéma initial + migration sécurité/scan</w:t>
            </w:r>
          </w:p>
        </w:tc>
      </w:tr>
      <w:tr w:rsidR="003465D3" w14:paraId="69D7C0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00D3D65" w14:textId="77777777" w:rsidR="003465D3" w:rsidRDefault="00007870">
            <w:r>
              <w:rPr>
                <w:sz w:val="20"/>
                <w:szCs w:val="20"/>
              </w:rPr>
              <w:t>native/</w:t>
            </w:r>
          </w:p>
        </w:tc>
        <w:tc>
          <w:tcPr>
            <w:tcW w:w="6150" w:type="dxa"/>
          </w:tcPr>
          <w:p w14:paraId="16F9023E" w14:textId="77777777" w:rsidR="003465D3" w:rsidRDefault="00007870">
            <w:r>
              <w:rPr>
                <w:sz w:val="20"/>
                <w:szCs w:val="20"/>
              </w:rPr>
              <w:t xml:space="preserve">Plugin Swift </w:t>
            </w:r>
            <w:proofErr w:type="spellStart"/>
            <w:r>
              <w:rPr>
                <w:sz w:val="20"/>
                <w:szCs w:val="20"/>
              </w:rPr>
              <w:t>RoomPlan</w:t>
            </w:r>
            <w:proofErr w:type="spellEnd"/>
            <w:r>
              <w:rPr>
                <w:sz w:val="20"/>
                <w:szCs w:val="20"/>
              </w:rPr>
              <w:t xml:space="preserve"> (iOS) + module </w:t>
            </w:r>
            <w:proofErr w:type="spellStart"/>
            <w:r>
              <w:rPr>
                <w:sz w:val="20"/>
                <w:szCs w:val="20"/>
              </w:rPr>
              <w:t>Kotlin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ARCore</w:t>
            </w:r>
            <w:proofErr w:type="spellEnd"/>
            <w:r>
              <w:rPr>
                <w:sz w:val="20"/>
                <w:szCs w:val="20"/>
              </w:rPr>
              <w:t xml:space="preserve"> (Android)</w:t>
            </w:r>
          </w:p>
        </w:tc>
      </w:tr>
      <w:tr w:rsidR="003465D3" w14:paraId="248996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513A7D0" w14:textId="77777777" w:rsidR="003465D3" w:rsidRDefault="00007870"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config.js</w:t>
            </w:r>
            <w:proofErr w:type="spellEnd"/>
          </w:p>
        </w:tc>
        <w:tc>
          <w:tcPr>
            <w:tcW w:w="6150" w:type="dxa"/>
          </w:tcPr>
          <w:p w14:paraId="2E19882B" w14:textId="77777777" w:rsidR="003465D3" w:rsidRDefault="00007870">
            <w:r>
              <w:rPr>
                <w:sz w:val="20"/>
                <w:szCs w:val="20"/>
              </w:rPr>
              <w:t>Source unique : marque + résolution URL API web/mobile</w:t>
            </w:r>
          </w:p>
        </w:tc>
      </w:tr>
      <w:tr w:rsidR="003465D3" w14:paraId="1A42FE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D60F975" w14:textId="77777777" w:rsidR="003465D3" w:rsidRDefault="00007870"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brand.js</w:t>
            </w:r>
            <w:proofErr w:type="spellEnd"/>
          </w:p>
        </w:tc>
        <w:tc>
          <w:tcPr>
            <w:tcW w:w="6150" w:type="dxa"/>
          </w:tcPr>
          <w:p w14:paraId="1C4EE8BB" w14:textId="77777777" w:rsidR="003465D3" w:rsidRDefault="00007870">
            <w:r>
              <w:rPr>
                <w:sz w:val="20"/>
                <w:szCs w:val="20"/>
              </w:rPr>
              <w:t>Injecteur de marque dans les pages (attributs data-brand-*)</w:t>
            </w:r>
          </w:p>
        </w:tc>
      </w:tr>
      <w:tr w:rsidR="003465D3" w14:paraId="4E19B3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72F8F9B" w14:textId="77777777" w:rsidR="003465D3" w:rsidRDefault="00007870">
            <w:r>
              <w:rPr>
                <w:sz w:val="20"/>
                <w:szCs w:val="20"/>
              </w:rPr>
              <w:t>tests/</w:t>
            </w:r>
          </w:p>
        </w:tc>
        <w:tc>
          <w:tcPr>
            <w:tcW w:w="6150" w:type="dxa"/>
          </w:tcPr>
          <w:p w14:paraId="16A4DF5D" w14:textId="77777777" w:rsidR="003465D3" w:rsidRDefault="00007870">
            <w:r>
              <w:rPr>
                <w:sz w:val="20"/>
                <w:szCs w:val="20"/>
              </w:rPr>
              <w:t>47 tests unitaires exécutés + 9 tests d'intégration préparés</w:t>
            </w:r>
          </w:p>
        </w:tc>
      </w:tr>
      <w:tr w:rsidR="003465D3" w14:paraId="4B10B5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AFA93C4" w14:textId="77777777" w:rsidR="003465D3" w:rsidRDefault="00007870">
            <w:r>
              <w:rPr>
                <w:sz w:val="20"/>
                <w:szCs w:val="20"/>
              </w:rPr>
              <w:t>scripts/</w:t>
            </w:r>
            <w:proofErr w:type="spellStart"/>
            <w:r>
              <w:rPr>
                <w:sz w:val="20"/>
                <w:szCs w:val="20"/>
              </w:rPr>
              <w:t>generate-manifest.js</w:t>
            </w:r>
            <w:proofErr w:type="spellEnd"/>
          </w:p>
        </w:tc>
        <w:tc>
          <w:tcPr>
            <w:tcW w:w="6150" w:type="dxa"/>
          </w:tcPr>
          <w:p w14:paraId="0A03B3AD" w14:textId="77777777" w:rsidR="003465D3" w:rsidRDefault="00007870">
            <w:r>
              <w:rPr>
                <w:sz w:val="20"/>
                <w:szCs w:val="20"/>
              </w:rPr>
              <w:t xml:space="preserve">Régénère </w:t>
            </w:r>
            <w:proofErr w:type="spellStart"/>
            <w:r>
              <w:rPr>
                <w:sz w:val="20"/>
                <w:szCs w:val="20"/>
              </w:rPr>
              <w:t>manifest.json</w:t>
            </w:r>
            <w:proofErr w:type="spellEnd"/>
            <w:r>
              <w:rPr>
                <w:sz w:val="20"/>
                <w:szCs w:val="20"/>
              </w:rPr>
              <w:t xml:space="preserve"> depuis 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config.js</w:t>
            </w:r>
            <w:proofErr w:type="spellEnd"/>
          </w:p>
        </w:tc>
      </w:tr>
      <w:tr w:rsidR="003465D3" w14:paraId="1A2ACF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B1AB3DD" w14:textId="77777777" w:rsidR="003465D3" w:rsidRDefault="00007870">
            <w:r>
              <w:rPr>
                <w:sz w:val="20"/>
                <w:szCs w:val="20"/>
              </w:rPr>
              <w:t>docs/</w:t>
            </w:r>
          </w:p>
        </w:tc>
        <w:tc>
          <w:tcPr>
            <w:tcW w:w="6150" w:type="dxa"/>
          </w:tcPr>
          <w:p w14:paraId="2A7308F1" w14:textId="77777777" w:rsidR="003465D3" w:rsidRDefault="00007870">
            <w:r>
              <w:rPr>
                <w:sz w:val="20"/>
                <w:szCs w:val="20"/>
              </w:rPr>
              <w:t>Cahier des charges, architecture technique, modèle de données détaillés</w:t>
            </w:r>
          </w:p>
        </w:tc>
      </w:tr>
      <w:tr w:rsidR="003465D3" w14:paraId="652AAD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761ACAC" w14:textId="77777777" w:rsidR="003465D3" w:rsidRDefault="00007870">
            <w:r>
              <w:rPr>
                <w:sz w:val="20"/>
                <w:szCs w:val="20"/>
              </w:rPr>
              <w:t>README-</w:t>
            </w:r>
            <w:proofErr w:type="spellStart"/>
            <w:r>
              <w:rPr>
                <w:sz w:val="20"/>
                <w:szCs w:val="20"/>
              </w:rPr>
              <w:t>DEPLOIEMENT.md</w:t>
            </w:r>
            <w:proofErr w:type="spellEnd"/>
          </w:p>
        </w:tc>
        <w:tc>
          <w:tcPr>
            <w:tcW w:w="6150" w:type="dxa"/>
          </w:tcPr>
          <w:p w14:paraId="792A41C9" w14:textId="77777777" w:rsidR="003465D3" w:rsidRDefault="00007870">
            <w:r>
              <w:rPr>
                <w:sz w:val="20"/>
                <w:szCs w:val="20"/>
              </w:rPr>
              <w:t>Guide de déploiement complet + rapport d'honnêteté des tests</w:t>
            </w:r>
          </w:p>
        </w:tc>
      </w:tr>
      <w:tr w:rsidR="003465D3" w14:paraId="5CB232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144C252" w14:textId="77777777" w:rsidR="003465D3" w:rsidRDefault="00007870">
            <w:r>
              <w:rPr>
                <w:sz w:val="20"/>
                <w:szCs w:val="20"/>
              </w:rPr>
              <w:t>native/</w:t>
            </w:r>
            <w:proofErr w:type="spellStart"/>
            <w:r>
              <w:rPr>
                <w:sz w:val="20"/>
                <w:szCs w:val="20"/>
              </w:rPr>
              <w:t>README.md</w:t>
            </w:r>
            <w:proofErr w:type="spellEnd"/>
          </w:p>
        </w:tc>
        <w:tc>
          <w:tcPr>
            <w:tcW w:w="6150" w:type="dxa"/>
          </w:tcPr>
          <w:p w14:paraId="35DF905E" w14:textId="77777777" w:rsidR="003465D3" w:rsidRDefault="00007870">
            <w:r>
              <w:rPr>
                <w:sz w:val="20"/>
                <w:szCs w:val="20"/>
              </w:rPr>
              <w:t>État exact du code natif — ce qui est implémenté vs compilé</w:t>
            </w:r>
          </w:p>
        </w:tc>
      </w:tr>
    </w:tbl>
    <w:p w14:paraId="3B36F6A3" w14:textId="77777777" w:rsidR="003465D3" w:rsidRDefault="00007870">
      <w:r>
        <w:br w:type="page"/>
      </w:r>
    </w:p>
    <w:p w14:paraId="46A0A3DB" w14:textId="77777777" w:rsidR="003465D3" w:rsidRDefault="00007870">
      <w:pPr>
        <w:pStyle w:val="Titre1"/>
        <w:spacing w:before="400" w:after="200"/>
      </w:pPr>
      <w:r>
        <w:t>7. État des tests</w:t>
      </w:r>
    </w:p>
    <w:tbl>
      <w:tblPr>
        <w:tblW w:w="935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150"/>
      </w:tblGrid>
      <w:tr w:rsidR="003465D3" w14:paraId="7A963B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4211C"/>
          </w:tcPr>
          <w:p w14:paraId="1BBADDD4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>Suite</w:t>
            </w:r>
          </w:p>
        </w:tc>
        <w:tc>
          <w:tcPr>
            <w:tcW w:w="2600" w:type="dxa"/>
            <w:shd w:val="clear" w:color="auto" w:fill="24211C"/>
          </w:tcPr>
          <w:p w14:paraId="6ADCDC9D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  <w:tc>
          <w:tcPr>
            <w:tcW w:w="4150" w:type="dxa"/>
            <w:shd w:val="clear" w:color="auto" w:fill="24211C"/>
          </w:tcPr>
          <w:p w14:paraId="360861A1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>Portée</w:t>
            </w:r>
          </w:p>
        </w:tc>
      </w:tr>
      <w:tr w:rsidR="003465D3" w14:paraId="7268E5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06ADC76" w14:textId="77777777" w:rsidR="003465D3" w:rsidRDefault="0000787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test (unitaire)</w:t>
            </w:r>
          </w:p>
        </w:tc>
        <w:tc>
          <w:tcPr>
            <w:tcW w:w="2600" w:type="dxa"/>
          </w:tcPr>
          <w:p w14:paraId="4E988424" w14:textId="77777777" w:rsidR="003465D3" w:rsidRDefault="00007870">
            <w:r>
              <w:rPr>
                <w:sz w:val="20"/>
                <w:szCs w:val="20"/>
              </w:rPr>
              <w:t>47 / 47 réussis</w:t>
            </w:r>
          </w:p>
        </w:tc>
        <w:tc>
          <w:tcPr>
            <w:tcW w:w="4150" w:type="dxa"/>
          </w:tcPr>
          <w:p w14:paraId="4C123ADC" w14:textId="77777777" w:rsidR="003465D3" w:rsidRDefault="00007870">
            <w:r>
              <w:rPr>
                <w:sz w:val="20"/>
                <w:szCs w:val="20"/>
              </w:rPr>
              <w:t xml:space="preserve">Validation dossiers/scan, fuseau horaire, anti-XSS, </w:t>
            </w:r>
            <w:proofErr w:type="spellStart"/>
            <w:r>
              <w:rPr>
                <w:sz w:val="20"/>
                <w:szCs w:val="20"/>
              </w:rPr>
              <w:t>honeypot</w:t>
            </w:r>
            <w:proofErr w:type="spellEnd"/>
            <w:r>
              <w:rPr>
                <w:sz w:val="20"/>
                <w:szCs w:val="20"/>
              </w:rPr>
              <w:t xml:space="preserve">, liens HTML, scripts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>, résolution URL, renouvellement session, centralisation marque</w:t>
            </w:r>
          </w:p>
        </w:tc>
      </w:tr>
      <w:tr w:rsidR="003465D3" w14:paraId="56F1CA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D32DECC" w14:textId="77777777" w:rsidR="003465D3" w:rsidRDefault="0000787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test:integration</w:t>
            </w:r>
            <w:proofErr w:type="spellEnd"/>
          </w:p>
        </w:tc>
        <w:tc>
          <w:tcPr>
            <w:tcW w:w="2600" w:type="dxa"/>
          </w:tcPr>
          <w:p w14:paraId="639A07C2" w14:textId="77777777" w:rsidR="003465D3" w:rsidRDefault="00007870">
            <w:r>
              <w:rPr>
                <w:sz w:val="20"/>
                <w:szCs w:val="20"/>
              </w:rPr>
              <w:t>9 / 9 ignorés (0 échec)</w:t>
            </w:r>
          </w:p>
        </w:tc>
        <w:tc>
          <w:tcPr>
            <w:tcW w:w="4150" w:type="dxa"/>
          </w:tcPr>
          <w:p w14:paraId="27287A8A" w14:textId="77777777" w:rsidR="003465D3" w:rsidRDefault="00007870">
            <w:r>
              <w:rPr>
                <w:sz w:val="20"/>
                <w:szCs w:val="20"/>
              </w:rPr>
              <w:t xml:space="preserve">Nécessitent un déploiement réel + identifiants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— jamais exécutés contre un serveur</w:t>
            </w:r>
          </w:p>
        </w:tc>
      </w:tr>
      <w:tr w:rsidR="003465D3" w14:paraId="28AD23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4F3D1C6" w14:textId="77777777" w:rsidR="003465D3" w:rsidRDefault="00007870">
            <w:r>
              <w:rPr>
                <w:sz w:val="20"/>
                <w:szCs w:val="20"/>
              </w:rPr>
              <w:t>Code natif iOS/Android</w:t>
            </w:r>
          </w:p>
        </w:tc>
        <w:tc>
          <w:tcPr>
            <w:tcW w:w="2600" w:type="dxa"/>
          </w:tcPr>
          <w:p w14:paraId="68C350E6" w14:textId="77777777" w:rsidR="003465D3" w:rsidRDefault="00007870">
            <w:r>
              <w:rPr>
                <w:sz w:val="20"/>
                <w:szCs w:val="20"/>
              </w:rPr>
              <w:t>Non compilé</w:t>
            </w:r>
          </w:p>
        </w:tc>
        <w:tc>
          <w:tcPr>
            <w:tcW w:w="4150" w:type="dxa"/>
          </w:tcPr>
          <w:p w14:paraId="28037BB2" w14:textId="77777777" w:rsidR="003465D3" w:rsidRDefault="00007870">
            <w:r>
              <w:rPr>
                <w:sz w:val="20"/>
                <w:szCs w:val="20"/>
              </w:rPr>
              <w:t xml:space="preserve">Écrit et relu, aucun accès à </w:t>
            </w:r>
            <w:proofErr w:type="spellStart"/>
            <w:r>
              <w:rPr>
                <w:sz w:val="20"/>
                <w:szCs w:val="20"/>
              </w:rPr>
              <w:t>Xcode</w:t>
            </w:r>
            <w:proofErr w:type="spellEnd"/>
            <w:r>
              <w:rPr>
                <w:sz w:val="20"/>
                <w:szCs w:val="20"/>
              </w:rPr>
              <w:t>/Android Studio/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dans cet environnement</w:t>
            </w:r>
          </w:p>
        </w:tc>
      </w:tr>
    </w:tbl>
    <w:p w14:paraId="1549C5CD" w14:textId="77777777" w:rsidR="003465D3" w:rsidRDefault="00007870">
      <w:pPr>
        <w:spacing w:after="120"/>
      </w:pPr>
      <w:r>
        <w:t>Preuve d'efficacité du test le plus important (tests/</w:t>
      </w:r>
      <w:proofErr w:type="spellStart"/>
      <w:r>
        <w:t>inline-scripts.test.js</w:t>
      </w:r>
      <w:proofErr w:type="spellEnd"/>
      <w:r>
        <w:t xml:space="preserve">) : un bug réel (fonction manquante dans admin/dossier.html) a été réintroduit puis retiré pendant cette session pour vérifier que le test le détecte bien — échec confirmé sur la version </w:t>
      </w:r>
      <w:proofErr w:type="spellStart"/>
      <w:r>
        <w:t>buguée</w:t>
      </w:r>
      <w:proofErr w:type="spellEnd"/>
      <w:r>
        <w:t>, succès sur la version corrigée.</w:t>
      </w:r>
    </w:p>
    <w:p w14:paraId="4A3601BE" w14:textId="77777777" w:rsidR="003465D3" w:rsidRDefault="00007870">
      <w:r>
        <w:br w:type="page"/>
      </w:r>
    </w:p>
    <w:p w14:paraId="14EDBFAD" w14:textId="77777777" w:rsidR="003465D3" w:rsidRDefault="00007870">
      <w:pPr>
        <w:pStyle w:val="Titre1"/>
        <w:spacing w:before="400" w:after="200"/>
      </w:pPr>
      <w:r>
        <w:t>8. Ce qui reste à faire — priorités pour Claude Max</w:t>
      </w:r>
    </w:p>
    <w:p w14:paraId="7FDF07AA" w14:textId="77777777" w:rsidR="003465D3" w:rsidRDefault="00007870">
      <w:pPr>
        <w:pStyle w:val="Titre2"/>
        <w:spacing w:before="300" w:after="150"/>
      </w:pPr>
      <w:r>
        <w:t>Décisions humaines nécessaires (bloquantes)</w:t>
      </w:r>
    </w:p>
    <w:p w14:paraId="2A361153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Choisir le nom commercial définitif → mettre à jour </w:t>
      </w:r>
      <w:proofErr w:type="spellStart"/>
      <w:r>
        <w:t>js</w:t>
      </w:r>
      <w:proofErr w:type="spellEnd"/>
      <w:r>
        <w:t>/</w:t>
      </w:r>
      <w:proofErr w:type="spellStart"/>
      <w:r>
        <w:t>config.js</w:t>
      </w:r>
      <w:proofErr w:type="spellEnd"/>
      <w:r>
        <w:t xml:space="preserve"> puis régénérer le </w:t>
      </w:r>
      <w:proofErr w:type="spellStart"/>
      <w:r>
        <w:t>manifest</w:t>
      </w:r>
      <w:proofErr w:type="spellEnd"/>
      <w:r>
        <w:t>.</w:t>
      </w:r>
    </w:p>
    <w:p w14:paraId="77436DB2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Obtenir le SIRET / statut d'entreprise (comme pour les autres projets de </w:t>
      </w:r>
      <w:proofErr w:type="spellStart"/>
      <w:r>
        <w:t>Lionlion</w:t>
      </w:r>
      <w:proofErr w:type="spellEnd"/>
      <w:r>
        <w:t xml:space="preserve">) avant toute mention légale réelle ou intégration </w:t>
      </w:r>
      <w:proofErr w:type="spellStart"/>
      <w:r>
        <w:t>Stripe</w:t>
      </w:r>
      <w:proofErr w:type="spellEnd"/>
      <w:r>
        <w:t xml:space="preserve"> future.</w:t>
      </w:r>
    </w:p>
    <w:p w14:paraId="70D44FFB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Décider du domaine personnalisé (facultatif — le projet fonctionne déjà sans, via *.</w:t>
      </w:r>
      <w:proofErr w:type="spellStart"/>
      <w:r>
        <w:t>vercel.app</w:t>
      </w:r>
      <w:proofErr w:type="spellEnd"/>
      <w:r>
        <w:t>).</w:t>
      </w:r>
    </w:p>
    <w:p w14:paraId="1C0D35DD" w14:textId="77777777" w:rsidR="003465D3" w:rsidRDefault="00007870">
      <w:pPr>
        <w:pStyle w:val="Titre2"/>
        <w:spacing w:before="300" w:after="150"/>
      </w:pPr>
      <w:r>
        <w:t>Déploiement (faisable immédiatement, non fait ici faute de réseau)</w:t>
      </w:r>
    </w:p>
    <w:p w14:paraId="41D8257E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Exécuter les migrations SQL (</w:t>
      </w:r>
      <w:proofErr w:type="spellStart"/>
      <w:r>
        <w:t>sql</w:t>
      </w:r>
      <w:proofErr w:type="spellEnd"/>
      <w:r>
        <w:t>/</w:t>
      </w:r>
      <w:proofErr w:type="spellStart"/>
      <w:r>
        <w:t>schema.sql</w:t>
      </w:r>
      <w:proofErr w:type="spellEnd"/>
      <w:r>
        <w:t xml:space="preserve"> puis </w:t>
      </w:r>
      <w:proofErr w:type="spellStart"/>
      <w:r>
        <w:t>sql</w:t>
      </w:r>
      <w:proofErr w:type="spellEnd"/>
      <w:r>
        <w:t>/002_migration_securite_scan.sql).</w:t>
      </w:r>
    </w:p>
    <w:p w14:paraId="1C23342F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Créer le compte administrateur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+ l'ajouter à la table </w:t>
      </w:r>
      <w:proofErr w:type="spellStart"/>
      <w:r>
        <w:t>admins</w:t>
      </w:r>
      <w:proofErr w:type="spellEnd"/>
      <w:r>
        <w:t>.</w:t>
      </w:r>
    </w:p>
    <w:p w14:paraId="0D95A7A6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Créer le </w:t>
      </w:r>
      <w:proofErr w:type="spellStart"/>
      <w:r>
        <w:t>bucket</w:t>
      </w:r>
      <w:proofErr w:type="spellEnd"/>
      <w:r>
        <w:t xml:space="preserve"> Storage privé "dossiers-media" avec les réglages documentés dans README-</w:t>
      </w:r>
      <w:proofErr w:type="spellStart"/>
      <w:r>
        <w:t>DEPLOIEMENT.md</w:t>
      </w:r>
      <w:proofErr w:type="spellEnd"/>
      <w:r>
        <w:t>.</w:t>
      </w:r>
    </w:p>
    <w:p w14:paraId="414D441A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Renseigner les variables d'environnement </w:t>
      </w:r>
      <w:proofErr w:type="spellStart"/>
      <w:r>
        <w:t>Vercel</w:t>
      </w:r>
      <w:proofErr w:type="spellEnd"/>
      <w:r>
        <w:t xml:space="preserve"> (.</w:t>
      </w:r>
      <w:proofErr w:type="spellStart"/>
      <w:r>
        <w:t>env.example</w:t>
      </w:r>
      <w:proofErr w:type="spellEnd"/>
      <w:r>
        <w:t>).</w:t>
      </w:r>
    </w:p>
    <w:p w14:paraId="4C3A6725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 xml:space="preserve">Lancer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test:integration</w:t>
      </w:r>
      <w:proofErr w:type="spellEnd"/>
      <w:r>
        <w:t xml:space="preserve"> contre le déploiement réel.</w:t>
      </w:r>
    </w:p>
    <w:p w14:paraId="7793DE24" w14:textId="77777777" w:rsidR="003465D3" w:rsidRDefault="00007870">
      <w:pPr>
        <w:pStyle w:val="Titre2"/>
        <w:spacing w:before="300" w:after="150"/>
      </w:pPr>
      <w:r>
        <w:t xml:space="preserve">Nécessite </w:t>
      </w:r>
      <w:proofErr w:type="spellStart"/>
      <w:r>
        <w:t>Xcode</w:t>
      </w:r>
      <w:proofErr w:type="spellEnd"/>
      <w:r>
        <w:t xml:space="preserve"> / Android Studio / </w:t>
      </w:r>
      <w:proofErr w:type="spellStart"/>
      <w:r>
        <w:t>device</w:t>
      </w:r>
      <w:proofErr w:type="spellEnd"/>
      <w:r>
        <w:t xml:space="preserve"> physique (non faisable ici)</w:t>
      </w:r>
    </w:p>
    <w:p w14:paraId="7EBDF3E6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proofErr w:type="spellStart"/>
      <w:r>
        <w:t>npx</w:t>
      </w:r>
      <w:proofErr w:type="spellEnd"/>
      <w:r>
        <w:t xml:space="preserve"> cap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ios</w:t>
      </w:r>
      <w:proofErr w:type="spellEnd"/>
      <w:r>
        <w:t xml:space="preserve"> / </w:t>
      </w:r>
      <w:proofErr w:type="spellStart"/>
      <w:r>
        <w:t>npx</w:t>
      </w:r>
      <w:proofErr w:type="spellEnd"/>
      <w:r>
        <w:t xml:space="preserve"> cap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pour générer les vrais projets natifs.</w:t>
      </w:r>
    </w:p>
    <w:p w14:paraId="5842C340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Copier les fichiers de native/</w:t>
      </w:r>
      <w:proofErr w:type="spellStart"/>
      <w:r>
        <w:t>ios</w:t>
      </w:r>
      <w:proofErr w:type="spellEnd"/>
      <w:r>
        <w:t>/ et native/</w:t>
      </w:r>
      <w:proofErr w:type="spellStart"/>
      <w:r>
        <w:t>android</w:t>
      </w:r>
      <w:proofErr w:type="spellEnd"/>
      <w:r>
        <w:t>/ aux emplacements indiqués dans native/</w:t>
      </w:r>
      <w:proofErr w:type="spellStart"/>
      <w:r>
        <w:t>README.md</w:t>
      </w:r>
      <w:proofErr w:type="spellEnd"/>
      <w:r>
        <w:t>.</w:t>
      </w:r>
    </w:p>
    <w:p w14:paraId="14496277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Compiler, corriger les éventuels ajustements d'API selon la version exacte des SDK, tester sur appareil physique (</w:t>
      </w:r>
      <w:proofErr w:type="spellStart"/>
      <w:r>
        <w:t>RoomPlan</w:t>
      </w:r>
      <w:proofErr w:type="spellEnd"/>
      <w:r>
        <w:t xml:space="preserve"> et </w:t>
      </w:r>
      <w:proofErr w:type="spellStart"/>
      <w:r>
        <w:t>ARCore</w:t>
      </w:r>
      <w:proofErr w:type="spellEnd"/>
      <w:r>
        <w:t xml:space="preserve"> ne fonctionnent pas en simulateur/émulateur).</w:t>
      </w:r>
    </w:p>
    <w:p w14:paraId="5E533E81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Avant publication sur les stores : remplacer l'</w:t>
      </w:r>
      <w:proofErr w:type="spellStart"/>
      <w:r>
        <w:t>appId</w:t>
      </w:r>
      <w:proofErr w:type="spellEnd"/>
      <w:r>
        <w:t xml:space="preserve"> provisoire (</w:t>
      </w:r>
      <w:proofErr w:type="spellStart"/>
      <w:r>
        <w:t>com.example.dossierprojet.provisional</w:t>
      </w:r>
      <w:proofErr w:type="spellEnd"/>
      <w:r>
        <w:t>) par un identifiant définitif — non modifiable après première publication.</w:t>
      </w:r>
    </w:p>
    <w:p w14:paraId="3A91BB72" w14:textId="77777777" w:rsidR="003465D3" w:rsidRDefault="00007870">
      <w:r>
        <w:br w:type="page"/>
      </w:r>
    </w:p>
    <w:p w14:paraId="03D0E36D" w14:textId="77777777" w:rsidR="003465D3" w:rsidRDefault="00007870">
      <w:pPr>
        <w:pStyle w:val="Titre1"/>
        <w:spacing w:before="400" w:after="200"/>
      </w:pPr>
      <w:r>
        <w:t>9. Liens et ressources utiles</w:t>
      </w:r>
    </w:p>
    <w:p w14:paraId="7FB18C5C" w14:textId="77777777" w:rsidR="003465D3" w:rsidRDefault="00007870">
      <w:pPr>
        <w:pStyle w:val="Titre2"/>
        <w:spacing w:before="300" w:after="150"/>
      </w:pPr>
      <w:r>
        <w:t>Documentation officielle</w:t>
      </w:r>
    </w:p>
    <w:p w14:paraId="5962955D" w14:textId="77777777" w:rsidR="003465D3" w:rsidRDefault="00007870">
      <w:pPr>
        <w:spacing w:after="80"/>
      </w:pPr>
      <w:hyperlink r:id="rId5" w:history="1">
        <w:proofErr w:type="spellStart"/>
        <w:r>
          <w:t>Capacitor</w:t>
        </w:r>
        <w:proofErr w:type="spellEnd"/>
        <w:r>
          <w:t xml:space="preserve"> — documentation générale</w:t>
        </w:r>
      </w:hyperlink>
    </w:p>
    <w:p w14:paraId="3608F8DD" w14:textId="77777777" w:rsidR="003465D3" w:rsidRDefault="00007870">
      <w:pPr>
        <w:spacing w:after="80"/>
      </w:pPr>
      <w:hyperlink r:id="rId6" w:history="1">
        <w:proofErr w:type="spellStart"/>
        <w:r>
          <w:t>Capacitor</w:t>
        </w:r>
        <w:proofErr w:type="spellEnd"/>
        <w:r>
          <w:t xml:space="preserve"> — création de plugins natifs</w:t>
        </w:r>
      </w:hyperlink>
    </w:p>
    <w:p w14:paraId="113FF53A" w14:textId="77777777" w:rsidR="003465D3" w:rsidRDefault="00007870">
      <w:pPr>
        <w:spacing w:after="80"/>
      </w:pPr>
      <w:hyperlink r:id="rId7" w:history="1">
        <w:r>
          <w:t xml:space="preserve">Apple </w:t>
        </w:r>
        <w:proofErr w:type="spellStart"/>
        <w:r>
          <w:t>RoomPlan</w:t>
        </w:r>
        <w:proofErr w:type="spellEnd"/>
        <w:r>
          <w:t xml:space="preserve"> (</w:t>
        </w:r>
        <w:proofErr w:type="spellStart"/>
        <w:r>
          <w:t>ARKit</w:t>
        </w:r>
        <w:proofErr w:type="spellEnd"/>
        <w:r>
          <w:t>)</w:t>
        </w:r>
      </w:hyperlink>
    </w:p>
    <w:p w14:paraId="5DAF7BB9" w14:textId="77777777" w:rsidR="003465D3" w:rsidRDefault="00007870">
      <w:pPr>
        <w:spacing w:after="80"/>
      </w:pPr>
      <w:hyperlink r:id="rId8" w:history="1">
        <w:r>
          <w:t xml:space="preserve">Google </w:t>
        </w:r>
        <w:proofErr w:type="spellStart"/>
        <w:r>
          <w:t>ARCore</w:t>
        </w:r>
        <w:proofErr w:type="spellEnd"/>
        <w:r>
          <w:t xml:space="preserve"> — </w:t>
        </w:r>
        <w:proofErr w:type="spellStart"/>
        <w:r>
          <w:t>Depth</w:t>
        </w:r>
        <w:proofErr w:type="spellEnd"/>
        <w:r>
          <w:t xml:space="preserve"> API</w:t>
        </w:r>
      </w:hyperlink>
    </w:p>
    <w:p w14:paraId="302A5741" w14:textId="77777777" w:rsidR="003465D3" w:rsidRDefault="00007870">
      <w:pPr>
        <w:spacing w:after="80"/>
      </w:pPr>
      <w:hyperlink r:id="rId9" w:history="1">
        <w:proofErr w:type="spellStart"/>
        <w:r>
          <w:t>Supabase</w:t>
        </w:r>
        <w:proofErr w:type="spellEnd"/>
        <w:r>
          <w:t xml:space="preserve"> — </w:t>
        </w:r>
        <w:proofErr w:type="spellStart"/>
        <w:r>
          <w:t>Row</w:t>
        </w:r>
        <w:proofErr w:type="spellEnd"/>
        <w:r>
          <w:t xml:space="preserve"> </w:t>
        </w:r>
        <w:proofErr w:type="spellStart"/>
        <w:r>
          <w:t>Level</w:t>
        </w:r>
        <w:proofErr w:type="spellEnd"/>
        <w:r>
          <w:t xml:space="preserve"> Security</w:t>
        </w:r>
      </w:hyperlink>
    </w:p>
    <w:p w14:paraId="6362136E" w14:textId="77777777" w:rsidR="003465D3" w:rsidRDefault="00007870">
      <w:pPr>
        <w:spacing w:after="80"/>
      </w:pPr>
      <w:hyperlink r:id="rId10" w:history="1">
        <w:proofErr w:type="spellStart"/>
        <w:r>
          <w:t>Supabase</w:t>
        </w:r>
        <w:proofErr w:type="spellEnd"/>
        <w:r>
          <w:t xml:space="preserve"> Storage — </w:t>
        </w:r>
        <w:proofErr w:type="spellStart"/>
        <w:r>
          <w:t>buckets</w:t>
        </w:r>
        <w:proofErr w:type="spellEnd"/>
        <w:r>
          <w:t xml:space="preserve"> privés et </w:t>
        </w:r>
        <w:proofErr w:type="spellStart"/>
        <w:r>
          <w:t>URLs</w:t>
        </w:r>
        <w:proofErr w:type="spellEnd"/>
        <w:r>
          <w:t xml:space="preserve"> signées</w:t>
        </w:r>
      </w:hyperlink>
    </w:p>
    <w:p w14:paraId="4490535A" w14:textId="77777777" w:rsidR="003465D3" w:rsidRDefault="00007870">
      <w:pPr>
        <w:spacing w:after="80"/>
      </w:pPr>
      <w:hyperlink r:id="rId11" w:history="1">
        <w:proofErr w:type="spellStart"/>
        <w:r>
          <w:t>Supabase</w:t>
        </w:r>
        <w:proofErr w:type="spellEnd"/>
        <w:r>
          <w:t xml:space="preserve"> </w:t>
        </w:r>
        <w:proofErr w:type="spellStart"/>
        <w:r>
          <w:t>Auth</w:t>
        </w:r>
        <w:proofErr w:type="spellEnd"/>
      </w:hyperlink>
    </w:p>
    <w:p w14:paraId="6FDA8F37" w14:textId="77777777" w:rsidR="003465D3" w:rsidRDefault="00007870">
      <w:pPr>
        <w:spacing w:after="80"/>
      </w:pPr>
      <w:hyperlink r:id="rId12" w:history="1">
        <w:proofErr w:type="spellStart"/>
        <w:r>
          <w:t>Groq</w:t>
        </w:r>
        <w:proofErr w:type="spellEnd"/>
        <w:r>
          <w:t xml:space="preserve"> API — documentation</w:t>
        </w:r>
      </w:hyperlink>
    </w:p>
    <w:p w14:paraId="2EB523EC" w14:textId="77777777" w:rsidR="003465D3" w:rsidRDefault="00007870">
      <w:pPr>
        <w:spacing w:after="80"/>
      </w:pPr>
      <w:hyperlink r:id="rId13" w:history="1">
        <w:proofErr w:type="spellStart"/>
        <w:r>
          <w:t>Vercel</w:t>
        </w:r>
        <w:proofErr w:type="spellEnd"/>
        <w:r>
          <w:t xml:space="preserve"> — </w:t>
        </w:r>
        <w:proofErr w:type="spellStart"/>
        <w:r>
          <w:t>Cron</w:t>
        </w:r>
        <w:proofErr w:type="spellEnd"/>
        <w:r>
          <w:t xml:space="preserve"> Jobs</w:t>
        </w:r>
      </w:hyperlink>
    </w:p>
    <w:p w14:paraId="762FE0A2" w14:textId="77777777" w:rsidR="003465D3" w:rsidRDefault="00007870">
      <w:pPr>
        <w:pStyle w:val="Titre2"/>
        <w:spacing w:before="300" w:after="150"/>
      </w:pPr>
      <w:r>
        <w:t>Documents internes à consulter en premier (dans ce ZIP)</w:t>
      </w:r>
    </w:p>
    <w:p w14:paraId="25C9A721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README-</w:t>
      </w:r>
      <w:proofErr w:type="spellStart"/>
      <w:r>
        <w:t>DEPLOIEMENT.md</w:t>
      </w:r>
      <w:proofErr w:type="spellEnd"/>
      <w:r>
        <w:t xml:space="preserve"> — guide de déploiement pas à pas + rapport de tests.</w:t>
      </w:r>
    </w:p>
    <w:p w14:paraId="441D75A1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native/</w:t>
      </w:r>
      <w:proofErr w:type="spellStart"/>
      <w:r>
        <w:t>README.md</w:t>
      </w:r>
      <w:proofErr w:type="spellEnd"/>
      <w:r>
        <w:t xml:space="preserve"> — état exact du code natif iOS/Android.</w:t>
      </w:r>
    </w:p>
    <w:p w14:paraId="393676C2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docs/cahier-des-</w:t>
      </w:r>
      <w:proofErr w:type="spellStart"/>
      <w:r>
        <w:t>charges.md</w:t>
      </w:r>
      <w:proofErr w:type="spellEnd"/>
      <w:r>
        <w:t>, docs/architecture-</w:t>
      </w:r>
      <w:proofErr w:type="spellStart"/>
      <w:r>
        <w:t>technique.md</w:t>
      </w:r>
      <w:proofErr w:type="spellEnd"/>
      <w:r>
        <w:t>, docs/</w:t>
      </w:r>
      <w:proofErr w:type="spellStart"/>
      <w:r>
        <w:t>modele-donnees.md</w:t>
      </w:r>
      <w:proofErr w:type="spellEnd"/>
      <w:r>
        <w:t xml:space="preserve"> — détail technique complet.</w:t>
      </w:r>
    </w:p>
    <w:p w14:paraId="7976BF13" w14:textId="77777777" w:rsidR="003465D3" w:rsidRDefault="00007870">
      <w:pPr>
        <w:pStyle w:val="Paragraphedeliste"/>
        <w:numPr>
          <w:ilvl w:val="0"/>
          <w:numId w:val="1"/>
        </w:numPr>
        <w:spacing w:after="60"/>
      </w:pPr>
      <w:r>
        <w:t>.</w:t>
      </w:r>
      <w:proofErr w:type="spellStart"/>
      <w:r>
        <w:t>env.example</w:t>
      </w:r>
      <w:proofErr w:type="spellEnd"/>
      <w:r>
        <w:t xml:space="preserve"> — toutes les variables d'environnement à renseigner.</w:t>
      </w:r>
    </w:p>
    <w:p w14:paraId="5B8D2A7F" w14:textId="77777777" w:rsidR="003465D3" w:rsidRDefault="00007870">
      <w:r>
        <w:br w:type="page"/>
      </w:r>
    </w:p>
    <w:p w14:paraId="51A427DF" w14:textId="77777777" w:rsidR="003465D3" w:rsidRDefault="00007870">
      <w:pPr>
        <w:pStyle w:val="Titre1"/>
        <w:spacing w:before="400" w:after="200"/>
      </w:pPr>
      <w:r>
        <w:t>10. Variables d'environnement requises</w:t>
      </w:r>
    </w:p>
    <w:tbl>
      <w:tblPr>
        <w:tblW w:w="935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50"/>
      </w:tblGrid>
      <w:tr w:rsidR="003465D3" w14:paraId="350B8A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4211C"/>
          </w:tcPr>
          <w:p w14:paraId="219A78C5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750" w:type="dxa"/>
            <w:shd w:val="clear" w:color="auto" w:fill="24211C"/>
          </w:tcPr>
          <w:p w14:paraId="3E17E07A" w14:textId="77777777" w:rsidR="003465D3" w:rsidRDefault="0000787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3465D3" w14:paraId="6B2EB3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6BB02FD" w14:textId="77777777" w:rsidR="003465D3" w:rsidRDefault="00007870">
            <w:r>
              <w:rPr>
                <w:sz w:val="20"/>
                <w:szCs w:val="20"/>
              </w:rPr>
              <w:t>SUPABASE_URL</w:t>
            </w:r>
          </w:p>
        </w:tc>
        <w:tc>
          <w:tcPr>
            <w:tcW w:w="5750" w:type="dxa"/>
          </w:tcPr>
          <w:p w14:paraId="1F6E7296" w14:textId="77777777" w:rsidR="003465D3" w:rsidRDefault="0000787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→ Project Settings → API</w:t>
            </w:r>
          </w:p>
        </w:tc>
      </w:tr>
      <w:tr w:rsidR="003465D3" w14:paraId="7A83DE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9B066E9" w14:textId="77777777" w:rsidR="003465D3" w:rsidRDefault="00007870">
            <w:r>
              <w:rPr>
                <w:sz w:val="20"/>
                <w:szCs w:val="20"/>
              </w:rPr>
              <w:t>SUPABASE_SERVICE_KEY</w:t>
            </w:r>
          </w:p>
        </w:tc>
        <w:tc>
          <w:tcPr>
            <w:tcW w:w="5750" w:type="dxa"/>
          </w:tcPr>
          <w:p w14:paraId="7F690222" w14:textId="77777777" w:rsidR="003465D3" w:rsidRDefault="0000787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→ Project Settings → API (clé </w:t>
            </w:r>
            <w:proofErr w:type="spellStart"/>
            <w:r>
              <w:rPr>
                <w:sz w:val="20"/>
                <w:szCs w:val="20"/>
              </w:rPr>
              <w:t>service_role</w:t>
            </w:r>
            <w:proofErr w:type="spellEnd"/>
            <w:r>
              <w:rPr>
                <w:sz w:val="20"/>
                <w:szCs w:val="20"/>
              </w:rPr>
              <w:t>, secrète)</w:t>
            </w:r>
          </w:p>
        </w:tc>
      </w:tr>
      <w:tr w:rsidR="003465D3" w14:paraId="6844B2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FFD4EA4" w14:textId="77777777" w:rsidR="003465D3" w:rsidRDefault="00007870">
            <w:r>
              <w:rPr>
                <w:sz w:val="20"/>
                <w:szCs w:val="20"/>
              </w:rPr>
              <w:t>SUPABASE_ANON_KEY</w:t>
            </w:r>
          </w:p>
        </w:tc>
        <w:tc>
          <w:tcPr>
            <w:tcW w:w="5750" w:type="dxa"/>
          </w:tcPr>
          <w:p w14:paraId="23BEC2D2" w14:textId="77777777" w:rsidR="003465D3" w:rsidRDefault="0000787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→ Project Settings → API (clé </w:t>
            </w:r>
            <w:proofErr w:type="spellStart"/>
            <w:r>
              <w:rPr>
                <w:sz w:val="20"/>
                <w:szCs w:val="20"/>
              </w:rPr>
              <w:t>anon</w:t>
            </w:r>
            <w:proofErr w:type="spellEnd"/>
            <w:r>
              <w:rPr>
                <w:sz w:val="20"/>
                <w:szCs w:val="20"/>
              </w:rPr>
              <w:t>, publique)</w:t>
            </w:r>
          </w:p>
        </w:tc>
      </w:tr>
      <w:tr w:rsidR="003465D3" w14:paraId="058B2B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E83ABC3" w14:textId="77777777" w:rsidR="003465D3" w:rsidRDefault="00007870">
            <w:r>
              <w:rPr>
                <w:sz w:val="20"/>
                <w:szCs w:val="20"/>
              </w:rPr>
              <w:t>GROQ_API_KEY</w:t>
            </w:r>
          </w:p>
        </w:tc>
        <w:tc>
          <w:tcPr>
            <w:tcW w:w="5750" w:type="dxa"/>
          </w:tcPr>
          <w:p w14:paraId="0C612312" w14:textId="77777777" w:rsidR="003465D3" w:rsidRDefault="00007870">
            <w:r>
              <w:rPr>
                <w:sz w:val="20"/>
                <w:szCs w:val="20"/>
              </w:rPr>
              <w:t>console.groq.com</w:t>
            </w:r>
          </w:p>
        </w:tc>
      </w:tr>
      <w:tr w:rsidR="003465D3" w14:paraId="26E6D2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7015BD0" w14:textId="77777777" w:rsidR="003465D3" w:rsidRDefault="00007870">
            <w:r>
              <w:rPr>
                <w:sz w:val="20"/>
                <w:szCs w:val="20"/>
              </w:rPr>
              <w:t>UPSTASH_REDIS_REST_URL / TOKEN</w:t>
            </w:r>
          </w:p>
        </w:tc>
        <w:tc>
          <w:tcPr>
            <w:tcW w:w="5750" w:type="dxa"/>
          </w:tcPr>
          <w:p w14:paraId="1A2C0C76" w14:textId="77777777" w:rsidR="003465D3" w:rsidRDefault="00007870">
            <w:r>
              <w:rPr>
                <w:sz w:val="20"/>
                <w:szCs w:val="20"/>
              </w:rPr>
              <w:t>upstash.com → base Redis → REST API</w:t>
            </w:r>
          </w:p>
        </w:tc>
      </w:tr>
      <w:tr w:rsidR="003465D3" w14:paraId="644D3A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031C457" w14:textId="77777777" w:rsidR="003465D3" w:rsidRDefault="00007870">
            <w:r>
              <w:rPr>
                <w:sz w:val="20"/>
                <w:szCs w:val="20"/>
              </w:rPr>
              <w:t>CRON_SECRET (optionnel)</w:t>
            </w:r>
          </w:p>
        </w:tc>
        <w:tc>
          <w:tcPr>
            <w:tcW w:w="5750" w:type="dxa"/>
          </w:tcPr>
          <w:p w14:paraId="1045E41F" w14:textId="77777777" w:rsidR="003465D3" w:rsidRDefault="00007870">
            <w:r>
              <w:rPr>
                <w:sz w:val="20"/>
                <w:szCs w:val="20"/>
              </w:rPr>
              <w:t>Généré par vos soins — protège /api/</w:t>
            </w:r>
            <w:proofErr w:type="spellStart"/>
            <w:r>
              <w:rPr>
                <w:sz w:val="20"/>
                <w:szCs w:val="20"/>
              </w:rPr>
              <w:t>cron-cleanup</w:t>
            </w:r>
            <w:proofErr w:type="spellEnd"/>
          </w:p>
        </w:tc>
      </w:tr>
    </w:tbl>
    <w:p w14:paraId="01D0D6A6" w14:textId="77777777" w:rsidR="003465D3" w:rsidRDefault="00007870">
      <w:pPr>
        <w:spacing w:after="120"/>
      </w:pPr>
      <w:r>
        <w:t xml:space="preserve">Détail complet et instructions de configuration </w:t>
      </w:r>
      <w:proofErr w:type="spellStart"/>
      <w:r>
        <w:t>Supabase</w:t>
      </w:r>
      <w:proofErr w:type="spellEnd"/>
      <w:r>
        <w:t xml:space="preserve"> (compte admin, </w:t>
      </w:r>
      <w:proofErr w:type="spellStart"/>
      <w:r>
        <w:t>bucket</w:t>
      </w:r>
      <w:proofErr w:type="spellEnd"/>
      <w:r>
        <w:t>, RLS) dans README-</w:t>
      </w:r>
      <w:proofErr w:type="spellStart"/>
      <w:r>
        <w:t>DEPLOIEMENT.md</w:t>
      </w:r>
      <w:proofErr w:type="spellEnd"/>
      <w:r>
        <w:t>.</w:t>
      </w:r>
    </w:p>
    <w:sectPr w:rsidR="003465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323FB"/>
    <w:multiLevelType w:val="hybridMultilevel"/>
    <w:tmpl w:val="FFFFFFFF"/>
    <w:lvl w:ilvl="0" w:tplc="38687824">
      <w:start w:val="1"/>
      <w:numFmt w:val="bullet"/>
      <w:lvlText w:val="●"/>
      <w:lvlJc w:val="left"/>
      <w:pPr>
        <w:ind w:left="720" w:hanging="360"/>
      </w:pPr>
    </w:lvl>
    <w:lvl w:ilvl="1" w:tplc="A136066A">
      <w:start w:val="1"/>
      <w:numFmt w:val="bullet"/>
      <w:lvlText w:val="○"/>
      <w:lvlJc w:val="left"/>
      <w:pPr>
        <w:ind w:left="1440" w:hanging="360"/>
      </w:pPr>
    </w:lvl>
    <w:lvl w:ilvl="2" w:tplc="6B32C9B2">
      <w:start w:val="1"/>
      <w:numFmt w:val="bullet"/>
      <w:lvlText w:val="■"/>
      <w:lvlJc w:val="left"/>
      <w:pPr>
        <w:ind w:left="2160" w:hanging="360"/>
      </w:pPr>
    </w:lvl>
    <w:lvl w:ilvl="3" w:tplc="55425974">
      <w:start w:val="1"/>
      <w:numFmt w:val="bullet"/>
      <w:lvlText w:val="●"/>
      <w:lvlJc w:val="left"/>
      <w:pPr>
        <w:ind w:left="2880" w:hanging="360"/>
      </w:pPr>
    </w:lvl>
    <w:lvl w:ilvl="4" w:tplc="3378FC8E">
      <w:start w:val="1"/>
      <w:numFmt w:val="bullet"/>
      <w:lvlText w:val="○"/>
      <w:lvlJc w:val="left"/>
      <w:pPr>
        <w:ind w:left="3600" w:hanging="360"/>
      </w:pPr>
    </w:lvl>
    <w:lvl w:ilvl="5" w:tplc="5F2CB64E">
      <w:start w:val="1"/>
      <w:numFmt w:val="bullet"/>
      <w:lvlText w:val="■"/>
      <w:lvlJc w:val="left"/>
      <w:pPr>
        <w:ind w:left="4320" w:hanging="360"/>
      </w:pPr>
    </w:lvl>
    <w:lvl w:ilvl="6" w:tplc="63FADB06">
      <w:start w:val="1"/>
      <w:numFmt w:val="bullet"/>
      <w:lvlText w:val="●"/>
      <w:lvlJc w:val="left"/>
      <w:pPr>
        <w:ind w:left="5040" w:hanging="360"/>
      </w:pPr>
    </w:lvl>
    <w:lvl w:ilvl="7" w:tplc="FBF210D4">
      <w:start w:val="1"/>
      <w:numFmt w:val="bullet"/>
      <w:lvlText w:val="●"/>
      <w:lvlJc w:val="left"/>
      <w:pPr>
        <w:ind w:left="5760" w:hanging="360"/>
      </w:pPr>
    </w:lvl>
    <w:lvl w:ilvl="8" w:tplc="17E63776">
      <w:start w:val="1"/>
      <w:numFmt w:val="bullet"/>
      <w:lvlText w:val="●"/>
      <w:lvlJc w:val="left"/>
      <w:pPr>
        <w:ind w:left="6480" w:hanging="360"/>
      </w:pPr>
    </w:lvl>
  </w:abstractNum>
  <w:num w:numId="1" w16cid:durableId="19254516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5D3"/>
    <w:rsid w:val="003465D3"/>
    <w:rsid w:val="00471AB0"/>
    <w:rsid w:val="009B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AAA5EE"/>
  <w15:docId w15:val="{1558B4D4-DF25-254F-9A8D-BC936961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Lienhypertexte1">
    <w:name w:val="Lien hypertexte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ar/develop/depth" TargetMode="External" /><Relationship Id="rId13" Type="http://schemas.openxmlformats.org/officeDocument/2006/relationships/hyperlink" Target="https://vercel.com/docs/cron-jobs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developer.apple.com/documentation/roomplan" TargetMode="External" /><Relationship Id="rId12" Type="http://schemas.openxmlformats.org/officeDocument/2006/relationships/hyperlink" Target="https://console.groq.com/docs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capacitorjs.com/docs/plugins/creating-plugins" TargetMode="External" /><Relationship Id="rId11" Type="http://schemas.openxmlformats.org/officeDocument/2006/relationships/hyperlink" Target="https://supabase.com/docs/guides/auth" TargetMode="External" /><Relationship Id="rId5" Type="http://schemas.openxmlformats.org/officeDocument/2006/relationships/hyperlink" Target="https://capacitorjs.com/docs" TargetMode="External" /><Relationship Id="rId15" Type="http://schemas.openxmlformats.org/officeDocument/2006/relationships/theme" Target="theme/theme1.xml" /><Relationship Id="rId10" Type="http://schemas.openxmlformats.org/officeDocument/2006/relationships/hyperlink" Target="https://supabase.com/docs/guides/storage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supabase.com/docs/guides/database/postgres/row-level-security" TargetMode="Externa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2255</Words>
  <Characters>12404</Characters>
  <Application>Microsoft Office Word</Application>
  <DocSecurity>0</DocSecurity>
  <Lines>103</Lines>
  <Paragraphs>29</Paragraphs>
  <ScaleCrop>false</ScaleCrop>
  <Company/>
  <LinksUpToDate>false</LinksUpToDate>
  <CharactersWithSpaces>14630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Bamba Kane</cp:lastModifiedBy>
  <cp:revision>2</cp:revision>
  <dcterms:created xsi:type="dcterms:W3CDTF">2026-07-31T17:01:00Z</dcterms:created>
  <dcterms:modified xsi:type="dcterms:W3CDTF">2026-07-31T17:01:00Z</dcterms:modified>
</cp:coreProperties>
</file>