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Brittney Karahalios</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CSC1029</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SQL Injection Project</w:t>
      </w:r>
      <w:r>
        <w:rPr>
          <w:sz w:val="24"/>
          <w:szCs w:val="24"/>
          <w:u w:color="000000"/>
          <w:rtl w:val="0"/>
          <w:lang w:val="en-US"/>
          <w14:textOutline w14:w="12700" w14:cap="flat">
            <w14:noFill/>
            <w14:miter w14:lim="400000"/>
          </w14:textOutline>
        </w:rPr>
        <w:t xml:space="preserve"> 2</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1</w:t>
      </w:r>
      <w:r>
        <w:rPr>
          <w:sz w:val="24"/>
          <w:szCs w:val="24"/>
          <w:u w:color="000000"/>
          <w:rtl w:val="0"/>
          <w:lang w:val="en-US"/>
          <w14:textOutline w14:w="12700" w14:cap="flat">
            <w14:noFill/>
            <w14:miter w14:lim="400000"/>
          </w14:textOutline>
        </w:rPr>
        <w:t>0/</w:t>
      </w:r>
      <w:r>
        <w:rPr>
          <w:sz w:val="24"/>
          <w:szCs w:val="24"/>
          <w:u w:color="000000"/>
          <w:rtl w:val="0"/>
          <w:lang w:val="en-US"/>
          <w14:textOutline w14:w="12700" w14:cap="flat">
            <w14:noFill/>
            <w14:miter w14:lim="400000"/>
          </w14:textOutline>
        </w:rPr>
        <w:t>07</w:t>
      </w:r>
      <w:r>
        <w:rPr>
          <w:sz w:val="24"/>
          <w:szCs w:val="24"/>
          <w:u w:color="000000"/>
          <w:rtl w:val="0"/>
          <w:lang w:val="en-US"/>
          <w14:textOutline w14:w="12700" w14:cap="flat">
            <w14:noFill/>
            <w14:miter w14:lim="400000"/>
          </w14:textOutline>
        </w:rPr>
        <w:t>/24</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p>
    <w:p>
      <w:pPr>
        <w:pStyle w:val="Default"/>
        <w:numPr>
          <w:ilvl w:val="0"/>
          <w:numId w:val="2"/>
        </w:numPr>
        <w:bidi w:val="0"/>
        <w:spacing w:before="0" w:line="240" w:lineRule="auto"/>
        <w:ind w:right="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Install Java Vulnerable Lab (JVL) in Docker</w:t>
      </w:r>
      <w:r>
        <w:rPr>
          <w:sz w:val="24"/>
          <w:szCs w:val="24"/>
          <w:u w:color="000000"/>
          <w:rtl w:val="0"/>
          <w:lang w:val="en-US"/>
          <w14:textOutline w14:w="12700" w14:cap="flat">
            <w14:noFill/>
            <w14:miter w14:lim="400000"/>
          </w14:textOutline>
        </w:rPr>
        <w:t>.</w:t>
      </w:r>
      <w:r>
        <w:rPr>
          <w:sz w:val="24"/>
          <w:szCs w:val="24"/>
          <w:u w:color="000000"/>
          <w:rtl w:val="0"/>
          <w:lang w:val="en-US"/>
          <w14:textOutline w14:w="12700" w14:cap="flat">
            <w14:noFill/>
            <w14:miter w14:lim="400000"/>
          </w14:textOutline>
        </w:rPr>
        <w:drawing xmlns:a="http://schemas.openxmlformats.org/drawingml/2006/main">
          <wp:anchor distT="152400" distB="152400" distL="152400" distR="152400" simplePos="0" relativeHeight="251659264" behindDoc="0" locked="0" layoutInCell="1" allowOverlap="1">
            <wp:simplePos x="0" y="0"/>
            <wp:positionH relativeFrom="margin">
              <wp:posOffset>1251310</wp:posOffset>
            </wp:positionH>
            <wp:positionV relativeFrom="line">
              <wp:posOffset>206418</wp:posOffset>
            </wp:positionV>
            <wp:extent cx="3428280" cy="2142675"/>
            <wp:effectExtent l="0" t="0" r="0" b="0"/>
            <wp:wrapTopAndBottom distT="152400" distB="152400"/>
            <wp:docPr id="1073741825" name="officeArt object" descr="BK_JVLDocker.png"/>
            <wp:cNvGraphicFramePr/>
            <a:graphic xmlns:a="http://schemas.openxmlformats.org/drawingml/2006/main">
              <a:graphicData uri="http://schemas.openxmlformats.org/drawingml/2006/picture">
                <pic:pic xmlns:pic="http://schemas.openxmlformats.org/drawingml/2006/picture">
                  <pic:nvPicPr>
                    <pic:cNvPr id="1073741825" name="BK_JVLDocker.png" descr="BK_JVLDocker.png"/>
                    <pic:cNvPicPr>
                      <a:picLocks noChangeAspect="1"/>
                    </pic:cNvPicPr>
                  </pic:nvPicPr>
                  <pic:blipFill>
                    <a:blip r:embed="rId4">
                      <a:extLst/>
                    </a:blip>
                    <a:stretch>
                      <a:fillRect/>
                    </a:stretch>
                  </pic:blipFill>
                  <pic:spPr>
                    <a:xfrm>
                      <a:off x="0" y="0"/>
                      <a:ext cx="3428280" cy="2142675"/>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 xml:space="preserve">2. </w:t>
      </w:r>
      <w:r>
        <w:rPr>
          <w:sz w:val="24"/>
          <w:szCs w:val="24"/>
          <w:u w:color="000000"/>
          <w:rtl w:val="0"/>
          <w:lang w:val="en-US"/>
          <w14:textOutline w14:w="12700" w14:cap="flat">
            <w14:noFill/>
            <w14:miter w14:lim="400000"/>
          </w14:textOutline>
        </w:rPr>
        <w:t>Open the project using IntelliJ</w:t>
      </w:r>
      <w:r>
        <w:rPr>
          <w:sz w:val="24"/>
          <w:szCs w:val="24"/>
          <w:u w:color="000000"/>
          <w:rtl w:val="0"/>
          <w:lang w:val="en-US"/>
          <w14:textOutline w14:w="12700" w14:cap="flat">
            <w14:noFill/>
            <w14:miter w14:lim="400000"/>
          </w14:textOutline>
        </w:rPr>
        <w:t>.</w:t>
      </w:r>
      <w:r>
        <w:rPr>
          <w:sz w:val="24"/>
          <w:szCs w:val="24"/>
          <w:u w:color="000000"/>
          <w:rtl w:val="0"/>
          <w:lang w:val="en-US"/>
          <w14:textOutline w14:w="12700" w14:cap="flat">
            <w14:noFill/>
            <w14:miter w14:lim="400000"/>
          </w14:textOutline>
        </w:rPr>
        <w:drawing xmlns:a="http://schemas.openxmlformats.org/drawingml/2006/main">
          <wp:anchor distT="152400" distB="152400" distL="152400" distR="152400" simplePos="0" relativeHeight="251660288" behindDoc="0" locked="0" layoutInCell="1" allowOverlap="1">
            <wp:simplePos x="0" y="0"/>
            <wp:positionH relativeFrom="margin">
              <wp:posOffset>1251310</wp:posOffset>
            </wp:positionH>
            <wp:positionV relativeFrom="line">
              <wp:posOffset>355600</wp:posOffset>
            </wp:positionV>
            <wp:extent cx="3424781" cy="2140489"/>
            <wp:effectExtent l="0" t="0" r="0" b="0"/>
            <wp:wrapTopAndBottom distT="152400" distB="152400"/>
            <wp:docPr id="1073741826" name="officeArt object" descr="OpenIntelliJ.png"/>
            <wp:cNvGraphicFramePr/>
            <a:graphic xmlns:a="http://schemas.openxmlformats.org/drawingml/2006/main">
              <a:graphicData uri="http://schemas.openxmlformats.org/drawingml/2006/picture">
                <pic:pic xmlns:pic="http://schemas.openxmlformats.org/drawingml/2006/picture">
                  <pic:nvPicPr>
                    <pic:cNvPr id="1073741826" name="OpenIntelliJ.png" descr="OpenIntelliJ.png"/>
                    <pic:cNvPicPr>
                      <a:picLocks noChangeAspect="1"/>
                    </pic:cNvPicPr>
                  </pic:nvPicPr>
                  <pic:blipFill>
                    <a:blip r:embed="rId5">
                      <a:extLst/>
                    </a:blip>
                    <a:stretch>
                      <a:fillRect/>
                    </a:stretch>
                  </pic:blipFill>
                  <pic:spPr>
                    <a:xfrm>
                      <a:off x="0" y="0"/>
                      <a:ext cx="3424781" cy="2140489"/>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 xml:space="preserve">3. </w:t>
      </w:r>
      <w:r>
        <w:rPr>
          <w:sz w:val="24"/>
          <w:szCs w:val="24"/>
          <w:u w:color="000000"/>
          <w:rtl w:val="0"/>
          <w:lang w:val="en-US"/>
          <w14:textOutline w14:w="12700" w14:cap="flat">
            <w14:noFill/>
            <w14:miter w14:lim="400000"/>
          </w14:textOutline>
        </w:rPr>
        <w:t>Use OWASP ZAP or similar tool to scan JVL for vulnerabilities/exploits. Generate a Report using ZAP.</w:t>
      </w:r>
      <w:r>
        <w:rPr>
          <w:sz w:val="24"/>
          <w:szCs w:val="24"/>
          <w:u w:color="000000"/>
          <w:rtl w:val="0"/>
          <w:lang w:val="en-US"/>
          <w14:textOutline w14:w="12700" w14:cap="flat">
            <w14:noFill/>
            <w14:miter w14:lim="400000"/>
          </w14:textOutline>
        </w:rPr>
        <w:drawing xmlns:a="http://schemas.openxmlformats.org/drawingml/2006/main">
          <wp:anchor distT="152400" distB="152400" distL="152400" distR="152400" simplePos="0" relativeHeight="251661312" behindDoc="0" locked="0" layoutInCell="1" allowOverlap="1">
            <wp:simplePos x="0" y="0"/>
            <wp:positionH relativeFrom="margin">
              <wp:posOffset>1251310</wp:posOffset>
            </wp:positionH>
            <wp:positionV relativeFrom="line">
              <wp:posOffset>230617</wp:posOffset>
            </wp:positionV>
            <wp:extent cx="3430853" cy="2144283"/>
            <wp:effectExtent l="0" t="0" r="0" b="0"/>
            <wp:wrapTopAndBottom distT="152400" distB="152400"/>
            <wp:docPr id="1073741827" name="officeArt object" descr="ZAPScanComplete.png"/>
            <wp:cNvGraphicFramePr/>
            <a:graphic xmlns:a="http://schemas.openxmlformats.org/drawingml/2006/main">
              <a:graphicData uri="http://schemas.openxmlformats.org/drawingml/2006/picture">
                <pic:pic xmlns:pic="http://schemas.openxmlformats.org/drawingml/2006/picture">
                  <pic:nvPicPr>
                    <pic:cNvPr id="1073741827" name="ZAPScanComplete.png" descr="ZAPScanComplete.png"/>
                    <pic:cNvPicPr>
                      <a:picLocks noChangeAspect="1"/>
                    </pic:cNvPicPr>
                  </pic:nvPicPr>
                  <pic:blipFill>
                    <a:blip r:embed="rId6">
                      <a:extLst/>
                    </a:blip>
                    <a:stretch>
                      <a:fillRect/>
                    </a:stretch>
                  </pic:blipFill>
                  <pic:spPr>
                    <a:xfrm>
                      <a:off x="0" y="0"/>
                      <a:ext cx="3430853" cy="2144283"/>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 xml:space="preserve">4. </w:t>
      </w:r>
      <w:r>
        <w:rPr>
          <w:sz w:val="24"/>
          <w:szCs w:val="24"/>
          <w:u w:color="000000"/>
          <w:rtl w:val="0"/>
          <w:lang w:val="en-US"/>
          <w14:textOutline w14:w="12700" w14:cap="flat">
            <w14:noFill/>
            <w14:miter w14:lim="400000"/>
          </w14:textOutline>
        </w:rPr>
        <w:t>Analyze the report and figure out how to mitigate the vulnerability/exploit.</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ab/>
        <w:t>One of the main vulnerabilities/exploits is that the code allows for SQL Injection to happen when username/password is incorrect. To mitigate this vulnerability I will rewrite the code in the Forgot Password file, utilizing PreparedStatement to prevent SQL injection from occurring.</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Before:</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p>
    <w:p>
      <w:pPr>
        <w:pStyle w:val="Default"/>
        <w:bidi w:val="0"/>
        <w:spacing w:before="0" w:line="240" w:lineRule="auto"/>
        <w:ind w:left="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Connection con=new</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DBConnect).connect(aetServletContext().aetRealpath(</w:t>
      </w:r>
      <w:r>
        <w:rPr>
          <w:rFonts w:ascii="Courier" w:hAnsi="Courier" w:hint="default"/>
          <w:sz w:val="20"/>
          <w:szCs w:val="20"/>
          <w:u w:color="000000"/>
          <w:rtl w:val="0"/>
          <w:lang w:val="en-US"/>
          <w14:textOutline w14:w="12700" w14:cap="flat">
            <w14:noFill/>
            <w14:miter w14:lim="400000"/>
          </w14:textOutline>
        </w:rPr>
        <w:t>“</w:t>
      </w:r>
      <w:r>
        <w:rPr>
          <w:rFonts w:ascii="Courier" w:hAnsi="Courier"/>
          <w:sz w:val="20"/>
          <w:szCs w:val="20"/>
          <w:u w:color="000000"/>
          <w:rtl w:val="0"/>
          <w:lang w:val="en-US"/>
          <w14:textOutline w14:w="12700" w14:cap="flat">
            <w14:noFill/>
            <w14:miter w14:lim="400000"/>
          </w14:textOutline>
        </w:rPr>
        <w:t>/WEB-INE/confia.orooerties")):</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ResultSet rs=null;</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Statement stmt</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 con.createstatement</w:t>
      </w:r>
      <w:r>
        <w:rPr>
          <w:rFonts w:ascii="Courier" w:hAnsi="Courier"/>
          <w:sz w:val="20"/>
          <w:szCs w:val="20"/>
          <w:u w:color="000000"/>
          <w:rtl w:val="0"/>
          <w:lang w:val="en-US"/>
          <w14:textOutline w14:w="12700" w14:cap="flat">
            <w14:noFill/>
            <w14:miter w14:lim="400000"/>
          </w14:textOutline>
        </w:rPr>
        <w:t>();</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rs=stmt.executeQuery("select * from users where</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username=</w:t>
      </w:r>
      <w:r>
        <w:rPr>
          <w:rFonts w:ascii="Courier" w:hAnsi="Courier" w:hint="default"/>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"+request.getParameter("username") .trim()+</w:t>
      </w:r>
      <w:r>
        <w:rPr>
          <w:rFonts w:ascii="Courier" w:hAnsi="Courier" w:hint="default"/>
          <w:sz w:val="20"/>
          <w:szCs w:val="20"/>
          <w:u w:color="000000"/>
          <w:rtl w:val="0"/>
          <w:lang w:val="en-US"/>
          <w14:textOutline w14:w="12700" w14:cap="flat">
            <w14:noFill/>
            <w14:miter w14:lim="400000"/>
          </w14:textOutline>
        </w:rPr>
        <w:t>”</w:t>
      </w:r>
      <w:r>
        <w:rPr>
          <w:rFonts w:ascii="Courier" w:hAnsi="Courier"/>
          <w:sz w:val="20"/>
          <w:szCs w:val="20"/>
          <w:u w:color="000000"/>
          <w:rtl w:val="0"/>
          <w:lang w:val="en-US"/>
          <w14:textOutline w14:w="12700" w14:cap="flat">
            <w14:noFill/>
            <w14:miter w14:lim="400000"/>
          </w14:textOutline>
        </w:rPr>
        <w:t>I</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and</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secret=+request.getParameter("secret")+"''):</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i</w:t>
      </w:r>
      <w:r>
        <w:rPr>
          <w:rFonts w:ascii="Courier" w:hAnsi="Courier"/>
          <w:sz w:val="20"/>
          <w:szCs w:val="20"/>
          <w:u w:color="000000"/>
          <w:rtl w:val="0"/>
          <w:lang w:val="en-US"/>
          <w14:textOutline w14:w="12700" w14:cap="flat">
            <w14:noFill/>
            <w14:miter w14:lim="400000"/>
          </w14:textOutline>
        </w:rPr>
        <w:t>f(rs != null</w:t>
      </w:r>
      <w:r>
        <w:rPr>
          <w:rFonts w:ascii="Courier" w:hAnsi="Courier"/>
          <w:sz w:val="20"/>
          <w:szCs w:val="20"/>
          <w:u w:color="000000"/>
          <w:rtl w:val="0"/>
          <w:lang w:val="en-US"/>
          <w14:textOutline w14:w="12700" w14:cap="flat">
            <w14:noFill/>
            <w14:miter w14:lim="400000"/>
          </w14:textOutline>
        </w:rPr>
        <w:t xml:space="preserve"> &amp;&amp; rs.next()){</w:t>
      </w:r>
    </w:p>
    <w:p>
      <w:pPr>
        <w:pStyle w:val="Default"/>
        <w:bidi w:val="0"/>
        <w:spacing w:before="0" w:line="240" w:lineRule="auto"/>
        <w:ind w:left="144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out.print(</w:t>
      </w:r>
      <w:r>
        <w:rPr>
          <w:rFonts w:ascii="Courier" w:hAnsi="Courier" w:hint="default"/>
          <w:sz w:val="20"/>
          <w:szCs w:val="20"/>
          <w:u w:color="000000"/>
          <w:rtl w:val="0"/>
          <w:lang w:val="en-US"/>
          <w14:textOutline w14:w="12700" w14:cap="flat">
            <w14:noFill/>
            <w14:miter w14:lim="400000"/>
          </w14:textOutline>
        </w:rPr>
        <w:t>“</w:t>
      </w:r>
      <w:r>
        <w:rPr>
          <w:rFonts w:ascii="Courier" w:hAnsi="Courier"/>
          <w:sz w:val="20"/>
          <w:szCs w:val="20"/>
          <w:u w:color="000000"/>
          <w:rtl w:val="0"/>
          <w:lang w:val="en-US"/>
          <w14:textOutline w14:w="12700" w14:cap="flat">
            <w14:noFill/>
            <w14:miter w14:lim="400000"/>
          </w14:textOutline>
        </w:rPr>
        <w:t>Hello+rs.getString("username")+</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&lt;</w:t>
      </w:r>
      <w:r>
        <w:rPr>
          <w:rFonts w:ascii="Courier" w:hAnsi="Courier"/>
          <w:sz w:val="20"/>
          <w:szCs w:val="20"/>
          <w:u w:color="000000"/>
          <w:rtl w:val="0"/>
          <w:lang w:val="en-US"/>
          <w14:textOutline w14:w="12700" w14:cap="flat">
            <w14:noFill/>
            <w14:miter w14:lim="400000"/>
          </w14:textOutline>
        </w:rPr>
        <w:t>bb c</w:t>
      </w:r>
      <w:r>
        <w:rPr>
          <w:rFonts w:ascii="Courier" w:hAnsi="Courier"/>
          <w:sz w:val="20"/>
          <w:szCs w:val="20"/>
          <w:u w:color="000000"/>
          <w:rtl w:val="0"/>
          <w:lang w:val="en-US"/>
          <w14:textOutline w14:w="12700" w14:cap="flat">
            <w14:noFill/>
            <w14:miter w14:lim="400000"/>
          </w14:textOutline>
        </w:rPr>
        <w:t>lass=" success</w:t>
      </w:r>
      <w:r>
        <w:rPr>
          <w:rFonts w:ascii="Courier" w:hAnsi="Courier" w:hint="default"/>
          <w:sz w:val="20"/>
          <w:szCs w:val="20"/>
          <w:u w:color="000000"/>
          <w:rtl w:val="0"/>
          <w:lang w:val="en-US"/>
          <w14:textOutline w14:w="12700" w14:cap="flat">
            <w14:noFill/>
            <w14:miter w14:lim="400000"/>
          </w14:textOutline>
        </w:rPr>
        <w:t>’</w:t>
      </w:r>
      <w:r>
        <w:rPr>
          <w:rFonts w:ascii="Courier" w:hAnsi="Courier"/>
          <w:sz w:val="20"/>
          <w:szCs w:val="20"/>
          <w:u w:color="000000"/>
          <w:rtl w:val="0"/>
          <w:lang w:val="en-US"/>
          <w14:textOutline w14:w="12700" w14:cap="flat">
            <w14:noFill/>
            <w14:miter w14:lim="400000"/>
          </w14:textOutline>
        </w:rPr>
        <w:t>&gt;</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Your</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Password is</w:t>
      </w:r>
      <w:r>
        <w:rPr>
          <w:rFonts w:ascii="Courier" w:hAnsi="Courier"/>
          <w:sz w:val="20"/>
          <w:szCs w:val="20"/>
          <w:u w:color="000000"/>
          <w:rtl w:val="0"/>
          <w:lang w:val="en-US"/>
          <w14:textOutline w14:w="12700" w14:cap="flat">
            <w14:noFill/>
            <w14:miter w14:lim="400000"/>
          </w14:textOutline>
        </w:rPr>
        <w:t xml:space="preserve">: </w:t>
      </w:r>
      <w:r>
        <w:rPr>
          <w:rFonts w:ascii="Courier" w:hAnsi="Courier"/>
          <w:sz w:val="20"/>
          <w:szCs w:val="20"/>
          <w:u w:color="000000"/>
          <w:rtl w:val="0"/>
          <w:lang w:val="en-US"/>
          <w14:textOutline w14:w="12700" w14:cap="flat">
            <w14:noFill/>
            <w14:miter w14:lim="400000"/>
          </w14:textOutline>
        </w:rPr>
        <w:t>+rs.getstring(</w:t>
      </w:r>
      <w:r>
        <w:rPr>
          <w:rFonts w:ascii="Courier" w:hAnsi="Courier" w:hint="default"/>
          <w:sz w:val="20"/>
          <w:szCs w:val="20"/>
          <w:u w:color="000000"/>
          <w:rtl w:val="0"/>
          <w:lang w:val="en-US"/>
          <w14:textOutline w14:w="12700" w14:cap="flat">
            <w14:noFill/>
            <w14:miter w14:lim="400000"/>
          </w14:textOutline>
        </w:rPr>
        <w:t>“</w:t>
      </w:r>
      <w:r>
        <w:rPr>
          <w:rFonts w:ascii="Courier" w:hAnsi="Courier"/>
          <w:sz w:val="20"/>
          <w:szCs w:val="20"/>
          <w:u w:color="000000"/>
          <w:rtl w:val="0"/>
          <w:lang w:val="en-US"/>
          <w14:textOutline w14:w="12700" w14:cap="flat">
            <w14:noFill/>
            <w14:miter w14:lim="400000"/>
          </w14:textOutline>
        </w:rPr>
        <w:t>password));</w:t>
      </w:r>
      <w:r>
        <w:rPr>
          <w:rFonts w:ascii="Courier" w:hAnsi="Courier"/>
          <w:sz w:val="20"/>
          <w:szCs w:val="20"/>
          <w:u w:color="000000"/>
          <w:rtl w:val="0"/>
          <w:lang w:val="en-US"/>
          <w14:textOutline w14:w="12700" w14:cap="flat">
            <w14:noFill/>
            <w14:miter w14:lim="400000"/>
          </w14:textOutline>
        </w:rPr>
        <w:t xml:space="preserve"> </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else</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w:t>
      </w:r>
    </w:p>
    <w:p>
      <w:pPr>
        <w:pStyle w:val="Default"/>
        <w:bidi w:val="0"/>
        <w:spacing w:before="0" w:line="240" w:lineRule="auto"/>
        <w:ind w:left="144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out.print("&lt;b class='fail'&gt; Secret/Email is wrong&lt;/b&gt;</w:t>
      </w:r>
      <w:r>
        <w:rPr>
          <w:rFonts w:ascii="Courier" w:hAnsi="Courier" w:hint="default"/>
          <w:sz w:val="20"/>
          <w:szCs w:val="20"/>
          <w:u w:color="000000"/>
          <w:rtl w:val="0"/>
          <w:lang w:val="en-US"/>
          <w14:textOutline w14:w="12700" w14:cap="flat">
            <w14:noFill/>
            <w14:miter w14:lim="400000"/>
          </w14:textOutline>
        </w:rPr>
        <w:t>”</w:t>
      </w:r>
      <w:r>
        <w:rPr>
          <w:rFonts w:ascii="Courier" w:hAnsi="Courier"/>
          <w:sz w:val="20"/>
          <w:szCs w:val="20"/>
          <w:u w:color="000000"/>
          <w:rtl w:val="0"/>
          <w:lang w:val="en-US"/>
          <w14:textOutline w14:w="12700" w14:cap="flat">
            <w14:noFill/>
            <w14:miter w14:lim="400000"/>
          </w14:textOutline>
        </w:rPr>
        <w:t>)</w:t>
      </w:r>
    </w:p>
    <w:p>
      <w:pPr>
        <w:pStyle w:val="Default"/>
        <w:bidi w:val="0"/>
        <w:spacing w:before="0" w:line="240" w:lineRule="auto"/>
        <w:ind w:left="72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w:t>
      </w:r>
    </w:p>
    <w:p>
      <w:pPr>
        <w:pStyle w:val="Default"/>
        <w:bidi w:val="0"/>
        <w:spacing w:before="0" w:line="240" w:lineRule="auto"/>
        <w:ind w:left="0" w:right="0" w:firstLine="0"/>
        <w:jc w:val="left"/>
        <w:rPr>
          <w:rFonts w:ascii="Courier" w:cs="Courier" w:hAnsi="Courier" w:eastAsia="Courier"/>
          <w:sz w:val="20"/>
          <w:szCs w:val="20"/>
          <w:u w:color="000000"/>
          <w:rtl w:val="0"/>
          <w:lang w:val="en-US"/>
          <w14:textOutline w14:w="12700" w14:cap="flat">
            <w14:noFill/>
            <w14:miter w14:lim="400000"/>
          </w14:textOutline>
        </w:rPr>
      </w:pPr>
      <w:r>
        <w:rPr>
          <w:rFonts w:ascii="Courier" w:hAnsi="Courier"/>
          <w:sz w:val="20"/>
          <w:szCs w:val="20"/>
          <w:u w:color="000000"/>
          <w:rtl w:val="0"/>
          <w:lang w:val="en-US"/>
          <w14:textOutline w14:w="12700" w14:cap="flat">
            <w14:noFill/>
            <w14:miter w14:lim="400000"/>
          </w14:textOutline>
        </w:rPr>
        <w:t>}</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r>
        <w:rPr>
          <w:sz w:val="24"/>
          <w:szCs w:val="24"/>
          <w:u w:color="000000"/>
          <w:rtl w:val="0"/>
          <w:lang w:val="en-US"/>
          <w14:textOutline w14:w="12700" w14:cap="flat">
            <w14:noFill/>
            <w14:miter w14:lim="400000"/>
          </w14:textOutline>
        </w:rPr>
        <w:t>After:</w:t>
      </w:r>
    </w:p>
    <w:p>
      <w:pPr>
        <w:pStyle w:val="Default"/>
        <w:bidi w:val="0"/>
        <w:spacing w:before="0" w:line="240" w:lineRule="auto"/>
        <w:ind w:left="0" w:right="0" w:firstLine="0"/>
        <w:jc w:val="left"/>
        <w:rPr>
          <w:sz w:val="24"/>
          <w:szCs w:val="24"/>
          <w:u w:color="000000"/>
          <w:rtl w:val="0"/>
          <w:lang w:val="en-US"/>
          <w14:textOutline w14:w="12700" w14:cap="flat">
            <w14:noFill/>
            <w14:miter w14:lim="400000"/>
          </w14:textOutline>
        </w:rPr>
      </w:pPr>
    </w:p>
    <w:p>
      <w:pPr>
        <w:pStyle w:val="Default"/>
        <w:rPr>
          <w:rFonts w:ascii="Courier" w:cs="Courier" w:hAnsi="Courier" w:eastAsia="Courier"/>
          <w:i w:val="1"/>
          <w:iCs w:val="1"/>
          <w:sz w:val="20"/>
          <w:szCs w:val="20"/>
        </w:rPr>
      </w:pPr>
      <w:r>
        <w:rPr>
          <w:rFonts w:ascii="Courier" w:hAnsi="Courier"/>
          <w:i w:val="1"/>
          <w:iCs w:val="1"/>
          <w:sz w:val="20"/>
          <w:szCs w:val="20"/>
          <w:rtl w:val="0"/>
          <w:lang w:val="en-US"/>
        </w:rPr>
        <w:t>//More secure PreparedStatement for username</w:t>
      </w:r>
    </w:p>
    <w:p>
      <w:pPr>
        <w:pStyle w:val="Default"/>
        <w:rPr>
          <w:rFonts w:ascii="Courier" w:cs="Courier" w:hAnsi="Courier" w:eastAsia="Courier"/>
          <w:sz w:val="20"/>
          <w:szCs w:val="20"/>
        </w:rPr>
      </w:pPr>
      <w:r>
        <w:rPr>
          <w:rFonts w:ascii="Courier" w:hAnsi="Courier"/>
          <w:i w:val="1"/>
          <w:iCs w:val="1"/>
          <w:sz w:val="20"/>
          <w:szCs w:val="20"/>
          <w:rtl w:val="0"/>
        </w:rPr>
        <w:t xml:space="preserve">  </w:t>
      </w:r>
      <w:r>
        <w:rPr>
          <w:rFonts w:ascii="Courier" w:hAnsi="Courier"/>
          <w:sz w:val="20"/>
          <w:szCs w:val="20"/>
          <w:rtl w:val="0"/>
          <w:lang w:val="en-US"/>
        </w:rPr>
        <w:t>String username = request.getParameter("username");</w:t>
      </w:r>
    </w:p>
    <w:p>
      <w:pPr>
        <w:pStyle w:val="Default"/>
        <w:rPr>
          <w:rFonts w:ascii="Courier" w:cs="Courier" w:hAnsi="Courier" w:eastAsia="Courier"/>
          <w:sz w:val="20"/>
          <w:szCs w:val="20"/>
        </w:rPr>
      </w:pPr>
      <w:r>
        <w:rPr>
          <w:rFonts w:ascii="Courier" w:hAnsi="Courier"/>
          <w:sz w:val="20"/>
          <w:szCs w:val="20"/>
          <w:rtl w:val="0"/>
          <w:lang w:val="en-US"/>
        </w:rPr>
        <w:t xml:space="preserve">  String query = ("SELECT * FROM users WHERE username = ? ");</w:t>
      </w:r>
    </w:p>
    <w:p>
      <w:pPr>
        <w:pStyle w:val="Default"/>
        <w:rPr>
          <w:rFonts w:ascii="Courier" w:cs="Courier" w:hAnsi="Courier" w:eastAsia="Courier"/>
          <w:sz w:val="20"/>
          <w:szCs w:val="20"/>
        </w:rPr>
      </w:pPr>
      <w:r>
        <w:rPr>
          <w:rFonts w:ascii="Courier" w:hAnsi="Courier"/>
          <w:sz w:val="20"/>
          <w:szCs w:val="20"/>
          <w:rtl w:val="0"/>
          <w:lang w:val="en-US"/>
        </w:rPr>
        <w:t xml:space="preserve">  PreparedStatement pstmt = connection.prepareStatement(query);</w:t>
      </w:r>
    </w:p>
    <w:p>
      <w:pPr>
        <w:pStyle w:val="Default"/>
        <w:rPr>
          <w:rFonts w:ascii="Courier" w:cs="Courier" w:hAnsi="Courier" w:eastAsia="Courier"/>
          <w:sz w:val="20"/>
          <w:szCs w:val="20"/>
        </w:rPr>
      </w:pPr>
      <w:r>
        <w:rPr>
          <w:rFonts w:ascii="Courier" w:hAnsi="Courier"/>
          <w:sz w:val="20"/>
          <w:szCs w:val="20"/>
          <w:rtl w:val="0"/>
          <w:lang w:val="en-US"/>
        </w:rPr>
        <w:t xml:space="preserve">  pstmt.setString(1, username);</w:t>
      </w:r>
    </w:p>
    <w:p>
      <w:pPr>
        <w:pStyle w:val="Default"/>
        <w:rPr>
          <w:rFonts w:ascii="Courier" w:cs="Courier" w:hAnsi="Courier" w:eastAsia="Courier"/>
          <w:sz w:val="20"/>
          <w:szCs w:val="20"/>
        </w:rPr>
      </w:pPr>
      <w:r>
        <w:rPr>
          <w:rFonts w:ascii="Courier" w:hAnsi="Courier"/>
          <w:sz w:val="20"/>
          <w:szCs w:val="20"/>
          <w:rtl w:val="0"/>
          <w:lang w:val="en-US"/>
        </w:rPr>
        <w:t xml:space="preserve">  ResultSet results = pstmt.executeQuery();</w:t>
      </w:r>
    </w:p>
    <w:p>
      <w:pPr>
        <w:pStyle w:val="Default"/>
        <w:rPr>
          <w:rFonts w:ascii="Courier" w:cs="Courier" w:hAnsi="Courier" w:eastAsia="Courier"/>
          <w:i w:val="1"/>
          <w:iCs w:val="1"/>
          <w:sz w:val="20"/>
          <w:szCs w:val="20"/>
        </w:rPr>
      </w:pPr>
      <w:r>
        <w:rPr>
          <w:rFonts w:ascii="Courier" w:hAnsi="Courier"/>
          <w:i w:val="1"/>
          <w:iCs w:val="1"/>
          <w:sz w:val="20"/>
          <w:szCs w:val="20"/>
          <w:rtl w:val="0"/>
          <w:lang w:val="en-US"/>
        </w:rPr>
        <w:t>//More secure PreparedStatement for secret</w:t>
      </w:r>
    </w:p>
    <w:p>
      <w:pPr>
        <w:pStyle w:val="Default"/>
        <w:rPr>
          <w:rFonts w:ascii="Courier" w:cs="Courier" w:hAnsi="Courier" w:eastAsia="Courier"/>
          <w:sz w:val="20"/>
          <w:szCs w:val="20"/>
        </w:rPr>
      </w:pPr>
      <w:r>
        <w:rPr>
          <w:rFonts w:ascii="Courier" w:hAnsi="Courier"/>
          <w:i w:val="1"/>
          <w:iCs w:val="1"/>
          <w:sz w:val="20"/>
          <w:szCs w:val="20"/>
          <w:rtl w:val="0"/>
        </w:rPr>
        <w:t xml:space="preserve">  </w:t>
      </w:r>
      <w:r>
        <w:rPr>
          <w:rFonts w:ascii="Courier" w:hAnsi="Courier"/>
          <w:sz w:val="20"/>
          <w:szCs w:val="20"/>
          <w:rtl w:val="0"/>
          <w:lang w:val="pt-PT"/>
        </w:rPr>
        <w:t>String secret = request.getParameter("secret");</w:t>
      </w:r>
    </w:p>
    <w:p>
      <w:pPr>
        <w:pStyle w:val="Default"/>
        <w:rPr>
          <w:rFonts w:ascii="Courier" w:cs="Courier" w:hAnsi="Courier" w:eastAsia="Courier"/>
          <w:sz w:val="20"/>
          <w:szCs w:val="20"/>
        </w:rPr>
      </w:pPr>
      <w:r>
        <w:rPr>
          <w:rFonts w:ascii="Courier" w:hAnsi="Courier"/>
          <w:sz w:val="20"/>
          <w:szCs w:val="20"/>
          <w:rtl w:val="0"/>
          <w:lang w:val="en-US"/>
        </w:rPr>
        <w:t xml:space="preserve">  String query2 = ("SELECT * FROM secret WHERE secret = ? ");</w:t>
      </w:r>
    </w:p>
    <w:p>
      <w:pPr>
        <w:pStyle w:val="Default"/>
        <w:rPr>
          <w:rFonts w:ascii="Courier" w:cs="Courier" w:hAnsi="Courier" w:eastAsia="Courier"/>
          <w:sz w:val="20"/>
          <w:szCs w:val="20"/>
        </w:rPr>
      </w:pPr>
      <w:r>
        <w:rPr>
          <w:rFonts w:ascii="Courier" w:hAnsi="Courier"/>
          <w:sz w:val="20"/>
          <w:szCs w:val="20"/>
          <w:rtl w:val="0"/>
          <w:lang w:val="en-US"/>
        </w:rPr>
        <w:t xml:space="preserve">  PreparedStatement pstmt2 = connection.prepareStatement(query2);</w:t>
      </w:r>
    </w:p>
    <w:p>
      <w:pPr>
        <w:pStyle w:val="Default"/>
        <w:rPr>
          <w:rFonts w:ascii="Courier" w:cs="Courier" w:hAnsi="Courier" w:eastAsia="Courier"/>
          <w:sz w:val="20"/>
          <w:szCs w:val="20"/>
        </w:rPr>
      </w:pPr>
      <w:r>
        <w:rPr>
          <w:rFonts w:ascii="Courier" w:hAnsi="Courier"/>
          <w:sz w:val="20"/>
          <w:szCs w:val="20"/>
          <w:rtl w:val="0"/>
          <w:lang w:val="it-IT"/>
        </w:rPr>
        <w:t xml:space="preserve">  pstmt2.setString(2, secret);</w:t>
      </w:r>
    </w:p>
    <w:p>
      <w:pPr>
        <w:pStyle w:val="Default"/>
        <w:rPr>
          <w:rFonts w:ascii="Courier" w:cs="Courier" w:hAnsi="Courier" w:eastAsia="Courier"/>
          <w:sz w:val="20"/>
          <w:szCs w:val="20"/>
        </w:rPr>
      </w:pPr>
      <w:r>
        <w:rPr>
          <w:rFonts w:ascii="Courier" w:hAnsi="Courier"/>
          <w:sz w:val="20"/>
          <w:szCs w:val="20"/>
          <w:rtl w:val="0"/>
          <w:lang w:val="en-US"/>
        </w:rPr>
        <w:t xml:space="preserve">  ResultSet results2 = pstmt2.executeQuery();</w:t>
      </w:r>
    </w:p>
    <w:p>
      <w:pPr>
        <w:pStyle w:val="Body"/>
        <w:bidi w:val="0"/>
      </w:pPr>
    </w:p>
    <w:p>
      <w:pPr>
        <w:pStyle w:val="Body"/>
        <w:bidi w:val="0"/>
      </w:pPr>
      <w:r>
        <w:rPr>
          <w:rFonts w:cs="Arial Unicode MS" w:eastAsia="Arial Unicode MS"/>
          <w:rtl w:val="0"/>
          <w:lang w:val="en-US"/>
        </w:rPr>
        <w:t>5.</w:t>
      </w:r>
      <w:r>
        <w:drawing xmlns:a="http://schemas.openxmlformats.org/drawingml/2006/main">
          <wp:anchor distT="152400" distB="152400" distL="152400" distR="152400" simplePos="0" relativeHeight="251662336" behindDoc="0" locked="0" layoutInCell="1" allowOverlap="1">
            <wp:simplePos x="0" y="0"/>
            <wp:positionH relativeFrom="margin">
              <wp:posOffset>1251650</wp:posOffset>
            </wp:positionH>
            <wp:positionV relativeFrom="line">
              <wp:posOffset>207009</wp:posOffset>
            </wp:positionV>
            <wp:extent cx="3427599" cy="2142250"/>
            <wp:effectExtent l="0" t="0" r="0" b="0"/>
            <wp:wrapTopAndBottom distT="152400" distB="152400"/>
            <wp:docPr id="1073741828" name="officeArt object" descr="BK_CodePushDocker.png"/>
            <wp:cNvGraphicFramePr/>
            <a:graphic xmlns:a="http://schemas.openxmlformats.org/drawingml/2006/main">
              <a:graphicData uri="http://schemas.openxmlformats.org/drawingml/2006/picture">
                <pic:pic xmlns:pic="http://schemas.openxmlformats.org/drawingml/2006/picture">
                  <pic:nvPicPr>
                    <pic:cNvPr id="1073741828" name="BK_CodePushDocker.png" descr="BK_CodePushDocker.png"/>
                    <pic:cNvPicPr>
                      <a:picLocks noChangeAspect="1"/>
                    </pic:cNvPicPr>
                  </pic:nvPicPr>
                  <pic:blipFill>
                    <a:blip r:embed="rId7">
                      <a:extLst/>
                    </a:blip>
                    <a:stretch>
                      <a:fillRect/>
                    </a:stretch>
                  </pic:blipFill>
                  <pic:spPr>
                    <a:xfrm>
                      <a:off x="0" y="0"/>
                      <a:ext cx="3427599" cy="2142250"/>
                    </a:xfrm>
                    <a:prstGeom prst="rect">
                      <a:avLst/>
                    </a:prstGeom>
                    <a:ln w="12700" cap="flat">
                      <a:noFill/>
                      <a:miter lim="400000"/>
                    </a:ln>
                    <a:effectLst/>
                  </pic:spPr>
                </pic:pic>
              </a:graphicData>
            </a:graphic>
          </wp:anchor>
        </w:drawing>
      </w:r>
      <w:r>
        <w:rPr>
          <w:rFonts w:cs="Arial Unicode MS" w:eastAsia="Arial Unicode MS"/>
          <w:rtl w:val="0"/>
          <w:lang w:val="en-US"/>
        </w:rPr>
        <w:t xml:space="preserve"> </w:t>
      </w:r>
      <w:r>
        <w:rPr>
          <w:rFonts w:cs="Arial Unicode MS" w:eastAsia="Arial Unicode MS"/>
          <w:rtl w:val="0"/>
          <w:lang w:val="en-US"/>
        </w:rPr>
        <w:t>Make the required changes using IntelliJ and push the code back to Docker.</w:t>
      </w:r>
    </w:p>
    <w:p>
      <w:pPr>
        <w:pStyle w:val="Body"/>
        <w:bidi w:val="0"/>
      </w:pPr>
      <w:r>
        <w:rPr>
          <w:rFonts w:cs="Arial Unicode MS" w:eastAsia="Arial Unicode MS"/>
          <w:rtl w:val="0"/>
          <w:lang w:val="en-US"/>
        </w:rPr>
        <w:t xml:space="preserve">6. </w:t>
      </w:r>
      <w:r>
        <w:rPr>
          <w:rFonts w:cs="Arial Unicode MS" w:eastAsia="Arial Unicode MS"/>
          <w:rtl w:val="0"/>
          <w:lang w:val="en-US"/>
        </w:rPr>
        <w:t>Run a scan of JVL and confirm the vulnerability/exploit has been mitigated (because it doesn't appear on the report).</w:t>
      </w:r>
      <w:r>
        <w:rPr>
          <w:rFonts w:cs="Arial Unicode MS" w:eastAsia="Arial Unicode MS"/>
          <w:rtl w:val="0"/>
          <w:lang w:val="en-US"/>
        </w:rPr>
        <w:t xml:space="preserve"> </w:t>
      </w:r>
    </w:p>
    <w:p>
      <w:pPr>
        <w:pStyle w:val="Body"/>
        <w:bidi w:val="0"/>
      </w:pPr>
      <w:r>
        <w:rPr>
          <w:rFonts w:cs="Arial Unicode MS" w:eastAsia="Arial Unicode MS"/>
          <w:rtl w:val="0"/>
          <w:lang w:val="en-US"/>
        </w:rPr>
        <w:tab/>
        <w:t>Prepared statements were utilized in order to address the vulnerability as it relates to the ForgotPassword page. The vulnerability has been mitigated and the use of prepared statements prevents SQL injection attacks from being utilized in this particular area of the program.</w:t>
      </w:r>
    </w:p>
    <w:sectPr>
      <w:headerReference w:type="default" r:id="rId8"/>
      <w:footerReference w:type="default" r:id="rId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300" u="none" kumimoji="0" normalizeH="0">
            <a:ln>
              <a:noFill/>
            </a:ln>
            <a:solidFill>
              <a:srgbClr val="FFFFFF"/>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